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B7" w:rsidRPr="00AF4BB7" w:rsidRDefault="00AF4BB7" w:rsidP="00AF4BB7">
      <w:pPr>
        <w:pStyle w:val="Ttulo1"/>
        <w:rPr>
          <w:rFonts w:ascii="Arial" w:hAnsi="Arial" w:cs="Arial"/>
          <w:sz w:val="32"/>
          <w:szCs w:val="32"/>
        </w:rPr>
      </w:pPr>
      <w:r w:rsidRPr="00AF4BB7">
        <w:rPr>
          <w:rFonts w:ascii="Arial" w:hAnsi="Arial" w:cs="Arial"/>
          <w:sz w:val="32"/>
          <w:szCs w:val="32"/>
        </w:rPr>
        <w:t>DTR - EXECUÇÃO FISCAL</w:t>
      </w:r>
    </w:p>
    <w:p w:rsidR="00AF4BB7" w:rsidRPr="00AF4BB7" w:rsidRDefault="00AF4BB7" w:rsidP="00AF4BB7">
      <w:pPr>
        <w:pStyle w:val="Ttulo1"/>
        <w:rPr>
          <w:rFonts w:ascii="Arial" w:hAnsi="Arial" w:cs="Arial"/>
          <w:sz w:val="32"/>
          <w:szCs w:val="32"/>
        </w:rPr>
      </w:pPr>
      <w:r w:rsidRPr="00AF4BB7">
        <w:rPr>
          <w:rFonts w:ascii="Arial" w:hAnsi="Arial" w:cs="Arial"/>
          <w:sz w:val="32"/>
          <w:szCs w:val="32"/>
        </w:rPr>
        <w:t>FASE DE EXPROPRIAÇÃO E EXTINÇÃO</w:t>
      </w:r>
    </w:p>
    <w:p w:rsidR="008718BD" w:rsidRDefault="008718BD">
      <w:pPr>
        <w:pStyle w:val="Sumrio1"/>
      </w:pPr>
    </w:p>
    <w:p w:rsidR="00AD79EB" w:rsidRPr="00573443" w:rsidRDefault="00AD2566" w:rsidP="00053914">
      <w:pPr>
        <w:pStyle w:val="Ttulo4"/>
        <w:rPr>
          <w:i w:val="0"/>
          <w:color w:val="FF0000"/>
        </w:rPr>
      </w:pPr>
      <w:r w:rsidRPr="00AD2566">
        <w:rPr>
          <w:sz w:val="24"/>
          <w:szCs w:val="24"/>
        </w:rPr>
        <w:t xml:space="preserve">CONSIDERAÇÕES INICIAIS: </w:t>
      </w:r>
      <w:r w:rsidRPr="00AD2566">
        <w:rPr>
          <w:b w:val="0"/>
          <w:sz w:val="24"/>
          <w:szCs w:val="24"/>
        </w:rPr>
        <w:t xml:space="preserve"> </w:t>
      </w:r>
      <w:r w:rsidRPr="00573443">
        <w:rPr>
          <w:b w:val="0"/>
          <w:i w:val="0"/>
          <w:sz w:val="24"/>
          <w:szCs w:val="24"/>
        </w:rPr>
        <w:t xml:space="preserve">A Fase de Expropriação e </w:t>
      </w:r>
      <w:r w:rsidR="00E1125A" w:rsidRPr="00573443">
        <w:rPr>
          <w:b w:val="0"/>
          <w:i w:val="0"/>
          <w:sz w:val="24"/>
          <w:szCs w:val="24"/>
        </w:rPr>
        <w:t>Extinção</w:t>
      </w:r>
      <w:r w:rsidRPr="00573443">
        <w:rPr>
          <w:b w:val="0"/>
          <w:i w:val="0"/>
          <w:sz w:val="24"/>
          <w:szCs w:val="24"/>
        </w:rPr>
        <w:t xml:space="preserve"> recebe todos os processos </w:t>
      </w:r>
      <w:r w:rsidR="00E70D4D" w:rsidRPr="00573443">
        <w:rPr>
          <w:b w:val="0"/>
          <w:i w:val="0"/>
          <w:sz w:val="24"/>
          <w:szCs w:val="24"/>
        </w:rPr>
        <w:t xml:space="preserve">com decisão de suspensão ou </w:t>
      </w:r>
      <w:r w:rsidRPr="00573443">
        <w:rPr>
          <w:b w:val="0"/>
          <w:i w:val="0"/>
          <w:sz w:val="24"/>
          <w:szCs w:val="24"/>
        </w:rPr>
        <w:t>julgados</w:t>
      </w:r>
      <w:r w:rsidR="007B4D55" w:rsidRPr="00573443">
        <w:rPr>
          <w:b w:val="0"/>
          <w:i w:val="0"/>
          <w:sz w:val="24"/>
          <w:szCs w:val="24"/>
        </w:rPr>
        <w:t>, de</w:t>
      </w:r>
      <w:r w:rsidRPr="00573443">
        <w:rPr>
          <w:b w:val="0"/>
          <w:i w:val="0"/>
          <w:sz w:val="24"/>
          <w:szCs w:val="24"/>
        </w:rPr>
        <w:t xml:space="preserve"> todos os demais fluxos e d</w:t>
      </w:r>
      <w:r w:rsidR="00E70D4D" w:rsidRPr="00573443">
        <w:rPr>
          <w:b w:val="0"/>
          <w:i w:val="0"/>
          <w:sz w:val="24"/>
          <w:szCs w:val="24"/>
        </w:rPr>
        <w:t xml:space="preserve">o próprio fluxo. </w:t>
      </w:r>
      <w:r w:rsidR="00125DA6" w:rsidRPr="00573443">
        <w:rPr>
          <w:b w:val="0"/>
          <w:i w:val="0"/>
          <w:sz w:val="24"/>
          <w:szCs w:val="24"/>
        </w:rPr>
        <w:t>Os processos com julgamento são movidos automaticamente para a fila “Ag. Análise do Tr</w:t>
      </w:r>
      <w:r w:rsidR="00403AF4">
        <w:rPr>
          <w:b w:val="0"/>
          <w:i w:val="0"/>
          <w:sz w:val="24"/>
          <w:szCs w:val="24"/>
        </w:rPr>
        <w:t>â</w:t>
      </w:r>
      <w:r w:rsidR="00125DA6" w:rsidRPr="00573443">
        <w:rPr>
          <w:b w:val="0"/>
          <w:i w:val="0"/>
          <w:sz w:val="24"/>
          <w:szCs w:val="24"/>
        </w:rPr>
        <w:t>nsito em Julgado</w:t>
      </w:r>
      <w:r w:rsidR="00E1125A" w:rsidRPr="00573443">
        <w:rPr>
          <w:b w:val="0"/>
          <w:i w:val="0"/>
          <w:sz w:val="24"/>
          <w:szCs w:val="24"/>
        </w:rPr>
        <w:t>”.</w:t>
      </w:r>
      <w:r w:rsidR="00125DA6" w:rsidRPr="00573443">
        <w:rPr>
          <w:b w:val="0"/>
          <w:i w:val="0"/>
          <w:sz w:val="24"/>
          <w:szCs w:val="24"/>
        </w:rPr>
        <w:t xml:space="preserve"> Os processos com decisão de suspensão serão movidos para a fila “Ag. Anális</w:t>
      </w:r>
      <w:r w:rsidR="00E1125A" w:rsidRPr="00573443">
        <w:rPr>
          <w:b w:val="0"/>
          <w:i w:val="0"/>
          <w:sz w:val="24"/>
          <w:szCs w:val="24"/>
        </w:rPr>
        <w:t xml:space="preserve">e do Chefe de Seção”. As </w:t>
      </w:r>
      <w:r w:rsidR="007B4D55" w:rsidRPr="00573443">
        <w:rPr>
          <w:b w:val="0"/>
          <w:i w:val="0"/>
          <w:sz w:val="24"/>
          <w:szCs w:val="24"/>
        </w:rPr>
        <w:t>juntada</w:t>
      </w:r>
      <w:r w:rsidR="00E1125A" w:rsidRPr="00573443">
        <w:rPr>
          <w:b w:val="0"/>
          <w:i w:val="0"/>
          <w:sz w:val="24"/>
          <w:szCs w:val="24"/>
        </w:rPr>
        <w:t xml:space="preserve">s de </w:t>
      </w:r>
      <w:r w:rsidR="007B4D55" w:rsidRPr="00573443">
        <w:rPr>
          <w:b w:val="0"/>
          <w:i w:val="0"/>
          <w:sz w:val="24"/>
          <w:szCs w:val="24"/>
        </w:rPr>
        <w:t>petições intermediárias com pedidos de suspensão</w:t>
      </w:r>
      <w:r w:rsidR="00403AF4">
        <w:rPr>
          <w:b w:val="0"/>
          <w:i w:val="0"/>
          <w:sz w:val="24"/>
          <w:szCs w:val="24"/>
        </w:rPr>
        <w:t xml:space="preserve"> (classes de petição “30781 – Pedido de Suspensão do Processo” e “30766 – Pedido de Suspensão do Processo por Parcelamento”) </w:t>
      </w:r>
      <w:r w:rsidR="00A41B2A">
        <w:rPr>
          <w:b w:val="0"/>
          <w:i w:val="0"/>
          <w:sz w:val="24"/>
          <w:szCs w:val="24"/>
        </w:rPr>
        <w:t xml:space="preserve">encaminham os processos de todos os fluxos das fases Postulatória, Garantia e Resistência e Recursal, e do próprio fluxo da Seção de Expropriação e Extinção, diretamente na fila </w:t>
      </w:r>
      <w:r w:rsidR="00991DC7">
        <w:rPr>
          <w:b w:val="0"/>
          <w:i w:val="0"/>
          <w:sz w:val="24"/>
          <w:szCs w:val="24"/>
        </w:rPr>
        <w:t>“C</w:t>
      </w:r>
      <w:r w:rsidR="007B4D55" w:rsidRPr="00573443">
        <w:rPr>
          <w:b w:val="0"/>
          <w:i w:val="0"/>
          <w:sz w:val="24"/>
          <w:szCs w:val="24"/>
        </w:rPr>
        <w:t xml:space="preserve">oncluso para </w:t>
      </w:r>
      <w:r w:rsidR="00991DC7">
        <w:rPr>
          <w:b w:val="0"/>
          <w:i w:val="0"/>
          <w:sz w:val="24"/>
          <w:szCs w:val="24"/>
        </w:rPr>
        <w:t>D</w:t>
      </w:r>
      <w:r w:rsidR="007B4D55" w:rsidRPr="00573443">
        <w:rPr>
          <w:b w:val="0"/>
          <w:i w:val="0"/>
          <w:sz w:val="24"/>
          <w:szCs w:val="24"/>
        </w:rPr>
        <w:t xml:space="preserve">ecisão </w:t>
      </w:r>
      <w:r w:rsidR="00991DC7">
        <w:rPr>
          <w:b w:val="0"/>
          <w:i w:val="0"/>
          <w:sz w:val="24"/>
          <w:szCs w:val="24"/>
        </w:rPr>
        <w:t>I</w:t>
      </w:r>
      <w:r w:rsidR="007B4D55" w:rsidRPr="00573443">
        <w:rPr>
          <w:b w:val="0"/>
          <w:i w:val="0"/>
          <w:sz w:val="24"/>
          <w:szCs w:val="24"/>
        </w:rPr>
        <w:t>nterlocutória</w:t>
      </w:r>
      <w:r w:rsidR="00991DC7">
        <w:rPr>
          <w:b w:val="0"/>
          <w:i w:val="0"/>
          <w:sz w:val="24"/>
          <w:szCs w:val="24"/>
        </w:rPr>
        <w:t>”</w:t>
      </w:r>
      <w:r w:rsidR="00403AF4">
        <w:rPr>
          <w:b w:val="0"/>
          <w:i w:val="0"/>
          <w:sz w:val="24"/>
          <w:szCs w:val="24"/>
        </w:rPr>
        <w:t>. As juntadas de petições intermediárias com pedidos de ex</w:t>
      </w:r>
      <w:r w:rsidR="005C102B">
        <w:rPr>
          <w:b w:val="0"/>
          <w:i w:val="0"/>
          <w:sz w:val="24"/>
          <w:szCs w:val="24"/>
        </w:rPr>
        <w:t>tinção</w:t>
      </w:r>
      <w:r w:rsidR="00403AF4">
        <w:rPr>
          <w:b w:val="0"/>
          <w:i w:val="0"/>
          <w:sz w:val="24"/>
          <w:szCs w:val="24"/>
        </w:rPr>
        <w:t xml:space="preserve"> (</w:t>
      </w:r>
      <w:r w:rsidR="00991DC7">
        <w:rPr>
          <w:b w:val="0"/>
          <w:i w:val="0"/>
          <w:sz w:val="24"/>
          <w:szCs w:val="24"/>
        </w:rPr>
        <w:t>classes de petição</w:t>
      </w:r>
      <w:r w:rsidR="00CD34FB">
        <w:rPr>
          <w:b w:val="0"/>
          <w:i w:val="0"/>
          <w:sz w:val="24"/>
          <w:szCs w:val="24"/>
        </w:rPr>
        <w:t>:</w:t>
      </w:r>
      <w:r w:rsidR="00A41B2A">
        <w:rPr>
          <w:b w:val="0"/>
          <w:i w:val="0"/>
          <w:sz w:val="24"/>
          <w:szCs w:val="24"/>
        </w:rPr>
        <w:t xml:space="preserve"> “30717 – Pedido de Extinção do Processo”, “31167 – Pedido de Extinção - Execução Fiscal – CPC 924 II”,  31170 – Pedido de Extinção – Execução Fiscal – CPC 485 VIII e LEF 26”, “31173 – Pedido de Extinção – Execução Fiscal CPC 924 III” e   </w:t>
      </w:r>
      <w:r w:rsidR="00CD34FB">
        <w:rPr>
          <w:b w:val="0"/>
          <w:i w:val="0"/>
          <w:sz w:val="24"/>
          <w:szCs w:val="24"/>
        </w:rPr>
        <w:t>“</w:t>
      </w:r>
      <w:r w:rsidR="00991DC7">
        <w:rPr>
          <w:b w:val="0"/>
          <w:i w:val="0"/>
          <w:sz w:val="24"/>
          <w:szCs w:val="24"/>
        </w:rPr>
        <w:t xml:space="preserve">31175 </w:t>
      </w:r>
      <w:r w:rsidR="00CD34FB">
        <w:rPr>
          <w:b w:val="0"/>
          <w:i w:val="0"/>
          <w:sz w:val="24"/>
          <w:szCs w:val="24"/>
        </w:rPr>
        <w:t>– Pedido de Extinção – Execução Fiscal – CPC 485 VI e LEF 26”</w:t>
      </w:r>
      <w:r w:rsidR="000F48ED">
        <w:rPr>
          <w:b w:val="0"/>
          <w:i w:val="0"/>
          <w:sz w:val="24"/>
          <w:szCs w:val="24"/>
        </w:rPr>
        <w:t>), encaminham os processos de todos os fluxos</w:t>
      </w:r>
      <w:r w:rsidR="00A41B2A">
        <w:rPr>
          <w:b w:val="0"/>
          <w:i w:val="0"/>
          <w:sz w:val="24"/>
          <w:szCs w:val="24"/>
        </w:rPr>
        <w:t xml:space="preserve"> das fases Postulatória, Garantia e Resistência e Recursal, </w:t>
      </w:r>
      <w:r w:rsidR="000F48ED">
        <w:rPr>
          <w:b w:val="0"/>
          <w:i w:val="0"/>
          <w:sz w:val="24"/>
          <w:szCs w:val="24"/>
        </w:rPr>
        <w:t xml:space="preserve"> e do pr</w:t>
      </w:r>
      <w:r w:rsidR="00A41B2A">
        <w:rPr>
          <w:b w:val="0"/>
          <w:i w:val="0"/>
          <w:sz w:val="24"/>
          <w:szCs w:val="24"/>
        </w:rPr>
        <w:t xml:space="preserve">óprio fluxo da </w:t>
      </w:r>
      <w:r w:rsidR="000F48ED">
        <w:rPr>
          <w:b w:val="0"/>
          <w:i w:val="0"/>
          <w:sz w:val="24"/>
          <w:szCs w:val="24"/>
        </w:rPr>
        <w:t xml:space="preserve">Seção de Expropriação e Extinção, diretamente na fila “Concluso para </w:t>
      </w:r>
      <w:r w:rsidR="007B4D55" w:rsidRPr="00573443">
        <w:rPr>
          <w:b w:val="0"/>
          <w:i w:val="0"/>
          <w:sz w:val="24"/>
          <w:szCs w:val="24"/>
        </w:rPr>
        <w:t>Sentença</w:t>
      </w:r>
      <w:r w:rsidR="000F48ED">
        <w:rPr>
          <w:b w:val="0"/>
          <w:i w:val="0"/>
          <w:sz w:val="24"/>
          <w:szCs w:val="24"/>
        </w:rPr>
        <w:t xml:space="preserve">”. </w:t>
      </w:r>
      <w:r w:rsidR="00AD79EB" w:rsidRPr="00573443">
        <w:rPr>
          <w:b w:val="0"/>
          <w:i w:val="0"/>
          <w:sz w:val="24"/>
          <w:szCs w:val="24"/>
        </w:rPr>
        <w:t xml:space="preserve"> </w:t>
      </w:r>
    </w:p>
    <w:p w:rsidR="008718BD" w:rsidRPr="00B171AA" w:rsidRDefault="00B171AA">
      <w:pPr>
        <w:pStyle w:val="Padro"/>
        <w:pageBreakBefore/>
        <w:spacing w:line="100" w:lineRule="atLeast"/>
        <w:jc w:val="center"/>
        <w:rPr>
          <w:sz w:val="36"/>
          <w:szCs w:val="36"/>
        </w:rPr>
      </w:pPr>
      <w:r w:rsidRPr="00B171AA">
        <w:rPr>
          <w:rFonts w:cs="Arial"/>
          <w:b/>
          <w:sz w:val="36"/>
          <w:szCs w:val="36"/>
        </w:rPr>
        <w:lastRenderedPageBreak/>
        <w:t>FILAS DE TRABALHO</w:t>
      </w: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0" w:name="_Toc495397289"/>
      <w:r w:rsidRPr="000A0DA9">
        <w:rPr>
          <w:rFonts w:ascii="Arial" w:hAnsi="Arial" w:cs="Arial"/>
        </w:rPr>
        <w:t>CONCLUSO PARA DESPACHO</w:t>
      </w:r>
      <w:bookmarkEnd w:id="0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Expediente</w:t>
      </w:r>
    </w:p>
    <w:p w:rsidR="004F2950" w:rsidRPr="00263C1E" w:rsidRDefault="004F2950" w:rsidP="004F295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Despacho: permite finalizar um modelo de despacho da instituição ou de grupo, sem abrir no </w:t>
      </w:r>
      <w:proofErr w:type="spellStart"/>
      <w:r>
        <w:rPr>
          <w:rFonts w:cs="Arial"/>
          <w:szCs w:val="24"/>
        </w:rPr>
        <w:t>Sajeditor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Juiz”.  Assinado e liberado o documento, o processo será movido automaticamente para a fila “Aguardando Análise do Chefe de Seção”</w:t>
      </w:r>
    </w:p>
    <w:p w:rsidR="004F2950" w:rsidRPr="00263C1E" w:rsidRDefault="004F2950" w:rsidP="004F295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Decisão: permite finalizar um modelo de decisão da Instituição ou de grupo, sem abrir no </w:t>
      </w:r>
      <w:proofErr w:type="spellStart"/>
      <w:r>
        <w:rPr>
          <w:rFonts w:cs="Arial"/>
          <w:szCs w:val="24"/>
        </w:rPr>
        <w:t>Sajeditor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Juiz”. Assinado e liberado o documento, o processo será movido automaticamente para a fila “Aguardando Análise do Chefe de Seção” </w:t>
      </w:r>
    </w:p>
    <w:p w:rsidR="004F2950" w:rsidRPr="00263C1E" w:rsidRDefault="004F2950" w:rsidP="004F2950">
      <w:pPr>
        <w:pStyle w:val="Padro"/>
        <w:numPr>
          <w:ilvl w:val="0"/>
          <w:numId w:val="3"/>
        </w:numPr>
        <w:spacing w:line="100" w:lineRule="atLeast"/>
      </w:pPr>
      <w:r w:rsidRPr="00263C1E">
        <w:rPr>
          <w:rFonts w:cs="Arial"/>
          <w:szCs w:val="24"/>
        </w:rPr>
        <w:t xml:space="preserve">Ato Judicial Personalizado – Finaliza – Sentença: permite finalizar um modelo de sentença da instituição ou de grupo, sem abrir no </w:t>
      </w:r>
      <w:proofErr w:type="spellStart"/>
      <w:r>
        <w:rPr>
          <w:rFonts w:cs="Arial"/>
          <w:szCs w:val="24"/>
        </w:rPr>
        <w:t>S</w:t>
      </w:r>
      <w:r w:rsidRPr="00263C1E">
        <w:rPr>
          <w:rFonts w:cs="Arial"/>
          <w:szCs w:val="24"/>
        </w:rPr>
        <w:t>ajeditor</w:t>
      </w:r>
      <w:proofErr w:type="spellEnd"/>
      <w:r w:rsidRPr="00263C1E">
        <w:rPr>
          <w:rFonts w:cs="Arial"/>
          <w:szCs w:val="24"/>
        </w:rPr>
        <w:t xml:space="preserve"> e movimenta o processo automaticamente para a fila “Ag. Assinatura do Juiz ”.</w:t>
      </w:r>
      <w:r>
        <w:rPr>
          <w:rFonts w:cs="Arial"/>
          <w:szCs w:val="24"/>
        </w:rPr>
        <w:t xml:space="preserve"> Assinado e liberado o documento, o processo será movido automaticamente para a fila “Aguardando Análise do Chefe de Seção”</w:t>
      </w:r>
    </w:p>
    <w:p w:rsidR="00263C1E" w:rsidRDefault="00263C1E" w:rsidP="00263C1E">
      <w:pPr>
        <w:pStyle w:val="Padro"/>
        <w:spacing w:line="100" w:lineRule="atLeast"/>
        <w:ind w:left="720"/>
      </w:pPr>
    </w:p>
    <w:p w:rsidR="008718BD" w:rsidRPr="00263C1E" w:rsidRDefault="008718BD">
      <w:pPr>
        <w:pStyle w:val="Padro"/>
        <w:spacing w:line="100" w:lineRule="atLeast"/>
        <w:rPr>
          <w:color w:val="auto"/>
        </w:rPr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" w:name="_Toc495397290"/>
      <w:r w:rsidRPr="000A0DA9">
        <w:rPr>
          <w:rFonts w:ascii="Arial" w:hAnsi="Arial" w:cs="Arial"/>
        </w:rPr>
        <w:t>CONCLUSO DECISÃO</w:t>
      </w:r>
      <w:bookmarkEnd w:id="1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 w:rsidP="0009075B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300F7B" w:rsidRPr="00263C1E" w:rsidRDefault="00300F7B" w:rsidP="00300F7B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Despacho: permite finalizar um modelo de despacho da instituição ou de grupo, sem abrir no </w:t>
      </w:r>
      <w:proofErr w:type="spellStart"/>
      <w:r w:rsidR="004F2950">
        <w:rPr>
          <w:rFonts w:cs="Arial"/>
          <w:szCs w:val="24"/>
        </w:rPr>
        <w:t>S</w:t>
      </w:r>
      <w:r>
        <w:rPr>
          <w:rFonts w:cs="Arial"/>
          <w:szCs w:val="24"/>
        </w:rPr>
        <w:t>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Juiz”.  </w:t>
      </w:r>
      <w:r w:rsidR="004F2950">
        <w:rPr>
          <w:rFonts w:cs="Arial"/>
          <w:szCs w:val="24"/>
        </w:rPr>
        <w:t>Assinado e liberado o documento, o processo será movido automaticamente para a fila “Aguardando Análise do Chefe de Seção”</w:t>
      </w:r>
    </w:p>
    <w:p w:rsidR="00300F7B" w:rsidRPr="00263C1E" w:rsidRDefault="00300F7B" w:rsidP="00300F7B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Decisão: permite finalizar um modelo de decisão da Instituição ou de grupo, sem abrir no </w:t>
      </w:r>
      <w:proofErr w:type="spellStart"/>
      <w:r w:rsidR="004F2950">
        <w:rPr>
          <w:rFonts w:cs="Arial"/>
          <w:szCs w:val="24"/>
        </w:rPr>
        <w:t>S</w:t>
      </w:r>
      <w:r>
        <w:rPr>
          <w:rFonts w:cs="Arial"/>
          <w:szCs w:val="24"/>
        </w:rPr>
        <w:t>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Juiz”. </w:t>
      </w:r>
      <w:r w:rsidR="004F2950">
        <w:rPr>
          <w:rFonts w:cs="Arial"/>
          <w:szCs w:val="24"/>
        </w:rPr>
        <w:t>Assinado e liberado o documento, o processo será movido automaticamente para a fila “Aguardando Análise do Chefe de Seção”</w:t>
      </w:r>
      <w:r>
        <w:rPr>
          <w:rFonts w:cs="Arial"/>
          <w:szCs w:val="24"/>
        </w:rPr>
        <w:t xml:space="preserve"> </w:t>
      </w:r>
    </w:p>
    <w:p w:rsidR="00300F7B" w:rsidRPr="00263C1E" w:rsidRDefault="00300F7B" w:rsidP="00300F7B">
      <w:pPr>
        <w:pStyle w:val="Padro"/>
        <w:numPr>
          <w:ilvl w:val="0"/>
          <w:numId w:val="3"/>
        </w:numPr>
        <w:spacing w:line="100" w:lineRule="atLeast"/>
      </w:pPr>
      <w:r w:rsidRPr="00263C1E">
        <w:rPr>
          <w:rFonts w:cs="Arial"/>
          <w:szCs w:val="24"/>
        </w:rPr>
        <w:t xml:space="preserve">Ato Judicial Personalizado – Finaliza – Sentença: permite finalizar um modelo de sentença da instituição ou de grupo, sem abrir no </w:t>
      </w:r>
      <w:proofErr w:type="spellStart"/>
      <w:r w:rsidR="004F2950">
        <w:rPr>
          <w:rFonts w:cs="Arial"/>
          <w:szCs w:val="24"/>
        </w:rPr>
        <w:t>S</w:t>
      </w:r>
      <w:r w:rsidRPr="00263C1E">
        <w:rPr>
          <w:rFonts w:cs="Arial"/>
          <w:szCs w:val="24"/>
        </w:rPr>
        <w:t>ajeditor</w:t>
      </w:r>
      <w:proofErr w:type="spellEnd"/>
      <w:r w:rsidRPr="00263C1E">
        <w:rPr>
          <w:rFonts w:cs="Arial"/>
          <w:szCs w:val="24"/>
        </w:rPr>
        <w:t xml:space="preserve"> e movimenta o processo automaticamente para a fila “Ag. Assinatura do </w:t>
      </w:r>
      <w:r w:rsidRPr="00263C1E">
        <w:rPr>
          <w:rFonts w:cs="Arial"/>
          <w:szCs w:val="24"/>
        </w:rPr>
        <w:lastRenderedPageBreak/>
        <w:t>Juiz ”.</w:t>
      </w:r>
      <w:r w:rsidR="004F2950">
        <w:rPr>
          <w:rFonts w:cs="Arial"/>
          <w:szCs w:val="24"/>
        </w:rPr>
        <w:t xml:space="preserve"> Assinado e liberado o documento, o processo será movido automaticamente para a fila “Aguardando Análise do Chefe de Seção”</w:t>
      </w:r>
    </w:p>
    <w:p w:rsidR="00FB7E19" w:rsidRPr="008C3F62" w:rsidRDefault="0099418C" w:rsidP="00FB7E19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FB7E19">
        <w:rPr>
          <w:rFonts w:cs="Arial"/>
          <w:szCs w:val="24"/>
        </w:rPr>
        <w:t>Cria</w:t>
      </w:r>
      <w:r w:rsidR="003905FB" w:rsidRPr="00FB7E19">
        <w:rPr>
          <w:rFonts w:cs="Arial"/>
          <w:szCs w:val="24"/>
        </w:rPr>
        <w:t>d</w:t>
      </w:r>
      <w:r w:rsidR="00FB7E19" w:rsidRPr="00FB7E19">
        <w:rPr>
          <w:rFonts w:cs="Arial"/>
          <w:szCs w:val="24"/>
        </w:rPr>
        <w:t xml:space="preserve">a atividade que FINALIZA </w:t>
      </w:r>
      <w:r w:rsidR="003905FB" w:rsidRPr="00FB7E19">
        <w:rPr>
          <w:rFonts w:cs="Arial"/>
          <w:szCs w:val="24"/>
        </w:rPr>
        <w:t>o</w:t>
      </w:r>
      <w:r w:rsidRPr="00FB7E19">
        <w:rPr>
          <w:rFonts w:cs="Arial"/>
          <w:szCs w:val="24"/>
        </w:rPr>
        <w:t xml:space="preserve"> modelo Decisão suspensão LEF 40 – </w:t>
      </w:r>
      <w:r w:rsidR="00A24C1A" w:rsidRPr="00FB7E19">
        <w:rPr>
          <w:rFonts w:cs="Arial"/>
          <w:szCs w:val="24"/>
        </w:rPr>
        <w:t xml:space="preserve">Ausência </w:t>
      </w:r>
      <w:r w:rsidRPr="00FB7E19">
        <w:rPr>
          <w:rFonts w:cs="Arial"/>
          <w:szCs w:val="24"/>
        </w:rPr>
        <w:t xml:space="preserve">de </w:t>
      </w:r>
      <w:r w:rsidR="00A24C1A" w:rsidRPr="00FB7E19">
        <w:rPr>
          <w:rFonts w:cs="Arial"/>
          <w:szCs w:val="24"/>
        </w:rPr>
        <w:t>C</w:t>
      </w:r>
      <w:r w:rsidRPr="00FB7E19">
        <w:rPr>
          <w:rFonts w:cs="Arial"/>
          <w:szCs w:val="24"/>
        </w:rPr>
        <w:t xml:space="preserve">itação </w:t>
      </w:r>
      <w:r w:rsidR="003905FB" w:rsidRPr="00FB7E19">
        <w:rPr>
          <w:rFonts w:cs="Arial"/>
          <w:szCs w:val="24"/>
        </w:rPr>
        <w:t>–</w:t>
      </w:r>
      <w:r w:rsidRPr="00FB7E19">
        <w:rPr>
          <w:rFonts w:cs="Arial"/>
          <w:szCs w:val="24"/>
        </w:rPr>
        <w:t xml:space="preserve"> PORTAL</w:t>
      </w:r>
      <w:r w:rsidR="003905FB" w:rsidRPr="00FB7E19">
        <w:rPr>
          <w:rFonts w:cs="Arial"/>
          <w:szCs w:val="24"/>
        </w:rPr>
        <w:t xml:space="preserve"> – Modelo SAJ –</w:t>
      </w:r>
      <w:r w:rsidR="00A961CB" w:rsidRPr="00FB7E19">
        <w:rPr>
          <w:rFonts w:cs="Arial"/>
          <w:szCs w:val="24"/>
        </w:rPr>
        <w:t xml:space="preserve"> 1</w:t>
      </w:r>
      <w:r w:rsidR="003E1B06">
        <w:rPr>
          <w:rFonts w:cs="Arial"/>
          <w:szCs w:val="24"/>
        </w:rPr>
        <w:t>5030</w:t>
      </w:r>
      <w:r w:rsidR="00FB7E19" w:rsidRPr="00FB7E19">
        <w:rPr>
          <w:rFonts w:cs="Arial"/>
          <w:szCs w:val="24"/>
        </w:rPr>
        <w:t xml:space="preserve">. </w:t>
      </w:r>
      <w:r w:rsidR="00FB7E19" w:rsidRPr="008C3F62">
        <w:rPr>
          <w:rFonts w:cs="Arial"/>
          <w:color w:val="auto"/>
          <w:szCs w:val="24"/>
        </w:rPr>
        <w:t xml:space="preserve">Ao finalizar a minuta o processo vai para a fila de “Ag. Assinatura do Juiz – Decisão, em seguida, ao assinar e liberar a </w:t>
      </w:r>
      <w:r w:rsidR="00B77197">
        <w:rPr>
          <w:rFonts w:cs="Arial"/>
          <w:color w:val="auto"/>
          <w:szCs w:val="24"/>
        </w:rPr>
        <w:t xml:space="preserve">decisão </w:t>
      </w:r>
      <w:r w:rsidR="00FB7E19" w:rsidRPr="008C3F62">
        <w:rPr>
          <w:rFonts w:cs="Arial"/>
          <w:color w:val="auto"/>
          <w:szCs w:val="24"/>
        </w:rPr>
        <w:t>nos autos digitais o sistema move para a fila “Ag. Análise do Chefe de Seção”.</w:t>
      </w:r>
    </w:p>
    <w:p w:rsidR="00FB7E19" w:rsidRPr="008C3F62" w:rsidRDefault="0099418C" w:rsidP="00FB7E19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FB7E19">
        <w:rPr>
          <w:rFonts w:cs="Arial"/>
          <w:szCs w:val="24"/>
        </w:rPr>
        <w:t>Cria</w:t>
      </w:r>
      <w:r w:rsidR="00095937" w:rsidRPr="00FB7E19">
        <w:rPr>
          <w:rFonts w:cs="Arial"/>
          <w:szCs w:val="24"/>
        </w:rPr>
        <w:t>d</w:t>
      </w:r>
      <w:r w:rsidR="00FB7E19" w:rsidRPr="00FB7E19">
        <w:rPr>
          <w:rFonts w:cs="Arial"/>
          <w:szCs w:val="24"/>
        </w:rPr>
        <w:t xml:space="preserve">a atividade que FINALIZA </w:t>
      </w:r>
      <w:r w:rsidR="00095937" w:rsidRPr="00FB7E19">
        <w:rPr>
          <w:rFonts w:cs="Arial"/>
          <w:szCs w:val="24"/>
        </w:rPr>
        <w:t>o</w:t>
      </w:r>
      <w:r w:rsidRPr="00FB7E19">
        <w:rPr>
          <w:rFonts w:cs="Arial"/>
          <w:szCs w:val="24"/>
        </w:rPr>
        <w:t xml:space="preserve"> modelo </w:t>
      </w:r>
      <w:r w:rsidR="00095937" w:rsidRPr="00FB7E19">
        <w:rPr>
          <w:rFonts w:cs="Arial"/>
          <w:szCs w:val="24"/>
        </w:rPr>
        <w:t>de d</w:t>
      </w:r>
      <w:r w:rsidRPr="00FB7E19">
        <w:rPr>
          <w:rFonts w:cs="Arial"/>
          <w:szCs w:val="24"/>
        </w:rPr>
        <w:t xml:space="preserve">ecisão suspensão LEF 40 – </w:t>
      </w:r>
      <w:r w:rsidR="005E5805">
        <w:rPr>
          <w:rFonts w:cs="Arial"/>
          <w:szCs w:val="24"/>
        </w:rPr>
        <w:t xml:space="preserve">Ausência </w:t>
      </w:r>
      <w:r w:rsidRPr="00FB7E19">
        <w:rPr>
          <w:rFonts w:cs="Arial"/>
          <w:szCs w:val="24"/>
        </w:rPr>
        <w:t xml:space="preserve">de citação </w:t>
      </w:r>
      <w:r w:rsidR="00D47CC4" w:rsidRPr="00FB7E19">
        <w:rPr>
          <w:rFonts w:cs="Arial"/>
          <w:szCs w:val="24"/>
        </w:rPr>
        <w:t>–</w:t>
      </w:r>
      <w:r w:rsidRPr="00FB7E19">
        <w:rPr>
          <w:rFonts w:cs="Arial"/>
          <w:szCs w:val="24"/>
        </w:rPr>
        <w:t xml:space="preserve"> DJE</w:t>
      </w:r>
      <w:r w:rsidR="00D47CC4" w:rsidRPr="00FB7E19">
        <w:rPr>
          <w:rFonts w:cs="Arial"/>
          <w:szCs w:val="24"/>
        </w:rPr>
        <w:t xml:space="preserve"> – Modelo SAJ </w:t>
      </w:r>
      <w:r w:rsidR="00FB7E19">
        <w:rPr>
          <w:rFonts w:cs="Arial"/>
          <w:szCs w:val="24"/>
        </w:rPr>
        <w:t>–</w:t>
      </w:r>
      <w:r w:rsidR="00D47CC4" w:rsidRPr="00FB7E19">
        <w:rPr>
          <w:rFonts w:cs="Arial"/>
          <w:szCs w:val="24"/>
        </w:rPr>
        <w:t xml:space="preserve"> </w:t>
      </w:r>
      <w:r w:rsidR="003E1B06">
        <w:rPr>
          <w:rFonts w:cs="Arial"/>
          <w:szCs w:val="24"/>
        </w:rPr>
        <w:t>15031</w:t>
      </w:r>
      <w:r w:rsidR="00FB7E19">
        <w:rPr>
          <w:rFonts w:cs="Arial"/>
          <w:szCs w:val="24"/>
        </w:rPr>
        <w:t xml:space="preserve">. </w:t>
      </w:r>
      <w:r w:rsidRPr="00FB7E19">
        <w:rPr>
          <w:rFonts w:cs="Arial"/>
          <w:szCs w:val="24"/>
        </w:rPr>
        <w:t xml:space="preserve"> </w:t>
      </w:r>
      <w:r w:rsidR="00FB7E19" w:rsidRPr="008C3F62">
        <w:rPr>
          <w:rFonts w:cs="Arial"/>
          <w:color w:val="auto"/>
          <w:szCs w:val="24"/>
        </w:rPr>
        <w:t xml:space="preserve">Ao finalizar a minuta o processo vai para a fila de “Ag. Assinatura do Juiz – Decisão, em seguida, ao assinar e liberar a </w:t>
      </w:r>
      <w:r w:rsidR="003C2FF0">
        <w:rPr>
          <w:rFonts w:cs="Arial"/>
          <w:color w:val="auto"/>
          <w:szCs w:val="24"/>
        </w:rPr>
        <w:t>decisão</w:t>
      </w:r>
      <w:r w:rsidR="00FB7E19" w:rsidRPr="008C3F62">
        <w:rPr>
          <w:rFonts w:cs="Arial"/>
          <w:color w:val="auto"/>
          <w:szCs w:val="24"/>
        </w:rPr>
        <w:t xml:space="preserve"> nos autos digitais o sistema move para a fila “Ag. Análise do Chefe de Seção”.</w:t>
      </w:r>
    </w:p>
    <w:p w:rsidR="00B20120" w:rsidRPr="008C3F62" w:rsidRDefault="0099418C" w:rsidP="00B20120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>
        <w:rPr>
          <w:rFonts w:cs="Arial"/>
          <w:szCs w:val="24"/>
        </w:rPr>
        <w:t>Cria</w:t>
      </w:r>
      <w:r w:rsidR="000A1819">
        <w:rPr>
          <w:rFonts w:cs="Arial"/>
          <w:szCs w:val="24"/>
        </w:rPr>
        <w:t>d</w:t>
      </w:r>
      <w:r w:rsidR="00B20120">
        <w:rPr>
          <w:rFonts w:cs="Arial"/>
          <w:szCs w:val="24"/>
        </w:rPr>
        <w:t xml:space="preserve">a atividade que FINALIZA </w:t>
      </w:r>
      <w:r w:rsidR="000A1819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modelo Decisão suspensão LEF 40 – ausência bens </w:t>
      </w:r>
      <w:r w:rsidR="000A1819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PORTAL</w:t>
      </w:r>
      <w:r w:rsidR="000A1819">
        <w:rPr>
          <w:rFonts w:cs="Arial"/>
          <w:szCs w:val="24"/>
        </w:rPr>
        <w:t xml:space="preserve"> – Modelo SAJ- </w:t>
      </w:r>
      <w:r w:rsidR="003E1B06">
        <w:rPr>
          <w:rFonts w:cs="Arial"/>
          <w:szCs w:val="24"/>
        </w:rPr>
        <w:t>15032</w:t>
      </w:r>
      <w:r w:rsidR="00B20120">
        <w:rPr>
          <w:rFonts w:cs="Arial"/>
          <w:szCs w:val="24"/>
        </w:rPr>
        <w:t xml:space="preserve">. </w:t>
      </w:r>
      <w:r w:rsidR="00B20120" w:rsidRPr="008C3F62">
        <w:rPr>
          <w:rFonts w:cs="Arial"/>
          <w:color w:val="auto"/>
          <w:szCs w:val="24"/>
        </w:rPr>
        <w:t xml:space="preserve">Ao finalizar a minuta o processo vai para a fila de “Ag. Assinatura do Juiz – Decisão, em seguida, ao assinar e liberar a </w:t>
      </w:r>
      <w:r w:rsidR="00033F1D">
        <w:rPr>
          <w:rFonts w:cs="Arial"/>
          <w:color w:val="auto"/>
          <w:szCs w:val="24"/>
        </w:rPr>
        <w:t>~decisão</w:t>
      </w:r>
      <w:r w:rsidR="00B20120" w:rsidRPr="008C3F62">
        <w:rPr>
          <w:rFonts w:cs="Arial"/>
          <w:color w:val="auto"/>
          <w:szCs w:val="24"/>
        </w:rPr>
        <w:t xml:space="preserve"> nos autos digitais o sistema move para a fila “Ag. Análise do Chefe de Seção”.</w:t>
      </w:r>
    </w:p>
    <w:p w:rsidR="00B20120" w:rsidRPr="008C3F62" w:rsidRDefault="000A1819" w:rsidP="00B20120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B20120">
        <w:rPr>
          <w:rFonts w:cs="Arial"/>
          <w:szCs w:val="24"/>
        </w:rPr>
        <w:t xml:space="preserve"> </w:t>
      </w:r>
      <w:r w:rsidR="0099418C" w:rsidRPr="00B20120">
        <w:rPr>
          <w:rFonts w:cs="Arial"/>
          <w:szCs w:val="24"/>
        </w:rPr>
        <w:t>Cria</w:t>
      </w:r>
      <w:r w:rsidRPr="00B20120">
        <w:rPr>
          <w:rFonts w:cs="Arial"/>
          <w:szCs w:val="24"/>
        </w:rPr>
        <w:t>d</w:t>
      </w:r>
      <w:r w:rsidR="00B20120">
        <w:rPr>
          <w:rFonts w:cs="Arial"/>
          <w:szCs w:val="24"/>
        </w:rPr>
        <w:t xml:space="preserve">a atividade que FINALIZA </w:t>
      </w:r>
      <w:r w:rsidRPr="00B20120">
        <w:rPr>
          <w:rFonts w:cs="Arial"/>
          <w:szCs w:val="24"/>
        </w:rPr>
        <w:t>o</w:t>
      </w:r>
      <w:r w:rsidR="0099418C" w:rsidRPr="00B20120">
        <w:rPr>
          <w:rFonts w:cs="Arial"/>
          <w:szCs w:val="24"/>
        </w:rPr>
        <w:t xml:space="preserve"> modelo Decisão suspensão LEF 40 – ausência bens </w:t>
      </w:r>
      <w:r w:rsidRPr="00B20120">
        <w:rPr>
          <w:rFonts w:cs="Arial"/>
          <w:szCs w:val="24"/>
        </w:rPr>
        <w:t>–</w:t>
      </w:r>
      <w:r w:rsidR="0099418C" w:rsidRPr="00B20120">
        <w:rPr>
          <w:rFonts w:cs="Arial"/>
          <w:szCs w:val="24"/>
        </w:rPr>
        <w:t xml:space="preserve"> DJE</w:t>
      </w:r>
      <w:r w:rsidRPr="00B20120">
        <w:rPr>
          <w:rFonts w:cs="Arial"/>
          <w:szCs w:val="24"/>
        </w:rPr>
        <w:t xml:space="preserve"> – Modelo SAJ </w:t>
      </w:r>
      <w:r w:rsidR="00B20120">
        <w:rPr>
          <w:rFonts w:cs="Arial"/>
          <w:szCs w:val="24"/>
        </w:rPr>
        <w:t>–</w:t>
      </w:r>
      <w:r w:rsidRPr="00B20120">
        <w:rPr>
          <w:rFonts w:cs="Arial"/>
          <w:szCs w:val="24"/>
        </w:rPr>
        <w:t xml:space="preserve"> </w:t>
      </w:r>
      <w:r w:rsidR="003E1B06">
        <w:rPr>
          <w:rFonts w:cs="Arial"/>
          <w:szCs w:val="24"/>
        </w:rPr>
        <w:t>15033</w:t>
      </w:r>
      <w:r w:rsidR="00B20120">
        <w:rPr>
          <w:rFonts w:cs="Arial"/>
          <w:szCs w:val="24"/>
        </w:rPr>
        <w:t xml:space="preserve">. </w:t>
      </w:r>
      <w:r w:rsidR="00B20120" w:rsidRPr="008C3F62">
        <w:rPr>
          <w:rFonts w:cs="Arial"/>
          <w:color w:val="auto"/>
          <w:szCs w:val="24"/>
        </w:rPr>
        <w:t xml:space="preserve">Ao finalizar a minuta o processo vai para a fila de “Ag. Assinatura do Juiz – Decisão, em seguida, ao assinar e liberar a </w:t>
      </w:r>
      <w:r w:rsidR="00033F1D">
        <w:rPr>
          <w:rFonts w:cs="Arial"/>
          <w:color w:val="auto"/>
          <w:szCs w:val="24"/>
        </w:rPr>
        <w:t>decisão</w:t>
      </w:r>
      <w:r w:rsidR="00B20120" w:rsidRPr="008C3F62">
        <w:rPr>
          <w:rFonts w:cs="Arial"/>
          <w:color w:val="auto"/>
          <w:szCs w:val="24"/>
        </w:rPr>
        <w:t xml:space="preserve"> nos autos digitais o sistema move para a fila “Ag. Análise do Chefe de Seção”.</w:t>
      </w:r>
    </w:p>
    <w:p w:rsidR="008C3F62" w:rsidRPr="008C3F62" w:rsidRDefault="008C3F62" w:rsidP="008C3F62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8C3F62">
        <w:rPr>
          <w:rFonts w:cs="Arial"/>
          <w:color w:val="auto"/>
          <w:szCs w:val="24"/>
        </w:rPr>
        <w:t xml:space="preserve">Configurada atividade que FINALIZA a Decisão de Pedido de Suspensão - PARCELAMENTO – </w:t>
      </w:r>
      <w:r>
        <w:rPr>
          <w:rFonts w:cs="Arial"/>
          <w:color w:val="auto"/>
          <w:szCs w:val="24"/>
        </w:rPr>
        <w:t xml:space="preserve">PORTAL - </w:t>
      </w:r>
      <w:r w:rsidRPr="008C3F62">
        <w:rPr>
          <w:rFonts w:cs="Arial"/>
          <w:color w:val="auto"/>
          <w:szCs w:val="24"/>
        </w:rPr>
        <w:t xml:space="preserve"> Modelo SAJ - 15005. Ao finalizar a minuta o processo vai para a fila de “Ag. Assinatura do Juiz – Decisão, em seguida, ao assinar e liberar a </w:t>
      </w:r>
      <w:r w:rsidR="001F47E2">
        <w:rPr>
          <w:rFonts w:cs="Arial"/>
          <w:color w:val="auto"/>
          <w:szCs w:val="24"/>
        </w:rPr>
        <w:t>decisão</w:t>
      </w:r>
      <w:r w:rsidRPr="008C3F62">
        <w:rPr>
          <w:rFonts w:cs="Arial"/>
          <w:color w:val="auto"/>
          <w:szCs w:val="24"/>
        </w:rPr>
        <w:t xml:space="preserve"> nos autos digitais o sistema move para a fila “Ag. Análise do Chefe de Seção”.</w:t>
      </w:r>
    </w:p>
    <w:p w:rsidR="00E7008E" w:rsidRPr="008C3F62" w:rsidRDefault="0099418C" w:rsidP="00E7008E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8C3F62">
        <w:rPr>
          <w:rFonts w:cs="Arial"/>
          <w:color w:val="auto"/>
          <w:szCs w:val="24"/>
        </w:rPr>
        <w:t>C</w:t>
      </w:r>
      <w:r w:rsidR="00E7008E" w:rsidRPr="008C3F62">
        <w:rPr>
          <w:rFonts w:cs="Arial"/>
          <w:color w:val="auto"/>
          <w:szCs w:val="24"/>
        </w:rPr>
        <w:t>onfigurada atividade que FINALIZA a D</w:t>
      </w:r>
      <w:r w:rsidRPr="008C3F62">
        <w:rPr>
          <w:rFonts w:cs="Arial"/>
          <w:color w:val="auto"/>
          <w:szCs w:val="24"/>
        </w:rPr>
        <w:t>ecisão</w:t>
      </w:r>
      <w:r w:rsidR="00E7008E" w:rsidRPr="008C3F62">
        <w:rPr>
          <w:rFonts w:cs="Arial"/>
          <w:color w:val="auto"/>
          <w:szCs w:val="24"/>
        </w:rPr>
        <w:t xml:space="preserve"> de Pedido de Suspensão - </w:t>
      </w:r>
      <w:r w:rsidRPr="008C3F62">
        <w:rPr>
          <w:rFonts w:cs="Arial"/>
          <w:color w:val="auto"/>
          <w:szCs w:val="24"/>
        </w:rPr>
        <w:t xml:space="preserve">PARCELAMENTO </w:t>
      </w:r>
      <w:r w:rsidR="00E7008E" w:rsidRPr="008C3F62">
        <w:rPr>
          <w:rFonts w:cs="Arial"/>
          <w:color w:val="auto"/>
          <w:szCs w:val="24"/>
        </w:rPr>
        <w:t>–</w:t>
      </w:r>
      <w:r w:rsidRPr="008C3F62">
        <w:rPr>
          <w:rFonts w:cs="Arial"/>
          <w:color w:val="auto"/>
          <w:szCs w:val="24"/>
        </w:rPr>
        <w:t xml:space="preserve"> DJE</w:t>
      </w:r>
      <w:r w:rsidR="00E7008E" w:rsidRPr="008C3F62">
        <w:rPr>
          <w:rFonts w:cs="Arial"/>
          <w:color w:val="auto"/>
          <w:szCs w:val="24"/>
        </w:rPr>
        <w:t xml:space="preserve"> - Modelo SAJ - 1500</w:t>
      </w:r>
      <w:r w:rsidR="008C3F62">
        <w:rPr>
          <w:rFonts w:cs="Arial"/>
          <w:color w:val="auto"/>
          <w:szCs w:val="24"/>
        </w:rPr>
        <w:t>7</w:t>
      </w:r>
      <w:r w:rsidR="00E7008E" w:rsidRPr="008C3F62">
        <w:rPr>
          <w:rFonts w:cs="Arial"/>
          <w:color w:val="auto"/>
          <w:szCs w:val="24"/>
        </w:rPr>
        <w:t>. Ao finalizar a minuta o processo vai para a fila de “Ag. Assinatura do Juiz – Decisão, em s</w:t>
      </w:r>
      <w:r w:rsidR="001F47E2">
        <w:rPr>
          <w:rFonts w:cs="Arial"/>
          <w:color w:val="auto"/>
          <w:szCs w:val="24"/>
        </w:rPr>
        <w:t>eguida, ao assinar e liberar a decisão</w:t>
      </w:r>
      <w:r w:rsidR="00E7008E" w:rsidRPr="008C3F62">
        <w:rPr>
          <w:rFonts w:cs="Arial"/>
          <w:color w:val="auto"/>
          <w:szCs w:val="24"/>
        </w:rPr>
        <w:t xml:space="preserve"> nos autos digitais o sistema move para a fila “Ag. Análise do Chefe de Seção”.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" w:name="_Toc495397291"/>
      <w:r w:rsidRPr="000A0DA9">
        <w:rPr>
          <w:rFonts w:ascii="Arial" w:hAnsi="Arial" w:cs="Arial"/>
        </w:rPr>
        <w:t>CONCLUSO SENTENÇA</w:t>
      </w:r>
      <w:bookmarkEnd w:id="2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4F2950" w:rsidRPr="00263C1E" w:rsidRDefault="004F2950" w:rsidP="004F295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Despacho: permite finalizar um modelo de despacho da instituição ou de grupo, sem abrir no </w:t>
      </w:r>
      <w:proofErr w:type="spellStart"/>
      <w:r>
        <w:rPr>
          <w:rFonts w:cs="Arial"/>
          <w:szCs w:val="24"/>
        </w:rPr>
        <w:t>Sajeditor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Juiz”.  Assinado e liberado o documento, o processo será movido automaticamente para a fila “Aguardando Análise do Chefe de Seção”</w:t>
      </w:r>
    </w:p>
    <w:p w:rsidR="004F2950" w:rsidRPr="00263C1E" w:rsidRDefault="004F2950" w:rsidP="004F295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lastRenderedPageBreak/>
        <w:t xml:space="preserve">Ato Judicial Personalizado – Finaliza – Decisão: permite finalizar um modelo de decisão da Instituição ou de grupo, sem abrir no </w:t>
      </w:r>
      <w:proofErr w:type="spellStart"/>
      <w:r>
        <w:rPr>
          <w:rFonts w:cs="Arial"/>
          <w:szCs w:val="24"/>
        </w:rPr>
        <w:t>Sajeditor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Juiz”. Assinado e liberado o documento, o processo será movido automaticamente para a fila “Aguardando Análise do Chefe de Seção” </w:t>
      </w:r>
    </w:p>
    <w:p w:rsidR="00613B1A" w:rsidRPr="00B84197" w:rsidRDefault="004F2950" w:rsidP="00613B1A">
      <w:pPr>
        <w:pStyle w:val="Padro"/>
        <w:numPr>
          <w:ilvl w:val="0"/>
          <w:numId w:val="3"/>
        </w:numPr>
        <w:spacing w:line="100" w:lineRule="atLeast"/>
      </w:pPr>
      <w:r w:rsidRPr="00263C1E">
        <w:rPr>
          <w:rFonts w:cs="Arial"/>
          <w:szCs w:val="24"/>
        </w:rPr>
        <w:t xml:space="preserve">Ato Judicial Personalizado – Finaliza – Sentença: permite finalizar um modelo de sentença da instituição ou de grupo, sem abrir no </w:t>
      </w:r>
      <w:proofErr w:type="spellStart"/>
      <w:r>
        <w:rPr>
          <w:rFonts w:cs="Arial"/>
          <w:szCs w:val="24"/>
        </w:rPr>
        <w:t>S</w:t>
      </w:r>
      <w:r w:rsidRPr="00263C1E">
        <w:rPr>
          <w:rFonts w:cs="Arial"/>
          <w:szCs w:val="24"/>
        </w:rPr>
        <w:t>ajeditor</w:t>
      </w:r>
      <w:proofErr w:type="spellEnd"/>
      <w:r w:rsidRPr="00263C1E">
        <w:rPr>
          <w:rFonts w:cs="Arial"/>
          <w:szCs w:val="24"/>
        </w:rPr>
        <w:t xml:space="preserve"> e movimenta o processo automaticamente para a fila “Ag. Assinatura do Juiz ”.</w:t>
      </w:r>
      <w:r>
        <w:rPr>
          <w:rFonts w:cs="Arial"/>
          <w:szCs w:val="24"/>
        </w:rPr>
        <w:t xml:space="preserve"> Assinado e liberado o documento, o processo será movido automaticamente para a fila “</w:t>
      </w:r>
      <w:r w:rsidR="00613B1A" w:rsidRPr="00F73F86">
        <w:rPr>
          <w:rFonts w:cs="Arial"/>
          <w:color w:val="auto"/>
          <w:szCs w:val="24"/>
        </w:rPr>
        <w:t>“Ag. Análise do Trânsito em Julgado”</w:t>
      </w:r>
      <w:r w:rsidR="00613B1A">
        <w:rPr>
          <w:rFonts w:cs="Arial"/>
          <w:color w:val="auto"/>
          <w:szCs w:val="24"/>
        </w:rPr>
        <w:t>.</w:t>
      </w:r>
    </w:p>
    <w:p w:rsidR="00834E76" w:rsidRPr="00B84197" w:rsidRDefault="00834E76" w:rsidP="00834E76">
      <w:pPr>
        <w:pStyle w:val="Padro"/>
        <w:numPr>
          <w:ilvl w:val="0"/>
          <w:numId w:val="3"/>
        </w:numPr>
        <w:spacing w:line="100" w:lineRule="atLeast"/>
      </w:pPr>
      <w:r w:rsidRPr="00834E76">
        <w:rPr>
          <w:rFonts w:cs="Arial"/>
          <w:szCs w:val="24"/>
        </w:rPr>
        <w:t xml:space="preserve">Configurada atividade que FINALIZA a sentença - CANCELAMENTO DA CDA PORTAL - Modelo SAJ - 8002. </w:t>
      </w:r>
      <w:r w:rsidRPr="00F73F86">
        <w:rPr>
          <w:rFonts w:cs="Arial"/>
          <w:color w:val="auto"/>
          <w:szCs w:val="24"/>
        </w:rPr>
        <w:t xml:space="preserve">Ao finalizar a minuta o processo vai para a fila de “Ag. Assinatura do Juiz – Sentença, em seguida, ao assinar e liberar a sentença </w:t>
      </w:r>
      <w:r>
        <w:rPr>
          <w:rFonts w:cs="Arial"/>
          <w:color w:val="auto"/>
          <w:szCs w:val="24"/>
        </w:rPr>
        <w:t xml:space="preserve">nos autos digitais o sistema move para a fila </w:t>
      </w:r>
      <w:r w:rsidRPr="00F73F86">
        <w:rPr>
          <w:rFonts w:cs="Arial"/>
          <w:color w:val="auto"/>
          <w:szCs w:val="24"/>
        </w:rPr>
        <w:t>“Ag. Análise do Trânsito em Julgado”</w:t>
      </w:r>
      <w:r>
        <w:rPr>
          <w:rFonts w:cs="Arial"/>
          <w:color w:val="auto"/>
          <w:szCs w:val="24"/>
        </w:rPr>
        <w:t>.</w:t>
      </w:r>
    </w:p>
    <w:p w:rsidR="00B84197" w:rsidRPr="00573443" w:rsidRDefault="00B84197" w:rsidP="00B84197">
      <w:pPr>
        <w:pStyle w:val="Padro"/>
        <w:numPr>
          <w:ilvl w:val="0"/>
          <w:numId w:val="3"/>
        </w:numPr>
        <w:spacing w:line="100" w:lineRule="atLeast"/>
      </w:pPr>
      <w:r w:rsidRPr="00834E76">
        <w:rPr>
          <w:rFonts w:cs="Arial"/>
          <w:szCs w:val="24"/>
        </w:rPr>
        <w:t xml:space="preserve">Configurada atividade que FINALIZA a sentença - </w:t>
      </w:r>
      <w:r>
        <w:rPr>
          <w:rFonts w:cs="Arial"/>
          <w:szCs w:val="24"/>
        </w:rPr>
        <w:t>CANCELAMENTO DA CDA DJE</w:t>
      </w:r>
      <w:r w:rsidRPr="00BF6CF1">
        <w:rPr>
          <w:rFonts w:cs="Arial"/>
          <w:color w:val="auto"/>
          <w:szCs w:val="24"/>
        </w:rPr>
        <w:t xml:space="preserve"> - Model</w:t>
      </w:r>
      <w:r w:rsidRPr="00834E76">
        <w:rPr>
          <w:rFonts w:cs="Arial"/>
          <w:szCs w:val="24"/>
        </w:rPr>
        <w:t>o SAJ - 800</w:t>
      </w:r>
      <w:r>
        <w:rPr>
          <w:rFonts w:cs="Arial"/>
          <w:szCs w:val="24"/>
        </w:rPr>
        <w:t>5</w:t>
      </w:r>
      <w:r w:rsidRPr="00834E76">
        <w:rPr>
          <w:rFonts w:cs="Arial"/>
          <w:szCs w:val="24"/>
        </w:rPr>
        <w:t xml:space="preserve">. </w:t>
      </w:r>
      <w:r w:rsidRPr="00F73F86">
        <w:rPr>
          <w:rFonts w:cs="Arial"/>
          <w:color w:val="auto"/>
          <w:szCs w:val="24"/>
        </w:rPr>
        <w:t xml:space="preserve">Ao finalizar a minuta o processo vai para a fila de “Ag. Assinatura do Juiz – Sentença, em seguida, ao assinar e liberar a sentença </w:t>
      </w:r>
      <w:r>
        <w:rPr>
          <w:rFonts w:cs="Arial"/>
          <w:color w:val="auto"/>
          <w:szCs w:val="24"/>
        </w:rPr>
        <w:t xml:space="preserve">nos autos digitais o sistema move para a fila </w:t>
      </w:r>
      <w:r w:rsidRPr="00F73F86">
        <w:rPr>
          <w:rFonts w:cs="Arial"/>
          <w:color w:val="auto"/>
          <w:szCs w:val="24"/>
        </w:rPr>
        <w:t>“Ag. Análise do Trânsito em Julgado”</w:t>
      </w:r>
      <w:r>
        <w:rPr>
          <w:rFonts w:cs="Arial"/>
          <w:color w:val="auto"/>
          <w:szCs w:val="24"/>
        </w:rPr>
        <w:t>.</w:t>
      </w:r>
    </w:p>
    <w:p w:rsidR="00834E76" w:rsidRPr="00B84197" w:rsidRDefault="00834E76" w:rsidP="00834E76">
      <w:pPr>
        <w:pStyle w:val="Padro"/>
        <w:numPr>
          <w:ilvl w:val="0"/>
          <w:numId w:val="3"/>
        </w:numPr>
        <w:spacing w:line="100" w:lineRule="atLeast"/>
      </w:pPr>
      <w:r w:rsidRPr="00834E76">
        <w:rPr>
          <w:rFonts w:cs="Arial"/>
          <w:szCs w:val="24"/>
        </w:rPr>
        <w:t>Configurada atividade que FINALIZA a sentença - PAGAMENTO COM CUSTAS</w:t>
      </w:r>
      <w:r w:rsidR="005D3AE0">
        <w:rPr>
          <w:rFonts w:cs="Arial"/>
          <w:szCs w:val="24"/>
        </w:rPr>
        <w:t xml:space="preserve"> -</w:t>
      </w:r>
      <w:r w:rsidRPr="00834E76">
        <w:rPr>
          <w:rFonts w:cs="Arial"/>
          <w:szCs w:val="24"/>
        </w:rPr>
        <w:t xml:space="preserve"> PORTAL - Modelo SAJ - 800</w:t>
      </w:r>
      <w:r>
        <w:rPr>
          <w:rFonts w:cs="Arial"/>
          <w:szCs w:val="24"/>
        </w:rPr>
        <w:t>3</w:t>
      </w:r>
      <w:r w:rsidRPr="00834E76">
        <w:rPr>
          <w:rFonts w:cs="Arial"/>
          <w:szCs w:val="24"/>
        </w:rPr>
        <w:t xml:space="preserve">. </w:t>
      </w:r>
      <w:r w:rsidRPr="00F73F86">
        <w:rPr>
          <w:rFonts w:cs="Arial"/>
          <w:color w:val="auto"/>
          <w:szCs w:val="24"/>
        </w:rPr>
        <w:t xml:space="preserve">Ao finalizar a minuta o processo vai para a fila de “Ag. Assinatura do Juiz – Sentença, em seguida, ao assinar e liberar a sentença </w:t>
      </w:r>
      <w:r>
        <w:rPr>
          <w:rFonts w:cs="Arial"/>
          <w:color w:val="auto"/>
          <w:szCs w:val="24"/>
        </w:rPr>
        <w:t xml:space="preserve">nos autos digitais o sistema move para a fila </w:t>
      </w:r>
      <w:r w:rsidRPr="00F73F86">
        <w:rPr>
          <w:rFonts w:cs="Arial"/>
          <w:color w:val="auto"/>
          <w:szCs w:val="24"/>
        </w:rPr>
        <w:t>“Ag. Análise do Trânsito em Julgado”</w:t>
      </w:r>
      <w:r>
        <w:rPr>
          <w:rFonts w:cs="Arial"/>
          <w:color w:val="auto"/>
          <w:szCs w:val="24"/>
        </w:rPr>
        <w:t>.</w:t>
      </w:r>
    </w:p>
    <w:p w:rsidR="00B84197" w:rsidRPr="00573443" w:rsidRDefault="00B84197" w:rsidP="00B84197">
      <w:pPr>
        <w:pStyle w:val="Padro"/>
        <w:numPr>
          <w:ilvl w:val="0"/>
          <w:numId w:val="3"/>
        </w:numPr>
        <w:spacing w:line="100" w:lineRule="atLeast"/>
      </w:pPr>
      <w:r w:rsidRPr="00834E76">
        <w:rPr>
          <w:rFonts w:cs="Arial"/>
          <w:szCs w:val="24"/>
        </w:rPr>
        <w:t xml:space="preserve">Configurada atividade que FINALIZA a sentença - </w:t>
      </w:r>
      <w:r>
        <w:rPr>
          <w:rFonts w:cs="Arial"/>
          <w:szCs w:val="24"/>
        </w:rPr>
        <w:t>PAGAMENTO COM CUSTAS - DJE</w:t>
      </w:r>
      <w:r w:rsidRPr="00BF6CF1">
        <w:rPr>
          <w:rFonts w:cs="Arial"/>
          <w:color w:val="auto"/>
          <w:szCs w:val="24"/>
        </w:rPr>
        <w:t xml:space="preserve"> - Model</w:t>
      </w:r>
      <w:r w:rsidRPr="00834E76">
        <w:rPr>
          <w:rFonts w:cs="Arial"/>
          <w:szCs w:val="24"/>
        </w:rPr>
        <w:t>o SAJ - 800</w:t>
      </w:r>
      <w:r>
        <w:rPr>
          <w:rFonts w:cs="Arial"/>
          <w:szCs w:val="24"/>
        </w:rPr>
        <w:t>6</w:t>
      </w:r>
      <w:r w:rsidRPr="00834E76">
        <w:rPr>
          <w:rFonts w:cs="Arial"/>
          <w:szCs w:val="24"/>
        </w:rPr>
        <w:t xml:space="preserve">. </w:t>
      </w:r>
      <w:r w:rsidRPr="00F73F86">
        <w:rPr>
          <w:rFonts w:cs="Arial"/>
          <w:color w:val="auto"/>
          <w:szCs w:val="24"/>
        </w:rPr>
        <w:t xml:space="preserve">Ao finalizar a minuta o processo vai para a fila de “Ag. Assinatura do Juiz – Sentença, em seguida, ao assinar e liberar a sentença </w:t>
      </w:r>
      <w:r>
        <w:rPr>
          <w:rFonts w:cs="Arial"/>
          <w:color w:val="auto"/>
          <w:szCs w:val="24"/>
        </w:rPr>
        <w:t xml:space="preserve">nos autos digitais o sistema move para a fila </w:t>
      </w:r>
      <w:r w:rsidRPr="00F73F86">
        <w:rPr>
          <w:rFonts w:cs="Arial"/>
          <w:color w:val="auto"/>
          <w:szCs w:val="24"/>
        </w:rPr>
        <w:t>“Ag. Análise do Trânsito em Julgado”</w:t>
      </w:r>
      <w:r>
        <w:rPr>
          <w:rFonts w:cs="Arial"/>
          <w:color w:val="auto"/>
          <w:szCs w:val="24"/>
        </w:rPr>
        <w:t>.</w:t>
      </w:r>
    </w:p>
    <w:p w:rsidR="008718BD" w:rsidRPr="00573443" w:rsidRDefault="00BF6CF1" w:rsidP="00BF6CF1">
      <w:pPr>
        <w:pStyle w:val="Padro"/>
        <w:numPr>
          <w:ilvl w:val="0"/>
          <w:numId w:val="3"/>
        </w:numPr>
        <w:spacing w:line="100" w:lineRule="atLeast"/>
      </w:pPr>
      <w:r w:rsidRPr="00834E76">
        <w:rPr>
          <w:rFonts w:cs="Arial"/>
          <w:szCs w:val="24"/>
        </w:rPr>
        <w:t xml:space="preserve">Configurada atividade que FINALIZA a sentença - </w:t>
      </w:r>
      <w:r w:rsidRPr="00BF6CF1">
        <w:rPr>
          <w:rFonts w:cs="Arial"/>
          <w:color w:val="auto"/>
          <w:szCs w:val="24"/>
        </w:rPr>
        <w:t>PAGAMENTO – JUSTIÇA GRATUITA</w:t>
      </w:r>
      <w:r w:rsidR="005D3AE0">
        <w:rPr>
          <w:rFonts w:cs="Arial"/>
          <w:color w:val="auto"/>
          <w:szCs w:val="24"/>
        </w:rPr>
        <w:t xml:space="preserve"> - </w:t>
      </w:r>
      <w:r w:rsidRPr="00BF6CF1">
        <w:rPr>
          <w:rFonts w:cs="Arial"/>
          <w:color w:val="auto"/>
          <w:szCs w:val="24"/>
        </w:rPr>
        <w:t>PORTAL - Model</w:t>
      </w:r>
      <w:r w:rsidRPr="00834E76">
        <w:rPr>
          <w:rFonts w:cs="Arial"/>
          <w:szCs w:val="24"/>
        </w:rPr>
        <w:t>o SAJ - 800</w:t>
      </w:r>
      <w:r>
        <w:rPr>
          <w:rFonts w:cs="Arial"/>
          <w:szCs w:val="24"/>
        </w:rPr>
        <w:t>4</w:t>
      </w:r>
      <w:r w:rsidRPr="00834E76">
        <w:rPr>
          <w:rFonts w:cs="Arial"/>
          <w:szCs w:val="24"/>
        </w:rPr>
        <w:t xml:space="preserve">. </w:t>
      </w:r>
      <w:r w:rsidRPr="00F73F86">
        <w:rPr>
          <w:rFonts w:cs="Arial"/>
          <w:color w:val="auto"/>
          <w:szCs w:val="24"/>
        </w:rPr>
        <w:t xml:space="preserve">Ao finalizar a minuta o processo vai para a fila de “Ag. Assinatura do Juiz – Sentença, em seguida, ao assinar e liberar a sentença </w:t>
      </w:r>
      <w:r>
        <w:rPr>
          <w:rFonts w:cs="Arial"/>
          <w:color w:val="auto"/>
          <w:szCs w:val="24"/>
        </w:rPr>
        <w:t xml:space="preserve">nos autos digitais o sistema move para a fila </w:t>
      </w:r>
      <w:r w:rsidRPr="00F73F86">
        <w:rPr>
          <w:rFonts w:cs="Arial"/>
          <w:color w:val="auto"/>
          <w:szCs w:val="24"/>
        </w:rPr>
        <w:t>“Ag. Análise do Trânsito em Julgado”</w:t>
      </w:r>
      <w:r>
        <w:rPr>
          <w:rFonts w:cs="Arial"/>
          <w:color w:val="auto"/>
          <w:szCs w:val="24"/>
        </w:rPr>
        <w:t>.</w:t>
      </w:r>
    </w:p>
    <w:p w:rsidR="005D3AE0" w:rsidRPr="00573443" w:rsidRDefault="0099418C" w:rsidP="005D3AE0">
      <w:pPr>
        <w:pStyle w:val="Padro"/>
        <w:numPr>
          <w:ilvl w:val="0"/>
          <w:numId w:val="3"/>
        </w:numPr>
        <w:spacing w:line="100" w:lineRule="atLeast"/>
      </w:pPr>
      <w:r w:rsidRPr="005D3AE0">
        <w:rPr>
          <w:rFonts w:cs="Arial"/>
          <w:szCs w:val="24"/>
        </w:rPr>
        <w:t xml:space="preserve"> </w:t>
      </w:r>
      <w:r w:rsidR="005D3AE0" w:rsidRPr="00834E76">
        <w:rPr>
          <w:rFonts w:cs="Arial"/>
          <w:szCs w:val="24"/>
        </w:rPr>
        <w:t xml:space="preserve">Configurada atividade que FINALIZA a sentença - </w:t>
      </w:r>
      <w:r w:rsidR="005D3AE0" w:rsidRPr="005D3AE0">
        <w:rPr>
          <w:rFonts w:cs="Arial"/>
          <w:color w:val="auto"/>
          <w:szCs w:val="24"/>
        </w:rPr>
        <w:t>PAGAMENTO – JUSTIÇA GRATUITA - DJE - Modelo SAJ - 8007. Ao fin</w:t>
      </w:r>
      <w:r w:rsidR="005D3AE0" w:rsidRPr="00F73F86">
        <w:rPr>
          <w:rFonts w:cs="Arial"/>
          <w:color w:val="auto"/>
          <w:szCs w:val="24"/>
        </w:rPr>
        <w:t xml:space="preserve">alizar a minuta o processo vai para a fila de “Ag. Assinatura do Juiz – Sentença, em seguida, ao assinar e liberar a sentença </w:t>
      </w:r>
      <w:r w:rsidR="005D3AE0">
        <w:rPr>
          <w:rFonts w:cs="Arial"/>
          <w:color w:val="auto"/>
          <w:szCs w:val="24"/>
        </w:rPr>
        <w:t xml:space="preserve">nos autos digitais o sistema move para a fila </w:t>
      </w:r>
      <w:r w:rsidR="005D3AE0" w:rsidRPr="00F73F86">
        <w:rPr>
          <w:rFonts w:cs="Arial"/>
          <w:color w:val="auto"/>
          <w:szCs w:val="24"/>
        </w:rPr>
        <w:t>“Ag. Análise do Trânsito em Julgado”</w:t>
      </w:r>
      <w:r w:rsidR="005D3AE0">
        <w:rPr>
          <w:rFonts w:cs="Arial"/>
          <w:color w:val="auto"/>
          <w:szCs w:val="24"/>
        </w:rPr>
        <w:t>.</w:t>
      </w:r>
    </w:p>
    <w:p w:rsidR="003F5EC6" w:rsidRPr="00573443" w:rsidRDefault="003F5EC6" w:rsidP="003F5EC6">
      <w:pPr>
        <w:pStyle w:val="Padro"/>
        <w:numPr>
          <w:ilvl w:val="0"/>
          <w:numId w:val="3"/>
        </w:numPr>
        <w:spacing w:line="100" w:lineRule="atLeast"/>
      </w:pPr>
      <w:r w:rsidRPr="003F5EC6">
        <w:rPr>
          <w:rFonts w:cs="Arial"/>
          <w:szCs w:val="24"/>
        </w:rPr>
        <w:t>Configurada atividade que FINALIZA a sentença - PAGAMENTO PRESUMIDO COM CUSTAS</w:t>
      </w:r>
      <w:r>
        <w:rPr>
          <w:rFonts w:cs="Arial"/>
          <w:szCs w:val="24"/>
        </w:rPr>
        <w:t xml:space="preserve"> -</w:t>
      </w:r>
      <w:r w:rsidRPr="003F5EC6">
        <w:rPr>
          <w:rFonts w:cs="Arial"/>
          <w:szCs w:val="24"/>
        </w:rPr>
        <w:t xml:space="preserve"> PORTAL</w:t>
      </w:r>
      <w:r>
        <w:rPr>
          <w:rFonts w:cs="Arial"/>
          <w:szCs w:val="24"/>
        </w:rPr>
        <w:t xml:space="preserve"> </w:t>
      </w:r>
      <w:r w:rsidRPr="003F5EC6">
        <w:rPr>
          <w:rFonts w:cs="Arial"/>
          <w:color w:val="auto"/>
          <w:szCs w:val="24"/>
        </w:rPr>
        <w:t>- Modelo SAJ - 8008. Ao finalizar a minuta o processo vai para a fila de “Ag. Assinatura do Juiz – Sentença, em seguida, ao assinar e liberar a sentença nos autos digitais o sistema move para a fila “Ag. Análise do Trânsito em Julgado”.</w:t>
      </w:r>
    </w:p>
    <w:p w:rsidR="007B7DC8" w:rsidRPr="00573443" w:rsidRDefault="007B7DC8" w:rsidP="007B7DC8">
      <w:pPr>
        <w:pStyle w:val="Padro"/>
        <w:numPr>
          <w:ilvl w:val="0"/>
          <w:numId w:val="3"/>
        </w:numPr>
        <w:spacing w:line="100" w:lineRule="atLeast"/>
      </w:pPr>
      <w:r w:rsidRPr="003F5EC6">
        <w:rPr>
          <w:rFonts w:cs="Arial"/>
          <w:szCs w:val="24"/>
        </w:rPr>
        <w:lastRenderedPageBreak/>
        <w:t xml:space="preserve">Configurada atividade que FINALIZA a sentença - </w:t>
      </w:r>
      <w:r>
        <w:rPr>
          <w:rFonts w:cs="Arial"/>
          <w:szCs w:val="24"/>
        </w:rPr>
        <w:t>PAGAMENTO PRESUMIDO COM CUSTAS - DJE</w:t>
      </w:r>
      <w:r w:rsidRPr="003F5EC6">
        <w:rPr>
          <w:rFonts w:cs="Arial"/>
          <w:color w:val="auto"/>
          <w:szCs w:val="24"/>
        </w:rPr>
        <w:t xml:space="preserve"> - Modelo SAJ - 800</w:t>
      </w:r>
      <w:r>
        <w:rPr>
          <w:rFonts w:cs="Arial"/>
          <w:color w:val="auto"/>
          <w:szCs w:val="24"/>
        </w:rPr>
        <w:t>9</w:t>
      </w:r>
      <w:r w:rsidRPr="003F5EC6">
        <w:rPr>
          <w:rFonts w:cs="Arial"/>
          <w:color w:val="auto"/>
          <w:szCs w:val="24"/>
        </w:rPr>
        <w:t>. Ao finalizar a minuta o processo vai para a fila de “Ag. Assinatura do Juiz – Sentença, em seguida, ao assinar e liberar a sentença nos autos digitais o sistema move para a fila “Ag. Análise do Trânsito em Julgado”.</w:t>
      </w:r>
    </w:p>
    <w:p w:rsidR="004F1027" w:rsidRPr="004953F0" w:rsidRDefault="004F1027" w:rsidP="004F1027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953F0">
        <w:rPr>
          <w:rFonts w:cs="Arial"/>
          <w:color w:val="auto"/>
          <w:szCs w:val="24"/>
        </w:rPr>
        <w:t>Configurada atividade que FINALIZA a sentença - PAGAMENTO - ISENÇÃO DE CUSTAS E HONORÁRIOS - PORTAL - Modelo SAJ - 8010. Ao finalizar a minuta o processo vai para a fila de “Ag. Assinatura do Juiz – Sentença, em seguida, ao assinar e liberar a sentença nos autos digitais o sistema move para a fila “Ag. Análise do Trânsito em Julgado”.</w:t>
      </w:r>
    </w:p>
    <w:p w:rsidR="006E58CC" w:rsidRPr="004953F0" w:rsidRDefault="006E58CC" w:rsidP="006E58C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6E58CC">
        <w:rPr>
          <w:rFonts w:cs="Arial"/>
          <w:color w:val="auto"/>
          <w:szCs w:val="24"/>
        </w:rPr>
        <w:t>Configurada atividade que FINALIZA a sentença - PAGAMENTO - ISENÇÃO DE CUSTAS E HONORÁRIOS - DJE - Modelo SAJ - 8011. Ao finalizar a minuta o processo vai para a fila de “Ag. Assinatura do Juiz – Sentença, em seguida, ao assinar e liberar a sentença nos autos digitais o sistema move para a fila “Ag. Análise do Trânsito em Julgado”.</w:t>
      </w:r>
    </w:p>
    <w:p w:rsidR="0088597A" w:rsidRPr="0088597A" w:rsidRDefault="0088597A" w:rsidP="0088597A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88597A">
        <w:rPr>
          <w:rFonts w:cs="Arial"/>
          <w:color w:val="auto"/>
          <w:szCs w:val="24"/>
        </w:rPr>
        <w:t xml:space="preserve">Configurada atividade que FINALIZA a sentença - </w:t>
      </w:r>
      <w:r w:rsidRPr="0088597A">
        <w:rPr>
          <w:rFonts w:cs="Arial"/>
          <w:szCs w:val="24"/>
        </w:rPr>
        <w:t xml:space="preserve">PAGAMENTO PRESUMIDO - JUSTIÇA GRATUITA </w:t>
      </w:r>
      <w:r>
        <w:rPr>
          <w:rFonts w:cs="Arial"/>
          <w:szCs w:val="24"/>
        </w:rPr>
        <w:t>–</w:t>
      </w:r>
      <w:r w:rsidRPr="0088597A">
        <w:rPr>
          <w:rFonts w:cs="Arial"/>
          <w:szCs w:val="24"/>
        </w:rPr>
        <w:t xml:space="preserve"> PORTAL</w:t>
      </w:r>
      <w:r>
        <w:rPr>
          <w:rFonts w:cs="Arial"/>
          <w:szCs w:val="24"/>
        </w:rPr>
        <w:t xml:space="preserve"> </w:t>
      </w:r>
      <w:r w:rsidRPr="0088597A">
        <w:rPr>
          <w:rFonts w:cs="Arial"/>
          <w:color w:val="auto"/>
          <w:szCs w:val="24"/>
        </w:rPr>
        <w:t>- Modelo SAJ - 8012. Ao finalizar a minuta o processo vai para a fila de “Ag. Assinatura do Juiz – Sentença, em seguida, ao assinar e liberar a sentença nos autos digitais o sistema move para a fila “Ag. Análise do Trânsito em Julgado”.</w:t>
      </w:r>
    </w:p>
    <w:p w:rsidR="00424372" w:rsidRPr="00424372" w:rsidRDefault="00424372" w:rsidP="00424372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24372">
        <w:rPr>
          <w:rFonts w:cs="Arial"/>
          <w:color w:val="auto"/>
          <w:szCs w:val="24"/>
        </w:rPr>
        <w:t xml:space="preserve">Configurada atividade que FINALIZA a sentença - </w:t>
      </w:r>
      <w:r w:rsidRPr="00424372">
        <w:rPr>
          <w:rFonts w:cs="Arial"/>
          <w:szCs w:val="24"/>
        </w:rPr>
        <w:t>PAGAMENTO PRESUMIDO – JUSTIÇA GRATUITA - DJE</w:t>
      </w:r>
      <w:r>
        <w:rPr>
          <w:rFonts w:cs="Arial"/>
          <w:szCs w:val="24"/>
        </w:rPr>
        <w:t xml:space="preserve"> </w:t>
      </w:r>
      <w:r w:rsidRPr="00424372">
        <w:rPr>
          <w:rFonts w:cs="Arial"/>
          <w:color w:val="auto"/>
          <w:szCs w:val="24"/>
        </w:rPr>
        <w:t>- Modelo SAJ - 8013. Ao finalizar a minuta o processo vai para a fila de “Ag. Assinatura do Juiz – Sentença, em seguida, ao assinar e liberar a sentença nos autos digitais o sistema move para a fila “Ag. Análise do Trânsito em Julgado”.</w:t>
      </w:r>
    </w:p>
    <w:p w:rsidR="00DD0EE9" w:rsidRPr="00BC7660" w:rsidRDefault="00DD0EE9" w:rsidP="00DD0EE9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BC7660">
        <w:rPr>
          <w:rFonts w:cs="Arial"/>
          <w:color w:val="auto"/>
          <w:szCs w:val="24"/>
        </w:rPr>
        <w:t xml:space="preserve">Configurada atividade que FINALIZA a sentença - </w:t>
      </w:r>
      <w:r w:rsidR="00834E76" w:rsidRPr="00BC7660">
        <w:rPr>
          <w:rFonts w:cs="Arial"/>
          <w:color w:val="auto"/>
          <w:szCs w:val="24"/>
        </w:rPr>
        <w:t xml:space="preserve">MINUTA DE SENTENÇA – PRESCRIÇÃO INTERCORRENTE </w:t>
      </w:r>
      <w:r w:rsidRPr="00BC7660">
        <w:rPr>
          <w:rFonts w:cs="Arial"/>
          <w:color w:val="auto"/>
          <w:szCs w:val="24"/>
        </w:rPr>
        <w:t>–</w:t>
      </w:r>
      <w:r w:rsidR="00834E76" w:rsidRPr="00BC7660">
        <w:rPr>
          <w:rFonts w:cs="Arial"/>
          <w:color w:val="auto"/>
          <w:szCs w:val="24"/>
        </w:rPr>
        <w:t xml:space="preserve"> </w:t>
      </w:r>
      <w:r w:rsidR="00F32E77" w:rsidRPr="00BC7660">
        <w:rPr>
          <w:rFonts w:cs="Arial"/>
          <w:color w:val="auto"/>
          <w:szCs w:val="24"/>
        </w:rPr>
        <w:t xml:space="preserve">PORTAL - </w:t>
      </w:r>
      <w:r w:rsidRPr="00BC7660">
        <w:rPr>
          <w:rFonts w:cs="Arial"/>
          <w:color w:val="auto"/>
          <w:szCs w:val="24"/>
        </w:rPr>
        <w:t xml:space="preserve">Modelo SAJ </w:t>
      </w:r>
      <w:r w:rsidR="00D219EF" w:rsidRPr="00BC7660">
        <w:rPr>
          <w:rFonts w:cs="Arial"/>
          <w:color w:val="auto"/>
          <w:szCs w:val="24"/>
        </w:rPr>
        <w:t>8019</w:t>
      </w:r>
      <w:r w:rsidRPr="00BC7660">
        <w:rPr>
          <w:rFonts w:cs="Arial"/>
          <w:color w:val="auto"/>
          <w:szCs w:val="24"/>
        </w:rPr>
        <w:t xml:space="preserve"> – Ao finalizar a minuta o processo vai para a fila de “Ag. Assinatura do Juiz – Sentença, em seguida, ao assinar e liberar a sentença nos autos digitais o sistema move para a fila “Ag. Análise do Trânsito em Julgado”.</w:t>
      </w:r>
    </w:p>
    <w:p w:rsidR="00F32E77" w:rsidRPr="00BC7660" w:rsidRDefault="00F32E77" w:rsidP="00F32E77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BC7660">
        <w:rPr>
          <w:rFonts w:cs="Arial"/>
          <w:color w:val="auto"/>
          <w:szCs w:val="24"/>
        </w:rPr>
        <w:t>Configurada atividade que FINALIZA a sentença - MINUTA DE SENTENÇA – PRESCRIÇÃO INTERCORRENTE – DJE - Modelo SAJ 2</w:t>
      </w:r>
      <w:r w:rsidR="00BC7660" w:rsidRPr="00BC7660">
        <w:rPr>
          <w:rFonts w:cs="Arial"/>
          <w:color w:val="auto"/>
          <w:szCs w:val="24"/>
        </w:rPr>
        <w:t>85</w:t>
      </w:r>
      <w:r w:rsidRPr="00BC7660">
        <w:rPr>
          <w:rFonts w:cs="Arial"/>
          <w:color w:val="auto"/>
          <w:szCs w:val="24"/>
        </w:rPr>
        <w:t xml:space="preserve"> – Ao finalizar a minuta o processo vai para a fila de “Ag. Assinatura do Juiz – Sentença, em seguida, ao assinar e liberar a sentença nos autos digitais o sistema move para a fila “Ag. Análise do Trânsito em Julgado”.</w:t>
      </w:r>
      <w:r w:rsidR="00BC7660">
        <w:rPr>
          <w:rFonts w:cs="Arial"/>
          <w:color w:val="auto"/>
          <w:szCs w:val="24"/>
        </w:rPr>
        <w:t xml:space="preserve">  </w:t>
      </w:r>
    </w:p>
    <w:p w:rsidR="00F32E77" w:rsidRPr="00DD0EE9" w:rsidRDefault="00F32E77" w:rsidP="00AE35AA">
      <w:pPr>
        <w:pStyle w:val="Padro"/>
        <w:spacing w:line="100" w:lineRule="atLeast"/>
        <w:ind w:left="720"/>
        <w:rPr>
          <w:color w:val="auto"/>
        </w:rPr>
      </w:pPr>
    </w:p>
    <w:p w:rsidR="00DD0EE9" w:rsidRDefault="00DD0EE9" w:rsidP="00F27086">
      <w:pPr>
        <w:pStyle w:val="Padro"/>
        <w:rPr>
          <w:color w:val="auto"/>
        </w:rPr>
      </w:pPr>
    </w:p>
    <w:p w:rsidR="00DD0EE9" w:rsidRDefault="00DD0EE9" w:rsidP="00DD0EE9">
      <w:pPr>
        <w:pStyle w:val="Padro"/>
        <w:spacing w:line="100" w:lineRule="atLeast"/>
        <w:ind w:left="708"/>
        <w:rPr>
          <w:color w:val="auto"/>
        </w:rPr>
      </w:pPr>
    </w:p>
    <w:p w:rsidR="00AE35AA" w:rsidRDefault="00AE35AA" w:rsidP="00DD0EE9">
      <w:pPr>
        <w:pStyle w:val="Padro"/>
        <w:spacing w:line="100" w:lineRule="atLeast"/>
        <w:ind w:left="708"/>
        <w:rPr>
          <w:color w:val="auto"/>
        </w:rPr>
      </w:pPr>
    </w:p>
    <w:p w:rsidR="00AE35AA" w:rsidRPr="00DD0EE9" w:rsidRDefault="00AE35AA" w:rsidP="00DD0EE9">
      <w:pPr>
        <w:pStyle w:val="Padro"/>
        <w:spacing w:line="100" w:lineRule="atLeast"/>
        <w:ind w:left="708"/>
        <w:rPr>
          <w:color w:val="auto"/>
        </w:rPr>
      </w:pP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3" w:name="_Toc495397292"/>
      <w:r w:rsidRPr="000A0DA9">
        <w:rPr>
          <w:rFonts w:ascii="Arial" w:hAnsi="Arial" w:cs="Arial"/>
        </w:rPr>
        <w:lastRenderedPageBreak/>
        <w:t>CONCLUSO URGENTE</w:t>
      </w:r>
      <w:bookmarkEnd w:id="3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 w:rsidP="00AF5050">
      <w:pPr>
        <w:pStyle w:val="Padro"/>
        <w:numPr>
          <w:ilvl w:val="0"/>
          <w:numId w:val="3"/>
        </w:numPr>
        <w:spacing w:line="100" w:lineRule="atLeast"/>
      </w:pPr>
      <w:r w:rsidRPr="00AF5050">
        <w:rPr>
          <w:rFonts w:cs="Arial"/>
          <w:szCs w:val="24"/>
        </w:rPr>
        <w:t>Emitir Expediente</w:t>
      </w:r>
    </w:p>
    <w:p w:rsidR="00AF5050" w:rsidRPr="00263C1E" w:rsidRDefault="00AF5050" w:rsidP="00AF505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Despacho: permite finalizar um modelo de despacho da instituição ou de grupo, sem abrir no </w:t>
      </w:r>
      <w:proofErr w:type="spellStart"/>
      <w:r>
        <w:rPr>
          <w:rFonts w:cs="Arial"/>
          <w:szCs w:val="24"/>
        </w:rPr>
        <w:t>Sajeditor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 - Urgente”.  Assinado e liberado o documento, o processo será movido automaticamente para a fila “Cumprir Urgente”</w:t>
      </w:r>
      <w:r w:rsidR="004B763A">
        <w:rPr>
          <w:rFonts w:cs="Arial"/>
          <w:szCs w:val="24"/>
        </w:rPr>
        <w:t>.</w:t>
      </w:r>
    </w:p>
    <w:p w:rsidR="00AF5050" w:rsidRPr="00263C1E" w:rsidRDefault="00AF5050" w:rsidP="00AF505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Ato Judicial Personalizado – Finaliza – Decisão: permite finalizar um modelo de decisão da Instituição ou de grupo, sem abrir no </w:t>
      </w:r>
      <w:proofErr w:type="spellStart"/>
      <w:r>
        <w:rPr>
          <w:rFonts w:cs="Arial"/>
          <w:szCs w:val="24"/>
        </w:rPr>
        <w:t>Sajeditor</w:t>
      </w:r>
      <w:proofErr w:type="spellEnd"/>
      <w:r>
        <w:rPr>
          <w:rFonts w:cs="Arial"/>
          <w:szCs w:val="24"/>
        </w:rPr>
        <w:t xml:space="preserve"> e movimenta o processo automaticamente para a fila “Ag. Assinatura do Juiz - Urgente”. Assinado e liberado o documento, o processo será movido automaticamente para a fila “Cumprir Urgente”.</w:t>
      </w:r>
    </w:p>
    <w:p w:rsidR="00AF5050" w:rsidRPr="002665B9" w:rsidRDefault="00AF5050" w:rsidP="00AF5050">
      <w:pPr>
        <w:pStyle w:val="Padro"/>
        <w:numPr>
          <w:ilvl w:val="0"/>
          <w:numId w:val="3"/>
        </w:numPr>
        <w:spacing w:line="100" w:lineRule="atLeast"/>
      </w:pPr>
      <w:r w:rsidRPr="004B763A">
        <w:rPr>
          <w:rFonts w:cs="Arial"/>
          <w:szCs w:val="24"/>
        </w:rPr>
        <w:t xml:space="preserve">Ato Judicial Personalizado – Finaliza – Sentença: permite finalizar um modelo de sentença da instituição ou de grupo, sem abrir no </w:t>
      </w:r>
      <w:proofErr w:type="spellStart"/>
      <w:r w:rsidRPr="004B763A">
        <w:rPr>
          <w:rFonts w:cs="Arial"/>
          <w:szCs w:val="24"/>
        </w:rPr>
        <w:t>Sajeditor</w:t>
      </w:r>
      <w:proofErr w:type="spellEnd"/>
      <w:r w:rsidRPr="004B763A">
        <w:rPr>
          <w:rFonts w:cs="Arial"/>
          <w:szCs w:val="24"/>
        </w:rPr>
        <w:t xml:space="preserve"> e movimenta o processo automaticamente para a fila “Ag. Assinatura do Juiz - Urgente ”. Assinado e liberado o documento, o processo será movido automaticamente para a fila “</w:t>
      </w:r>
      <w:r w:rsidR="004B763A">
        <w:rPr>
          <w:rFonts w:cs="Arial"/>
          <w:szCs w:val="24"/>
        </w:rPr>
        <w:t>“Cumprir Urgente”.</w:t>
      </w:r>
    </w:p>
    <w:p w:rsidR="002665B9" w:rsidRDefault="002665B9" w:rsidP="002665B9">
      <w:pPr>
        <w:pStyle w:val="Padro"/>
        <w:spacing w:line="100" w:lineRule="atLeast"/>
        <w:rPr>
          <w:rFonts w:cs="Arial"/>
          <w:szCs w:val="24"/>
        </w:rPr>
      </w:pPr>
    </w:p>
    <w:p w:rsidR="002665B9" w:rsidRDefault="002665B9" w:rsidP="002665B9">
      <w:pPr>
        <w:pStyle w:val="Padro"/>
        <w:spacing w:line="100" w:lineRule="atLeast"/>
        <w:rPr>
          <w:rFonts w:cs="Arial"/>
          <w:szCs w:val="24"/>
        </w:rPr>
      </w:pPr>
    </w:p>
    <w:p w:rsidR="002665B9" w:rsidRDefault="002665B9" w:rsidP="002665B9">
      <w:pPr>
        <w:pStyle w:val="Padro"/>
        <w:spacing w:line="100" w:lineRule="atLeast"/>
      </w:pPr>
      <w:r w:rsidRPr="00253BDF">
        <w:rPr>
          <w:rFonts w:cs="Arial"/>
          <w:b/>
          <w:szCs w:val="24"/>
          <w:u w:val="single"/>
        </w:rPr>
        <w:t>OBS</w:t>
      </w:r>
      <w:proofErr w:type="gramStart"/>
      <w:r w:rsidR="00F806A9">
        <w:rPr>
          <w:rFonts w:cs="Arial"/>
          <w:b/>
          <w:szCs w:val="24"/>
          <w:u w:val="single"/>
        </w:rPr>
        <w:t>1.</w:t>
      </w:r>
      <w:r>
        <w:rPr>
          <w:rFonts w:cs="Arial"/>
          <w:szCs w:val="24"/>
        </w:rPr>
        <w:t>:</w:t>
      </w:r>
      <w:proofErr w:type="gramEnd"/>
      <w:r>
        <w:rPr>
          <w:rFonts w:cs="Arial"/>
          <w:szCs w:val="24"/>
        </w:rPr>
        <w:t xml:space="preserve"> As filas de trabalho de “Aguardando Assinatura do Juiz” são utilizadas para os processos que possuem documentos finalizados e são transitórias. Após a assinatura </w:t>
      </w:r>
      <w:r w:rsidR="00253BDF">
        <w:rPr>
          <w:rFonts w:cs="Arial"/>
          <w:szCs w:val="24"/>
        </w:rPr>
        <w:t xml:space="preserve">e liberação na pasta digital </w:t>
      </w:r>
      <w:r>
        <w:rPr>
          <w:rFonts w:cs="Arial"/>
          <w:szCs w:val="24"/>
        </w:rPr>
        <w:t>do</w:t>
      </w:r>
      <w:r w:rsidR="00253BDF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expediente</w:t>
      </w:r>
      <w:r w:rsidR="00253BDF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de gabinete</w:t>
      </w:r>
      <w:r w:rsidR="00253BDF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os processos são movidos automaticamente pelo sistema, para as filas da DTR.  </w:t>
      </w:r>
    </w:p>
    <w:p w:rsidR="008718BD" w:rsidRDefault="008718BD">
      <w:pPr>
        <w:pStyle w:val="Ttulo1"/>
        <w:numPr>
          <w:ilvl w:val="0"/>
          <w:numId w:val="2"/>
        </w:numPr>
        <w:ind w:left="0" w:firstLine="0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4" w:name="_Toc495397293"/>
      <w:r w:rsidRPr="000A0DA9">
        <w:rPr>
          <w:rFonts w:ascii="Arial" w:hAnsi="Arial" w:cs="Arial"/>
        </w:rPr>
        <w:t>PROCESSO SUSPENSO PELO PARCELAMENTO</w:t>
      </w:r>
      <w:bookmarkEnd w:id="4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F24AA" w:rsidRDefault="0099418C" w:rsidP="008F24AA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</w:t>
      </w:r>
      <w:r w:rsidR="0092249B">
        <w:rPr>
          <w:rFonts w:cs="Arial"/>
          <w:szCs w:val="24"/>
        </w:rPr>
        <w:t>onfigurada a</w:t>
      </w:r>
      <w:r>
        <w:rPr>
          <w:rFonts w:cs="Arial"/>
          <w:szCs w:val="24"/>
        </w:rPr>
        <w:t xml:space="preserve">tividade com vinculação do Ato Intimação Decurso Prazo Suspensão - PORTAL </w:t>
      </w:r>
      <w:r w:rsidR="00A969B3">
        <w:rPr>
          <w:rFonts w:cs="Arial"/>
          <w:szCs w:val="24"/>
        </w:rPr>
        <w:t>- modelo</w:t>
      </w:r>
      <w:r w:rsidR="0092249B">
        <w:rPr>
          <w:rFonts w:cs="Arial"/>
          <w:szCs w:val="24"/>
        </w:rPr>
        <w:t xml:space="preserve"> SAJ - </w:t>
      </w:r>
      <w:r w:rsidR="00E57ECA">
        <w:rPr>
          <w:rFonts w:cs="Arial"/>
          <w:szCs w:val="24"/>
        </w:rPr>
        <w:t>20270</w:t>
      </w:r>
      <w:r w:rsidR="008F24AA">
        <w:rPr>
          <w:rFonts w:cs="Arial"/>
          <w:szCs w:val="24"/>
        </w:rPr>
        <w:t>. O</w:t>
      </w:r>
      <w:r w:rsidR="008F24AA">
        <w:rPr>
          <w:rFonts w:cs="Arial"/>
          <w:color w:val="000000"/>
          <w:szCs w:val="24"/>
        </w:rPr>
        <w:t xml:space="preserve"> processo é movido automaticamente para a fila “Ag Manifestação do Exequente – Decurso Prazo Suspensão” – prazo </w:t>
      </w:r>
      <w:r w:rsidR="00EC74FC">
        <w:rPr>
          <w:rFonts w:cs="Arial"/>
          <w:color w:val="000000"/>
          <w:szCs w:val="24"/>
        </w:rPr>
        <w:t>6</w:t>
      </w:r>
      <w:r w:rsidR="003A43A4">
        <w:rPr>
          <w:rFonts w:cs="Arial"/>
          <w:color w:val="000000"/>
          <w:szCs w:val="24"/>
        </w:rPr>
        <w:t>0</w:t>
      </w:r>
      <w:r w:rsidR="008F24AA">
        <w:rPr>
          <w:rFonts w:cs="Arial"/>
          <w:color w:val="000000"/>
          <w:szCs w:val="24"/>
        </w:rPr>
        <w:t xml:space="preserve"> dias.</w:t>
      </w:r>
    </w:p>
    <w:p w:rsidR="008718BD" w:rsidRDefault="0099418C" w:rsidP="00292D75">
      <w:pPr>
        <w:pStyle w:val="Padro"/>
        <w:numPr>
          <w:ilvl w:val="0"/>
          <w:numId w:val="3"/>
        </w:numPr>
        <w:spacing w:line="100" w:lineRule="atLeast"/>
      </w:pPr>
      <w:r w:rsidRPr="00DC5DE3">
        <w:rPr>
          <w:rFonts w:cs="Arial"/>
          <w:color w:val="auto"/>
          <w:szCs w:val="24"/>
        </w:rPr>
        <w:lastRenderedPageBreak/>
        <w:t>C</w:t>
      </w:r>
      <w:r w:rsidR="0092249B" w:rsidRPr="00DC5DE3">
        <w:rPr>
          <w:rFonts w:cs="Arial"/>
          <w:color w:val="auto"/>
          <w:szCs w:val="24"/>
        </w:rPr>
        <w:t>onfigurada a</w:t>
      </w:r>
      <w:r w:rsidRPr="00DC5DE3">
        <w:rPr>
          <w:rFonts w:cs="Arial"/>
          <w:color w:val="auto"/>
          <w:szCs w:val="24"/>
        </w:rPr>
        <w:t xml:space="preserve">tividade com vinculação do Ato Intimação Decurso Prazo Suspensão - DJE </w:t>
      </w:r>
      <w:r w:rsidR="00A969B3" w:rsidRPr="00DC5DE3">
        <w:rPr>
          <w:rFonts w:cs="Arial"/>
          <w:color w:val="auto"/>
          <w:szCs w:val="24"/>
        </w:rPr>
        <w:t xml:space="preserve">– modelo </w:t>
      </w:r>
      <w:r w:rsidR="0092249B" w:rsidRPr="00DC5DE3">
        <w:rPr>
          <w:rFonts w:cs="Arial"/>
          <w:color w:val="auto"/>
          <w:szCs w:val="24"/>
        </w:rPr>
        <w:t xml:space="preserve">SAJ - </w:t>
      </w:r>
      <w:r w:rsidR="00E57ECA" w:rsidRPr="00DC5DE3">
        <w:rPr>
          <w:rFonts w:cs="Arial"/>
          <w:color w:val="auto"/>
          <w:szCs w:val="24"/>
        </w:rPr>
        <w:t>20271</w:t>
      </w:r>
      <w:r w:rsidR="008F24AA" w:rsidRPr="00DC5DE3">
        <w:rPr>
          <w:rFonts w:cs="Arial"/>
          <w:color w:val="auto"/>
          <w:szCs w:val="24"/>
        </w:rPr>
        <w:t xml:space="preserve">. O processo é movido automaticamente para a fila “Ag Manifestação do Exequente – Decurso Prazo Suspensão” – prazo </w:t>
      </w:r>
      <w:r w:rsidR="00A73199" w:rsidRPr="00DC5DE3">
        <w:rPr>
          <w:rFonts w:cs="Arial"/>
          <w:color w:val="auto"/>
          <w:szCs w:val="24"/>
        </w:rPr>
        <w:t>6</w:t>
      </w:r>
      <w:r w:rsidR="003A43A4" w:rsidRPr="00DC5DE3">
        <w:rPr>
          <w:rFonts w:cs="Arial"/>
          <w:color w:val="auto"/>
          <w:szCs w:val="24"/>
        </w:rPr>
        <w:t>0</w:t>
      </w:r>
      <w:r w:rsidR="00BC238E" w:rsidRPr="00DC5DE3">
        <w:rPr>
          <w:rFonts w:cs="Arial"/>
          <w:color w:val="auto"/>
          <w:szCs w:val="24"/>
        </w:rPr>
        <w:t xml:space="preserve"> dias</w:t>
      </w:r>
      <w:r w:rsidR="00DC5DE3">
        <w:rPr>
          <w:rFonts w:cs="Arial"/>
          <w:color w:val="auto"/>
          <w:szCs w:val="24"/>
        </w:rPr>
        <w:t>.</w:t>
      </w:r>
    </w:p>
    <w:p w:rsidR="008718BD" w:rsidRDefault="008718BD">
      <w:pPr>
        <w:pStyle w:val="Padro"/>
        <w:spacing w:line="100" w:lineRule="atLeast"/>
      </w:pPr>
    </w:p>
    <w:p w:rsidR="008718BD" w:rsidRDefault="008718BD" w:rsidP="00086F01">
      <w:pPr>
        <w:pStyle w:val="Padro"/>
      </w:pPr>
    </w:p>
    <w:p w:rsidR="008718BD" w:rsidRPr="00CA0C40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5" w:name="_Toc495397294"/>
      <w:r w:rsidRPr="00CA0C40">
        <w:rPr>
          <w:rFonts w:ascii="Arial" w:hAnsi="Arial" w:cs="Arial"/>
        </w:rPr>
        <w:t xml:space="preserve">SUSPENSÃO – LEF 40 </w:t>
      </w:r>
      <w:r w:rsidR="003E41D5">
        <w:rPr>
          <w:rFonts w:ascii="Arial" w:hAnsi="Arial" w:cs="Arial"/>
        </w:rPr>
        <w:t>–</w:t>
      </w:r>
      <w:r w:rsidRPr="00CA0C40">
        <w:rPr>
          <w:rFonts w:ascii="Arial" w:hAnsi="Arial" w:cs="Arial"/>
        </w:rPr>
        <w:t xml:space="preserve"> </w:t>
      </w:r>
      <w:r w:rsidR="0020339D">
        <w:rPr>
          <w:rFonts w:ascii="Arial" w:hAnsi="Arial" w:cs="Arial"/>
        </w:rPr>
        <w:t>A</w:t>
      </w:r>
      <w:r w:rsidR="003E41D5">
        <w:rPr>
          <w:rFonts w:ascii="Arial" w:hAnsi="Arial" w:cs="Arial"/>
        </w:rPr>
        <w:t>USÊNCIA DE CITAÇÃO</w:t>
      </w:r>
      <w:bookmarkEnd w:id="5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99418C" w:rsidP="002E1B34">
      <w:pPr>
        <w:pStyle w:val="Padro"/>
        <w:numPr>
          <w:ilvl w:val="0"/>
          <w:numId w:val="3"/>
        </w:numPr>
        <w:spacing w:line="100" w:lineRule="atLeast"/>
      </w:pPr>
      <w:r w:rsidRPr="00EE03C7">
        <w:rPr>
          <w:rFonts w:cs="Arial"/>
          <w:szCs w:val="24"/>
        </w:rPr>
        <w:t>C</w:t>
      </w:r>
      <w:r w:rsidR="00EE03C7" w:rsidRPr="00EE03C7">
        <w:rPr>
          <w:rFonts w:cs="Arial"/>
          <w:szCs w:val="24"/>
        </w:rPr>
        <w:t>onfigurada a a</w:t>
      </w:r>
      <w:r w:rsidRPr="00EE03C7">
        <w:rPr>
          <w:rFonts w:cs="Arial"/>
          <w:szCs w:val="24"/>
        </w:rPr>
        <w:t>tividade com vinculação de Certidão</w:t>
      </w:r>
      <w:r w:rsidR="00EE03C7" w:rsidRPr="00EE03C7">
        <w:rPr>
          <w:rFonts w:cs="Arial"/>
          <w:szCs w:val="24"/>
        </w:rPr>
        <w:t xml:space="preserve"> modelo SAJ </w:t>
      </w:r>
      <w:r w:rsidR="0020339D">
        <w:rPr>
          <w:rFonts w:cs="Arial"/>
          <w:szCs w:val="24"/>
        </w:rPr>
        <w:t>13030</w:t>
      </w:r>
      <w:r w:rsidR="00EE03C7" w:rsidRPr="00EE03C7">
        <w:rPr>
          <w:rFonts w:cs="Arial"/>
          <w:szCs w:val="24"/>
        </w:rPr>
        <w:t xml:space="preserve"> - </w:t>
      </w:r>
      <w:r w:rsidRPr="00EE03C7">
        <w:rPr>
          <w:rFonts w:cs="Arial"/>
          <w:szCs w:val="24"/>
        </w:rPr>
        <w:t xml:space="preserve"> </w:t>
      </w:r>
      <w:r w:rsidR="002E1B34" w:rsidRPr="002E1B34">
        <w:rPr>
          <w:rFonts w:cs="Arial"/>
          <w:szCs w:val="24"/>
        </w:rPr>
        <w:t>DTR Fiscal - Decurso de Praz</w:t>
      </w:r>
      <w:r w:rsidR="002E1B34">
        <w:rPr>
          <w:rFonts w:cs="Arial"/>
          <w:szCs w:val="24"/>
        </w:rPr>
        <w:t xml:space="preserve">o LEF 40 - Ausência de Citação, certificando </w:t>
      </w:r>
      <w:r w:rsidRPr="00EE03C7">
        <w:rPr>
          <w:rFonts w:cs="Arial"/>
          <w:szCs w:val="24"/>
        </w:rPr>
        <w:t xml:space="preserve">de que decorreu o prazo de 1 ano, sem manifestação e que o processo será Arquivado </w:t>
      </w:r>
      <w:r w:rsidR="00C8666C">
        <w:rPr>
          <w:rFonts w:cs="Arial"/>
          <w:szCs w:val="24"/>
        </w:rPr>
        <w:t>pelo Art.</w:t>
      </w:r>
      <w:r w:rsidRPr="00EE03C7">
        <w:rPr>
          <w:rFonts w:cs="Arial"/>
          <w:szCs w:val="24"/>
        </w:rPr>
        <w:t>40</w:t>
      </w:r>
      <w:r w:rsidR="00C8666C">
        <w:rPr>
          <w:rFonts w:cs="Arial"/>
          <w:szCs w:val="24"/>
        </w:rPr>
        <w:t xml:space="preserve"> da JEF, com a situação “suspenso”</w:t>
      </w:r>
      <w:r w:rsidRPr="00EE03C7">
        <w:rPr>
          <w:rFonts w:cs="Arial"/>
          <w:szCs w:val="24"/>
        </w:rPr>
        <w:t xml:space="preserve">. </w:t>
      </w:r>
      <w:r w:rsidR="00EE03C7" w:rsidRPr="00EE03C7">
        <w:rPr>
          <w:rFonts w:cs="Arial"/>
          <w:szCs w:val="24"/>
        </w:rPr>
        <w:t xml:space="preserve">O </w:t>
      </w:r>
      <w:r w:rsidR="00EE03C7">
        <w:rPr>
          <w:rFonts w:cs="Arial"/>
          <w:szCs w:val="24"/>
        </w:rPr>
        <w:t>p</w:t>
      </w:r>
      <w:r w:rsidRPr="00EE03C7">
        <w:rPr>
          <w:rFonts w:cs="Arial"/>
          <w:color w:val="000000"/>
          <w:szCs w:val="24"/>
        </w:rPr>
        <w:t xml:space="preserve">rocesso </w:t>
      </w:r>
      <w:r w:rsidR="00EE03C7">
        <w:rPr>
          <w:rFonts w:cs="Arial"/>
          <w:color w:val="000000"/>
          <w:szCs w:val="24"/>
        </w:rPr>
        <w:t xml:space="preserve">será encaminhado </w:t>
      </w:r>
      <w:r w:rsidRPr="00EE03C7">
        <w:rPr>
          <w:rFonts w:cs="Arial"/>
          <w:color w:val="000000"/>
          <w:szCs w:val="24"/>
        </w:rPr>
        <w:t>automaticamente para a fila “Arquiva</w:t>
      </w:r>
      <w:r w:rsidR="007252C8">
        <w:rPr>
          <w:rFonts w:cs="Arial"/>
          <w:color w:val="000000"/>
          <w:szCs w:val="24"/>
        </w:rPr>
        <w:t>mento Art.40 LEF</w:t>
      </w:r>
      <w:r w:rsidRPr="00EE03C7">
        <w:rPr>
          <w:rFonts w:cs="Arial"/>
          <w:color w:val="000000"/>
          <w:szCs w:val="24"/>
        </w:rPr>
        <w:t>”</w:t>
      </w:r>
      <w:r w:rsidR="006F5FFB">
        <w:rPr>
          <w:rFonts w:cs="Arial"/>
          <w:color w:val="000000"/>
          <w:szCs w:val="24"/>
        </w:rPr>
        <w:t>.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  <w:ind w:left="360"/>
      </w:pPr>
    </w:p>
    <w:p w:rsidR="008718BD" w:rsidRPr="00E93661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6" w:name="_Toc495397295"/>
      <w:r w:rsidRPr="00E93661">
        <w:rPr>
          <w:rFonts w:ascii="Arial" w:hAnsi="Arial" w:cs="Arial"/>
        </w:rPr>
        <w:t xml:space="preserve">SUSPENSÃO – LEF 40 – </w:t>
      </w:r>
      <w:r w:rsidR="0020339D">
        <w:rPr>
          <w:rFonts w:ascii="Arial" w:hAnsi="Arial" w:cs="Arial"/>
        </w:rPr>
        <w:t>A</w:t>
      </w:r>
      <w:r w:rsidR="003E41D5">
        <w:rPr>
          <w:rFonts w:ascii="Arial" w:hAnsi="Arial" w:cs="Arial"/>
        </w:rPr>
        <w:t>USÊNCIA DE BENS</w:t>
      </w:r>
      <w:bookmarkEnd w:id="6"/>
    </w:p>
    <w:p w:rsidR="008718BD" w:rsidRDefault="008718BD">
      <w:pPr>
        <w:pStyle w:val="Padro"/>
        <w:spacing w:line="100" w:lineRule="atLeast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Pr="002E1B34" w:rsidRDefault="0099418C" w:rsidP="002E1B34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2E1B34">
        <w:rPr>
          <w:rFonts w:cs="Arial"/>
          <w:color w:val="auto"/>
          <w:szCs w:val="24"/>
        </w:rPr>
        <w:t>C</w:t>
      </w:r>
      <w:r w:rsidR="0024550B" w:rsidRPr="002E1B34">
        <w:rPr>
          <w:rFonts w:cs="Arial"/>
          <w:color w:val="auto"/>
          <w:szCs w:val="24"/>
        </w:rPr>
        <w:t>onfigurada a a</w:t>
      </w:r>
      <w:r w:rsidRPr="002E1B34">
        <w:rPr>
          <w:rFonts w:cs="Arial"/>
          <w:color w:val="auto"/>
          <w:szCs w:val="24"/>
        </w:rPr>
        <w:t>tividade com vinculação de Certidão</w:t>
      </w:r>
      <w:r w:rsidR="0024550B" w:rsidRPr="002E1B34">
        <w:rPr>
          <w:rFonts w:cs="Arial"/>
          <w:color w:val="auto"/>
          <w:szCs w:val="24"/>
        </w:rPr>
        <w:t xml:space="preserve">-Modelo SAJ </w:t>
      </w:r>
      <w:r w:rsidR="002E1B34" w:rsidRPr="002E1B34">
        <w:rPr>
          <w:rFonts w:cs="Arial"/>
          <w:color w:val="auto"/>
          <w:szCs w:val="24"/>
        </w:rPr>
        <w:t>13031</w:t>
      </w:r>
      <w:r w:rsidR="0024550B" w:rsidRPr="002E1B34">
        <w:rPr>
          <w:rFonts w:cs="Arial"/>
          <w:color w:val="auto"/>
          <w:szCs w:val="24"/>
        </w:rPr>
        <w:t xml:space="preserve">- </w:t>
      </w:r>
      <w:r w:rsidR="002E1B34" w:rsidRPr="002E1B34">
        <w:rPr>
          <w:rFonts w:cs="Arial"/>
          <w:color w:val="auto"/>
          <w:szCs w:val="24"/>
        </w:rPr>
        <w:t xml:space="preserve">DTR Fiscal - Decurso de Prazo LEF 40 - Ausência de Bens, certificando </w:t>
      </w:r>
      <w:r w:rsidRPr="002E1B34">
        <w:rPr>
          <w:rFonts w:cs="Arial"/>
          <w:color w:val="auto"/>
          <w:szCs w:val="24"/>
        </w:rPr>
        <w:t xml:space="preserve">de que decorreu o prazo de 1 ano, sem manifestação e o processo será Arquivado </w:t>
      </w:r>
      <w:r w:rsidR="002E1B34" w:rsidRPr="002E1B34">
        <w:rPr>
          <w:rFonts w:cs="Arial"/>
          <w:color w:val="auto"/>
          <w:szCs w:val="24"/>
        </w:rPr>
        <w:t>pelo Art.40</w:t>
      </w:r>
      <w:r w:rsidRPr="002E1B34">
        <w:rPr>
          <w:rFonts w:cs="Arial"/>
          <w:color w:val="auto"/>
          <w:szCs w:val="24"/>
        </w:rPr>
        <w:t>, LEF 40</w:t>
      </w:r>
      <w:r w:rsidR="00C8666C">
        <w:rPr>
          <w:rFonts w:cs="Arial"/>
          <w:color w:val="auto"/>
          <w:szCs w:val="24"/>
        </w:rPr>
        <w:t>, com a situação “suspenso”</w:t>
      </w:r>
      <w:r w:rsidRPr="002E1B34">
        <w:rPr>
          <w:rFonts w:cs="Arial"/>
          <w:color w:val="auto"/>
          <w:szCs w:val="24"/>
        </w:rPr>
        <w:t xml:space="preserve">. </w:t>
      </w:r>
      <w:r w:rsidR="0024550B" w:rsidRPr="002E1B34">
        <w:rPr>
          <w:rFonts w:cs="Arial"/>
          <w:color w:val="auto"/>
          <w:szCs w:val="24"/>
        </w:rPr>
        <w:t xml:space="preserve">O </w:t>
      </w:r>
      <w:r w:rsidRPr="002E1B34">
        <w:rPr>
          <w:rFonts w:cs="Arial"/>
          <w:color w:val="auto"/>
          <w:szCs w:val="24"/>
        </w:rPr>
        <w:t>processo</w:t>
      </w:r>
      <w:r w:rsidR="0024550B" w:rsidRPr="002E1B34">
        <w:rPr>
          <w:rFonts w:cs="Arial"/>
          <w:color w:val="auto"/>
          <w:szCs w:val="24"/>
        </w:rPr>
        <w:t xml:space="preserve"> será movido </w:t>
      </w:r>
      <w:r w:rsidRPr="002E1B34">
        <w:rPr>
          <w:rFonts w:cs="Arial"/>
          <w:color w:val="auto"/>
          <w:szCs w:val="24"/>
        </w:rPr>
        <w:t>automaticamente para a fila “Arquivado A</w:t>
      </w:r>
      <w:r w:rsidR="00A52186" w:rsidRPr="002E1B34">
        <w:rPr>
          <w:rFonts w:cs="Arial"/>
          <w:color w:val="auto"/>
          <w:szCs w:val="24"/>
        </w:rPr>
        <w:t>rt.</w:t>
      </w:r>
      <w:r w:rsidRPr="002E1B34">
        <w:rPr>
          <w:rFonts w:cs="Arial"/>
          <w:color w:val="auto"/>
          <w:szCs w:val="24"/>
        </w:rPr>
        <w:t>40</w:t>
      </w:r>
      <w:r w:rsidR="00A52186" w:rsidRPr="002E1B34">
        <w:rPr>
          <w:rFonts w:cs="Arial"/>
          <w:color w:val="auto"/>
          <w:szCs w:val="24"/>
        </w:rPr>
        <w:t xml:space="preserve"> LEF</w:t>
      </w:r>
      <w:r w:rsidRPr="002E1B34">
        <w:rPr>
          <w:rFonts w:cs="Arial"/>
          <w:color w:val="auto"/>
          <w:szCs w:val="24"/>
        </w:rPr>
        <w:t>”</w:t>
      </w:r>
      <w:r w:rsidR="00535D20">
        <w:rPr>
          <w:rFonts w:cs="Arial"/>
          <w:color w:val="auto"/>
          <w:szCs w:val="24"/>
        </w:rPr>
        <w:t>.</w:t>
      </w:r>
    </w:p>
    <w:p w:rsidR="008718BD" w:rsidRDefault="008718BD">
      <w:pPr>
        <w:pStyle w:val="Padro"/>
        <w:spacing w:line="100" w:lineRule="atLeast"/>
      </w:pPr>
    </w:p>
    <w:p w:rsidR="008718BD" w:rsidRPr="00E7675D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7" w:name="_Toc495397296"/>
      <w:r w:rsidRPr="00E7675D">
        <w:rPr>
          <w:rFonts w:ascii="Arial" w:hAnsi="Arial" w:cs="Arial"/>
        </w:rPr>
        <w:lastRenderedPageBreak/>
        <w:t>PROCESSO SUSPENSO</w:t>
      </w:r>
      <w:bookmarkEnd w:id="7"/>
      <w:r w:rsidRPr="00E7675D">
        <w:rPr>
          <w:rFonts w:ascii="Arial" w:hAnsi="Arial" w:cs="Arial"/>
        </w:rPr>
        <w:t xml:space="preserve"> </w:t>
      </w:r>
    </w:p>
    <w:p w:rsidR="008718BD" w:rsidRPr="00E7675D" w:rsidRDefault="008718BD">
      <w:pPr>
        <w:pStyle w:val="Corpodetexto"/>
        <w:rPr>
          <w:rFonts w:cs="Arial"/>
        </w:rPr>
      </w:pPr>
    </w:p>
    <w:p w:rsidR="008718BD" w:rsidRPr="0006129A" w:rsidRDefault="0006129A">
      <w:pPr>
        <w:pStyle w:val="Padro"/>
        <w:rPr>
          <w:b/>
          <w:color w:val="auto"/>
        </w:rPr>
      </w:pPr>
      <w:r w:rsidRPr="0006129A">
        <w:rPr>
          <w:rFonts w:cs="Arial"/>
          <w:b/>
          <w:color w:val="auto"/>
          <w:szCs w:val="24"/>
        </w:rPr>
        <w:t xml:space="preserve">Esta fila é utilizada em casos de processo </w:t>
      </w:r>
      <w:r w:rsidR="0099418C" w:rsidRPr="0006129A">
        <w:rPr>
          <w:rFonts w:cs="Arial"/>
          <w:b/>
          <w:color w:val="auto"/>
          <w:szCs w:val="24"/>
        </w:rPr>
        <w:t xml:space="preserve">suspenso devido a outra ação Anulatória, por exemplo, ou Embargos à Execução e processos apensados). </w:t>
      </w:r>
      <w:r w:rsidR="00D90B9B" w:rsidRPr="0006129A">
        <w:rPr>
          <w:rFonts w:cs="Arial"/>
          <w:b/>
          <w:color w:val="auto"/>
          <w:szCs w:val="24"/>
        </w:rPr>
        <w:t xml:space="preserve"> </w:t>
      </w:r>
      <w:r w:rsidR="0099418C" w:rsidRPr="0006129A">
        <w:rPr>
          <w:rFonts w:cs="Arial"/>
          <w:b/>
          <w:color w:val="auto"/>
          <w:szCs w:val="24"/>
        </w:rPr>
        <w:t xml:space="preserve">Outras situações dos </w:t>
      </w:r>
      <w:proofErr w:type="spellStart"/>
      <w:r w:rsidR="0099418C" w:rsidRPr="0006129A">
        <w:rPr>
          <w:rFonts w:cs="Arial"/>
          <w:b/>
          <w:color w:val="auto"/>
          <w:szCs w:val="24"/>
        </w:rPr>
        <w:t>arts</w:t>
      </w:r>
      <w:proofErr w:type="spellEnd"/>
      <w:r w:rsidR="0099418C" w:rsidRPr="0006129A">
        <w:rPr>
          <w:rFonts w:cs="Arial"/>
          <w:b/>
          <w:color w:val="auto"/>
          <w:szCs w:val="24"/>
        </w:rPr>
        <w:t>. 313 e 315 do NCPC.</w:t>
      </w:r>
    </w:p>
    <w:p w:rsidR="008718BD" w:rsidRDefault="0099418C">
      <w:pPr>
        <w:pStyle w:val="Padro"/>
        <w:numPr>
          <w:ilvl w:val="0"/>
          <w:numId w:val="4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8718BD">
      <w:pPr>
        <w:pStyle w:val="Padro"/>
        <w:spacing w:line="100" w:lineRule="atLeast"/>
      </w:pPr>
    </w:p>
    <w:p w:rsidR="008718BD" w:rsidRPr="006F200B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8" w:name="_Toc495397297"/>
      <w:r w:rsidRPr="006F200B">
        <w:rPr>
          <w:rFonts w:ascii="Arial" w:hAnsi="Arial" w:cs="Arial"/>
        </w:rPr>
        <w:t>ARQUIVAMENTO A</w:t>
      </w:r>
      <w:r w:rsidR="00690360">
        <w:rPr>
          <w:rFonts w:ascii="Arial" w:hAnsi="Arial" w:cs="Arial"/>
        </w:rPr>
        <w:t xml:space="preserve">RT. </w:t>
      </w:r>
      <w:r w:rsidRPr="006F200B">
        <w:rPr>
          <w:rFonts w:ascii="Arial" w:hAnsi="Arial" w:cs="Arial"/>
        </w:rPr>
        <w:t>40</w:t>
      </w:r>
      <w:bookmarkEnd w:id="8"/>
      <w:r w:rsidR="00690360">
        <w:rPr>
          <w:rFonts w:ascii="Arial" w:hAnsi="Arial" w:cs="Arial"/>
        </w:rPr>
        <w:t xml:space="preserve"> LEF</w:t>
      </w:r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0505E0" w:rsidP="00D01A70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Configurada a atividade com vinculação do Ato Modelo SAJ </w:t>
      </w:r>
      <w:r w:rsidR="00F772AD">
        <w:rPr>
          <w:rFonts w:cs="Arial"/>
          <w:szCs w:val="24"/>
        </w:rPr>
        <w:t>20257</w:t>
      </w:r>
      <w:r>
        <w:rPr>
          <w:rFonts w:cs="Arial"/>
          <w:szCs w:val="24"/>
        </w:rPr>
        <w:t xml:space="preserve"> </w:t>
      </w:r>
      <w:r w:rsidR="00F772AD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F772AD">
        <w:rPr>
          <w:rFonts w:cs="Arial"/>
          <w:szCs w:val="24"/>
        </w:rPr>
        <w:t>Intimação Desar</w:t>
      </w:r>
      <w:r w:rsidR="0099418C">
        <w:rPr>
          <w:rFonts w:cs="Arial"/>
          <w:szCs w:val="24"/>
        </w:rPr>
        <w:t>quivamento A</w:t>
      </w:r>
      <w:r w:rsidR="00F772AD">
        <w:rPr>
          <w:rFonts w:cs="Arial"/>
          <w:szCs w:val="24"/>
        </w:rPr>
        <w:t>rt. 40</w:t>
      </w:r>
      <w:r w:rsidR="0099418C">
        <w:rPr>
          <w:rFonts w:cs="Arial"/>
          <w:szCs w:val="24"/>
        </w:rPr>
        <w:t xml:space="preserve"> LEF - PORTAL</w:t>
      </w:r>
      <w:r w:rsidR="00D01A70">
        <w:rPr>
          <w:rFonts w:cs="Arial"/>
          <w:szCs w:val="24"/>
        </w:rPr>
        <w:t>. O pr</w:t>
      </w:r>
      <w:r w:rsidR="00D01A70">
        <w:rPr>
          <w:rFonts w:cs="Arial"/>
          <w:color w:val="000000"/>
          <w:szCs w:val="24"/>
        </w:rPr>
        <w:t>ocesso será movido automaticamente para a fila ‘Ag Manifestação do Exequente – Prescrição Intercorrente’</w:t>
      </w:r>
      <w:r w:rsidR="00C165E3">
        <w:rPr>
          <w:rFonts w:cs="Arial"/>
          <w:color w:val="000000"/>
          <w:szCs w:val="24"/>
        </w:rPr>
        <w:t>.</w:t>
      </w:r>
    </w:p>
    <w:p w:rsidR="00D01A70" w:rsidRPr="00DC5DE3" w:rsidRDefault="0099418C" w:rsidP="00D01A70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DC5DE3">
        <w:rPr>
          <w:rFonts w:cs="Arial"/>
          <w:color w:val="auto"/>
          <w:szCs w:val="24"/>
        </w:rPr>
        <w:t>C</w:t>
      </w:r>
      <w:r w:rsidR="000505E0" w:rsidRPr="00DC5DE3">
        <w:rPr>
          <w:rFonts w:cs="Arial"/>
          <w:color w:val="auto"/>
          <w:szCs w:val="24"/>
        </w:rPr>
        <w:t xml:space="preserve">onfigurada a </w:t>
      </w:r>
      <w:r w:rsidRPr="00DC5DE3">
        <w:rPr>
          <w:rFonts w:cs="Arial"/>
          <w:color w:val="auto"/>
          <w:szCs w:val="24"/>
        </w:rPr>
        <w:t>atividade com vinculação do Ato</w:t>
      </w:r>
      <w:r w:rsidR="000505E0" w:rsidRPr="00DC5DE3">
        <w:rPr>
          <w:rFonts w:cs="Arial"/>
          <w:color w:val="auto"/>
          <w:szCs w:val="24"/>
        </w:rPr>
        <w:t xml:space="preserve"> Modelo SAJ </w:t>
      </w:r>
      <w:r w:rsidR="00F772AD" w:rsidRPr="00DC5DE3">
        <w:rPr>
          <w:rFonts w:cs="Arial"/>
          <w:color w:val="auto"/>
          <w:szCs w:val="24"/>
        </w:rPr>
        <w:t>20258</w:t>
      </w:r>
      <w:r w:rsidR="000505E0" w:rsidRPr="00DC5DE3">
        <w:rPr>
          <w:rFonts w:cs="Arial"/>
          <w:color w:val="auto"/>
          <w:szCs w:val="24"/>
        </w:rPr>
        <w:t xml:space="preserve"> - </w:t>
      </w:r>
      <w:r w:rsidRPr="00DC5DE3">
        <w:rPr>
          <w:rFonts w:cs="Arial"/>
          <w:color w:val="auto"/>
          <w:szCs w:val="24"/>
        </w:rPr>
        <w:t xml:space="preserve"> Intimação De</w:t>
      </w:r>
      <w:r w:rsidR="00F772AD" w:rsidRPr="00DC5DE3">
        <w:rPr>
          <w:rFonts w:cs="Arial"/>
          <w:color w:val="auto"/>
          <w:szCs w:val="24"/>
        </w:rPr>
        <w:t>sarquivamento Art. 40 LEF</w:t>
      </w:r>
      <w:r w:rsidRPr="00DC5DE3">
        <w:rPr>
          <w:rFonts w:cs="Arial"/>
          <w:color w:val="auto"/>
          <w:szCs w:val="24"/>
        </w:rPr>
        <w:t>– DJE</w:t>
      </w:r>
      <w:r w:rsidR="00D01A70" w:rsidRPr="00DC5DE3">
        <w:rPr>
          <w:rFonts w:cs="Arial"/>
          <w:color w:val="auto"/>
          <w:szCs w:val="24"/>
        </w:rPr>
        <w:t>. O processo será movido automaticamente para a fila ‘Ag Manifestação do Exequente – Prescrição Intercorrente’</w:t>
      </w:r>
      <w:r w:rsidR="00555ECB" w:rsidRPr="00DC5DE3">
        <w:rPr>
          <w:rFonts w:cs="Arial"/>
          <w:color w:val="auto"/>
          <w:szCs w:val="24"/>
        </w:rPr>
        <w:t>.</w:t>
      </w:r>
    </w:p>
    <w:p w:rsidR="008718BD" w:rsidRDefault="008718BD" w:rsidP="00D01A70">
      <w:pPr>
        <w:pStyle w:val="Padro"/>
        <w:spacing w:line="100" w:lineRule="atLeast"/>
        <w:ind w:left="720"/>
      </w:pPr>
    </w:p>
    <w:p w:rsidR="007B2EF1" w:rsidRPr="007B2EF1" w:rsidRDefault="007B2EF1">
      <w:pPr>
        <w:pStyle w:val="Contedodatabela"/>
        <w:shd w:val="clear" w:color="auto" w:fill="FFFFFF"/>
        <w:spacing w:line="100" w:lineRule="atLeast"/>
        <w:ind w:left="720"/>
        <w:rPr>
          <w:color w:val="000000" w:themeColor="text1"/>
        </w:rPr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9" w:name="_Toc495397298"/>
      <w:r w:rsidRPr="000A0DA9">
        <w:rPr>
          <w:rFonts w:ascii="Arial" w:hAnsi="Arial" w:cs="Arial"/>
        </w:rPr>
        <w:t>ARQUIVADO ADMINISTRATIVAMENTE</w:t>
      </w:r>
      <w:r w:rsidR="00765CC8" w:rsidRPr="000A0DA9">
        <w:rPr>
          <w:rFonts w:ascii="Arial" w:hAnsi="Arial" w:cs="Arial"/>
        </w:rPr>
        <w:t xml:space="preserve"> - DTR</w:t>
      </w:r>
      <w:bookmarkEnd w:id="9"/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lastRenderedPageBreak/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Cria</w:t>
      </w:r>
      <w:r w:rsidR="00870DA1">
        <w:rPr>
          <w:rFonts w:cs="Arial"/>
          <w:szCs w:val="24"/>
        </w:rPr>
        <w:t>da</w:t>
      </w:r>
      <w:r>
        <w:rPr>
          <w:rFonts w:cs="Arial"/>
          <w:szCs w:val="24"/>
        </w:rPr>
        <w:t xml:space="preserve"> Atividade com vinculação do Ato</w:t>
      </w:r>
      <w:r w:rsidR="00B40776">
        <w:rPr>
          <w:rFonts w:cs="Arial"/>
          <w:szCs w:val="24"/>
        </w:rPr>
        <w:t xml:space="preserve"> – Modelo SAJ – </w:t>
      </w:r>
      <w:r w:rsidR="00A85829">
        <w:rPr>
          <w:rFonts w:cs="Arial"/>
          <w:szCs w:val="24"/>
        </w:rPr>
        <w:t>20272</w:t>
      </w:r>
      <w:r w:rsidR="00B40776">
        <w:rPr>
          <w:rFonts w:cs="Arial"/>
          <w:szCs w:val="24"/>
        </w:rPr>
        <w:t xml:space="preserve"> -</w:t>
      </w:r>
      <w:r>
        <w:rPr>
          <w:rFonts w:cs="Arial"/>
          <w:szCs w:val="24"/>
        </w:rPr>
        <w:t xml:space="preserve"> Intimação Decurso Prazo Arquivamento Administrativo - PORTAL</w:t>
      </w:r>
    </w:p>
    <w:p w:rsidR="00870DA1" w:rsidRPr="00DC5DE3" w:rsidRDefault="0099418C" w:rsidP="002E74FA">
      <w:pPr>
        <w:pStyle w:val="Padro"/>
        <w:numPr>
          <w:ilvl w:val="0"/>
          <w:numId w:val="3"/>
        </w:numPr>
        <w:spacing w:line="100" w:lineRule="atLeast"/>
        <w:rPr>
          <w:rFonts w:cs="Arial"/>
          <w:color w:val="000000"/>
          <w:szCs w:val="24"/>
        </w:rPr>
      </w:pPr>
      <w:r w:rsidRPr="00DC5DE3">
        <w:rPr>
          <w:rFonts w:cs="Arial"/>
          <w:szCs w:val="24"/>
        </w:rPr>
        <w:t>Cria</w:t>
      </w:r>
      <w:r w:rsidR="00870DA1" w:rsidRPr="00DC5DE3">
        <w:rPr>
          <w:rFonts w:cs="Arial"/>
          <w:szCs w:val="24"/>
        </w:rPr>
        <w:t>da</w:t>
      </w:r>
      <w:r w:rsidRPr="00DC5DE3">
        <w:rPr>
          <w:rFonts w:cs="Arial"/>
          <w:szCs w:val="24"/>
        </w:rPr>
        <w:t xml:space="preserve"> Atividade com vinculação do Ato</w:t>
      </w:r>
      <w:r w:rsidR="00B40776" w:rsidRPr="00DC5DE3">
        <w:rPr>
          <w:rFonts w:cs="Arial"/>
          <w:szCs w:val="24"/>
        </w:rPr>
        <w:t xml:space="preserve"> – Modelo SAJ </w:t>
      </w:r>
      <w:r w:rsidR="00A85829" w:rsidRPr="00DC5DE3">
        <w:rPr>
          <w:rFonts w:cs="Arial"/>
          <w:szCs w:val="24"/>
        </w:rPr>
        <w:t>20273</w:t>
      </w:r>
      <w:r w:rsidR="00B40776" w:rsidRPr="00DC5DE3">
        <w:rPr>
          <w:rFonts w:cs="Arial"/>
          <w:szCs w:val="24"/>
        </w:rPr>
        <w:t xml:space="preserve"> - </w:t>
      </w:r>
      <w:r w:rsidRPr="00DC5DE3">
        <w:rPr>
          <w:rFonts w:cs="Arial"/>
          <w:szCs w:val="24"/>
        </w:rPr>
        <w:t>Intimação Decurso Prazo Arquivamento Administrativo – DJE</w:t>
      </w:r>
      <w:r w:rsidR="00DC5DE3" w:rsidRPr="00DC5DE3">
        <w:rPr>
          <w:rFonts w:cs="Arial"/>
          <w:szCs w:val="24"/>
        </w:rPr>
        <w:t xml:space="preserve">. </w:t>
      </w:r>
      <w:r w:rsidR="00B40776" w:rsidRPr="00DC5DE3">
        <w:rPr>
          <w:rFonts w:cs="Arial"/>
          <w:szCs w:val="24"/>
        </w:rPr>
        <w:t xml:space="preserve"> </w:t>
      </w:r>
    </w:p>
    <w:p w:rsidR="00DC5DE3" w:rsidRPr="00DC5DE3" w:rsidRDefault="00DC5DE3" w:rsidP="00DC5DE3">
      <w:pPr>
        <w:pStyle w:val="Padro"/>
        <w:spacing w:line="100" w:lineRule="atLeast"/>
        <w:ind w:left="720"/>
        <w:rPr>
          <w:rFonts w:cs="Arial"/>
          <w:color w:val="000000"/>
          <w:szCs w:val="24"/>
        </w:rPr>
      </w:pPr>
    </w:p>
    <w:p w:rsidR="00870DA1" w:rsidRDefault="00870DA1" w:rsidP="00870DA1">
      <w:pPr>
        <w:pStyle w:val="Padro"/>
        <w:spacing w:line="100" w:lineRule="atLeast"/>
      </w:pPr>
      <w:r w:rsidRPr="00DC5DE3">
        <w:rPr>
          <w:rFonts w:cs="Arial"/>
          <w:b/>
          <w:color w:val="000000"/>
          <w:szCs w:val="24"/>
          <w:u w:val="single"/>
        </w:rPr>
        <w:t>OBS</w:t>
      </w:r>
      <w:proofErr w:type="gramStart"/>
      <w:r w:rsidR="00F806A9">
        <w:rPr>
          <w:rFonts w:cs="Arial"/>
          <w:b/>
          <w:color w:val="000000"/>
          <w:szCs w:val="24"/>
          <w:u w:val="single"/>
        </w:rPr>
        <w:t>2</w:t>
      </w:r>
      <w:r>
        <w:rPr>
          <w:rFonts w:cs="Arial"/>
          <w:color w:val="000000"/>
          <w:szCs w:val="24"/>
        </w:rPr>
        <w:t>.:</w:t>
      </w:r>
      <w:proofErr w:type="gramEnd"/>
      <w:r>
        <w:rPr>
          <w:rFonts w:cs="Arial"/>
          <w:color w:val="000000"/>
          <w:szCs w:val="24"/>
        </w:rPr>
        <w:t xml:space="preserve"> Todos os editais avulsos geram a certidão de </w:t>
      </w:r>
      <w:r w:rsidR="00354660">
        <w:rPr>
          <w:rFonts w:cs="Arial"/>
          <w:color w:val="000000"/>
          <w:szCs w:val="24"/>
        </w:rPr>
        <w:t xml:space="preserve">Publicação e Intimação e Vista Pessoal (Automática) – Modelo SAJ -13020, que equivale a afixação do e </w:t>
      </w:r>
      <w:proofErr w:type="spellStart"/>
      <w:r w:rsidR="00354660">
        <w:rPr>
          <w:rFonts w:cs="Arial"/>
          <w:color w:val="000000"/>
          <w:szCs w:val="24"/>
        </w:rPr>
        <w:t>dital</w:t>
      </w:r>
      <w:proofErr w:type="spellEnd"/>
      <w:r w:rsidR="00354660">
        <w:rPr>
          <w:rFonts w:cs="Arial"/>
          <w:color w:val="000000"/>
          <w:szCs w:val="24"/>
        </w:rPr>
        <w:t xml:space="preserve">. A certidão traz em seu texto os dados do edital avulso. 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Contedodatabela"/>
        <w:shd w:val="clear" w:color="auto" w:fill="FFFFFF"/>
        <w:spacing w:line="100" w:lineRule="atLeast"/>
        <w:ind w:left="720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0" w:name="_Toc495397299"/>
      <w:r w:rsidRPr="000A0DA9">
        <w:rPr>
          <w:rFonts w:ascii="Arial" w:hAnsi="Arial" w:cs="Arial"/>
        </w:rPr>
        <w:t>ARQUIVADO DEFINITIVAMENTE</w:t>
      </w:r>
      <w:bookmarkEnd w:id="10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1" w:name="_Toc495397300"/>
      <w:r w:rsidRPr="000A0DA9">
        <w:rPr>
          <w:rFonts w:ascii="Arial" w:hAnsi="Arial" w:cs="Arial"/>
        </w:rPr>
        <w:t>AGUARDANDO MANIFESTAÇÃO DO EXEQUENTE</w:t>
      </w:r>
      <w:bookmarkEnd w:id="11"/>
      <w:r w:rsidRPr="000A0DA9">
        <w:rPr>
          <w:rFonts w:ascii="Arial" w:hAnsi="Arial" w:cs="Arial"/>
        </w:rPr>
        <w:t xml:space="preserve"> </w:t>
      </w:r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</w:t>
      </w:r>
      <w:r w:rsidR="006D2FD1">
        <w:rPr>
          <w:rFonts w:cs="Arial"/>
          <w:szCs w:val="24"/>
        </w:rPr>
        <w:t>onfigurada a a</w:t>
      </w:r>
      <w:r>
        <w:rPr>
          <w:rFonts w:cs="Arial"/>
          <w:szCs w:val="24"/>
        </w:rPr>
        <w:t>tividade com vinculação de Certidão</w:t>
      </w:r>
      <w:r w:rsidR="006D2FD1">
        <w:rPr>
          <w:rFonts w:cs="Arial"/>
          <w:szCs w:val="24"/>
        </w:rPr>
        <w:t xml:space="preserve">-Modelo SAJ </w:t>
      </w:r>
      <w:r w:rsidR="00A85829">
        <w:rPr>
          <w:rFonts w:cs="Arial"/>
          <w:szCs w:val="24"/>
        </w:rPr>
        <w:t>13032</w:t>
      </w:r>
      <w:r w:rsidR="006D2FD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de que decorreu o prazo sem manifestação e move o processo automaticamente para a fila “Concluso </w:t>
      </w:r>
      <w:r w:rsidR="00232FB8">
        <w:rPr>
          <w:rFonts w:cs="Arial"/>
          <w:szCs w:val="24"/>
        </w:rPr>
        <w:t>D</w:t>
      </w:r>
      <w:r>
        <w:rPr>
          <w:rFonts w:cs="Arial"/>
          <w:szCs w:val="24"/>
        </w:rPr>
        <w:t>espacho”.</w:t>
      </w:r>
      <w:r w:rsidR="006D2FD1">
        <w:rPr>
          <w:rFonts w:cs="Arial"/>
          <w:szCs w:val="24"/>
        </w:rPr>
        <w:t xml:space="preserve"> 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  <w:ind w:left="720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2" w:name="_Toc495397301"/>
      <w:r w:rsidRPr="000A0DA9">
        <w:rPr>
          <w:rFonts w:ascii="Arial" w:hAnsi="Arial" w:cs="Arial"/>
        </w:rPr>
        <w:t>AGUARDAN</w:t>
      </w:r>
      <w:r w:rsidR="006D2FD1" w:rsidRPr="000A0DA9">
        <w:rPr>
          <w:rFonts w:ascii="Arial" w:hAnsi="Arial" w:cs="Arial"/>
        </w:rPr>
        <w:t xml:space="preserve">DO MANIFESTAÇÃO DO EXEQUENTE – </w:t>
      </w:r>
      <w:r w:rsidRPr="000A0DA9">
        <w:rPr>
          <w:rFonts w:ascii="Arial" w:hAnsi="Arial" w:cs="Arial"/>
        </w:rPr>
        <w:t>SUSPENSÃO</w:t>
      </w:r>
      <w:bookmarkEnd w:id="12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A40D31" w:rsidRDefault="00A40D31" w:rsidP="00A40D31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Configurada a atividade com vinculação de Certidão-Modelo SAJ </w:t>
      </w:r>
      <w:r w:rsidR="00A85829">
        <w:rPr>
          <w:rFonts w:cs="Arial"/>
          <w:szCs w:val="24"/>
        </w:rPr>
        <w:t>13032</w:t>
      </w:r>
      <w:r>
        <w:rPr>
          <w:rFonts w:cs="Arial"/>
          <w:szCs w:val="24"/>
        </w:rPr>
        <w:t>, de que decorreu o prazo sem manifestação e move o processo automaticamente para a fila “</w:t>
      </w:r>
      <w:r w:rsidRPr="00612E43">
        <w:rPr>
          <w:rFonts w:cs="Arial"/>
          <w:color w:val="auto"/>
          <w:szCs w:val="24"/>
        </w:rPr>
        <w:t xml:space="preserve">Concluso </w:t>
      </w:r>
      <w:r w:rsidR="00B044BF">
        <w:rPr>
          <w:rFonts w:cs="Arial"/>
          <w:color w:val="auto"/>
          <w:szCs w:val="24"/>
        </w:rPr>
        <w:t>Decisão Interlocutória</w:t>
      </w:r>
      <w:r>
        <w:rPr>
          <w:rFonts w:cs="Arial"/>
          <w:szCs w:val="24"/>
        </w:rPr>
        <w:t xml:space="preserve">”. </w:t>
      </w:r>
    </w:p>
    <w:p w:rsidR="00A40D31" w:rsidRDefault="00A40D31" w:rsidP="00A40D31">
      <w:pPr>
        <w:pStyle w:val="Padro"/>
        <w:spacing w:line="100" w:lineRule="atLeast"/>
      </w:pPr>
    </w:p>
    <w:p w:rsidR="008718BD" w:rsidRDefault="008718BD">
      <w:pPr>
        <w:pStyle w:val="Contedodatabela"/>
        <w:spacing w:line="100" w:lineRule="atLeast"/>
        <w:ind w:left="720"/>
      </w:pPr>
    </w:p>
    <w:p w:rsidR="008718BD" w:rsidRDefault="008718BD">
      <w:pPr>
        <w:pStyle w:val="Padro"/>
        <w:spacing w:line="100" w:lineRule="atLeast"/>
        <w:ind w:left="720"/>
      </w:pPr>
    </w:p>
    <w:p w:rsidR="008718BD" w:rsidRPr="00892970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3" w:name="_Toc495397302"/>
      <w:r w:rsidRPr="00892970">
        <w:rPr>
          <w:rFonts w:ascii="Arial" w:hAnsi="Arial" w:cs="Arial"/>
        </w:rPr>
        <w:t>AG. MANIFESTAÇÃO DO EXEQUENTE – PRESCRIÇÃO</w:t>
      </w:r>
      <w:bookmarkEnd w:id="13"/>
      <w:r w:rsidRPr="00892970">
        <w:rPr>
          <w:rFonts w:ascii="Arial" w:hAnsi="Arial" w:cs="Arial"/>
        </w:rPr>
        <w:t xml:space="preserve"> </w:t>
      </w:r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</w:t>
      </w:r>
      <w:r w:rsidR="006D4D83">
        <w:rPr>
          <w:rFonts w:cs="Arial"/>
          <w:szCs w:val="24"/>
        </w:rPr>
        <w:t>onfigurada a a</w:t>
      </w:r>
      <w:r>
        <w:rPr>
          <w:rFonts w:cs="Arial"/>
          <w:szCs w:val="24"/>
        </w:rPr>
        <w:t>tividade com vinculação de Certidão</w:t>
      </w:r>
      <w:r w:rsidR="006D4D83">
        <w:rPr>
          <w:rFonts w:cs="Arial"/>
          <w:szCs w:val="24"/>
        </w:rPr>
        <w:t>-Modelo SAJ</w:t>
      </w:r>
      <w:r w:rsidR="00BD2B78">
        <w:rPr>
          <w:rFonts w:cs="Arial"/>
          <w:szCs w:val="24"/>
        </w:rPr>
        <w:t xml:space="preserve"> </w:t>
      </w:r>
      <w:r w:rsidR="006D4D83">
        <w:rPr>
          <w:rFonts w:cs="Arial"/>
          <w:szCs w:val="24"/>
        </w:rPr>
        <w:t>-</w:t>
      </w:r>
      <w:proofErr w:type="gramStart"/>
      <w:r w:rsidR="00A85829">
        <w:rPr>
          <w:rFonts w:cs="Arial"/>
          <w:szCs w:val="24"/>
        </w:rPr>
        <w:t>13033</w:t>
      </w:r>
      <w:r w:rsidR="006D4D83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 de</w:t>
      </w:r>
      <w:proofErr w:type="gramEnd"/>
      <w:r>
        <w:rPr>
          <w:rFonts w:cs="Arial"/>
          <w:szCs w:val="24"/>
        </w:rPr>
        <w:t xml:space="preserve"> que decorreu o prazo, sem manifestação e move o processo automaticamente para a fila “Concluso Sentença”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170328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4" w:name="_Toc495397303"/>
      <w:r w:rsidRPr="00170328">
        <w:rPr>
          <w:rFonts w:ascii="Arial" w:hAnsi="Arial" w:cs="Arial"/>
        </w:rPr>
        <w:t>AGUARDANDO MANIFESTAÇÃO DO EXECUTADO</w:t>
      </w:r>
      <w:bookmarkEnd w:id="14"/>
    </w:p>
    <w:p w:rsidR="008718BD" w:rsidRPr="00170328" w:rsidRDefault="008718BD">
      <w:pPr>
        <w:pStyle w:val="Corpodetexto"/>
        <w:rPr>
          <w:rFonts w:cs="Arial"/>
        </w:rPr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lastRenderedPageBreak/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Pr="00891B15" w:rsidRDefault="005A2A80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891B15">
        <w:rPr>
          <w:rFonts w:cs="Arial"/>
          <w:color w:val="auto"/>
          <w:szCs w:val="24"/>
        </w:rPr>
        <w:t>Configurada a a</w:t>
      </w:r>
      <w:r w:rsidR="0099418C" w:rsidRPr="00891B15">
        <w:rPr>
          <w:rFonts w:cs="Arial"/>
          <w:color w:val="auto"/>
          <w:szCs w:val="24"/>
        </w:rPr>
        <w:t>tividade com Certidão</w:t>
      </w:r>
      <w:r w:rsidRPr="00891B15">
        <w:rPr>
          <w:rFonts w:cs="Arial"/>
          <w:color w:val="auto"/>
          <w:szCs w:val="24"/>
        </w:rPr>
        <w:t>-Modelo SAJ-</w:t>
      </w:r>
      <w:r w:rsidR="00DB225E">
        <w:rPr>
          <w:rFonts w:cs="Arial"/>
          <w:color w:val="auto"/>
          <w:szCs w:val="24"/>
        </w:rPr>
        <w:t xml:space="preserve">13037 </w:t>
      </w:r>
      <w:r w:rsidR="0099418C" w:rsidRPr="00891B15">
        <w:rPr>
          <w:rFonts w:cs="Arial"/>
          <w:color w:val="auto"/>
          <w:szCs w:val="24"/>
        </w:rPr>
        <w:t>de Decurso de prazo sem manifestação do executado</w:t>
      </w:r>
      <w:r w:rsidR="00792B17" w:rsidRPr="00891B15">
        <w:rPr>
          <w:rFonts w:cs="Arial"/>
          <w:color w:val="auto"/>
          <w:szCs w:val="24"/>
        </w:rPr>
        <w:t>.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  <w:ind w:left="720"/>
      </w:pPr>
    </w:p>
    <w:p w:rsidR="00965DA4" w:rsidRDefault="00965DA4">
      <w:pPr>
        <w:pStyle w:val="Padro"/>
        <w:spacing w:line="100" w:lineRule="atLeast"/>
        <w:ind w:left="720"/>
      </w:pPr>
    </w:p>
    <w:p w:rsidR="00A55E38" w:rsidRPr="00A55E38" w:rsidRDefault="00A55E38" w:rsidP="00A55E38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5" w:name="_Toc495397304"/>
      <w:r w:rsidRPr="00A55E38">
        <w:rPr>
          <w:rFonts w:ascii="Arial" w:hAnsi="Arial" w:cs="Arial"/>
        </w:rPr>
        <w:t>AGUARDANDO ANÁLISE DO CHEFE DE SEÇÃO</w:t>
      </w:r>
      <w:bookmarkEnd w:id="15"/>
    </w:p>
    <w:p w:rsidR="008718BD" w:rsidRDefault="008718BD">
      <w:pPr>
        <w:pStyle w:val="Padro"/>
        <w:spacing w:line="100" w:lineRule="atLeast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Ag. Trânsito em Julgado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ofício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Pr="003B32D5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086F01">
        <w:rPr>
          <w:rFonts w:cs="Arial"/>
          <w:color w:val="auto"/>
          <w:szCs w:val="24"/>
        </w:rPr>
        <w:t>Cria</w:t>
      </w:r>
      <w:r w:rsidR="00891B15" w:rsidRPr="00086F01">
        <w:rPr>
          <w:rFonts w:cs="Arial"/>
          <w:color w:val="auto"/>
          <w:szCs w:val="24"/>
        </w:rPr>
        <w:t>do</w:t>
      </w:r>
      <w:r w:rsidRPr="00086F01">
        <w:rPr>
          <w:rFonts w:cs="Arial"/>
          <w:color w:val="auto"/>
          <w:szCs w:val="24"/>
        </w:rPr>
        <w:t xml:space="preserve"> Ato </w:t>
      </w:r>
      <w:r w:rsidR="00AA1F69" w:rsidRPr="00086F01">
        <w:rPr>
          <w:rFonts w:cs="Arial"/>
          <w:color w:val="auto"/>
          <w:szCs w:val="24"/>
        </w:rPr>
        <w:t xml:space="preserve">Intimação Exequente – Modelo SAJ </w:t>
      </w:r>
      <w:r w:rsidR="005E35EB">
        <w:rPr>
          <w:rFonts w:cs="Arial"/>
          <w:color w:val="auto"/>
          <w:szCs w:val="24"/>
        </w:rPr>
        <w:t>20249</w:t>
      </w:r>
      <w:r w:rsidR="00AA1F69" w:rsidRPr="00086F01">
        <w:rPr>
          <w:rFonts w:cs="Arial"/>
          <w:color w:val="auto"/>
          <w:szCs w:val="24"/>
        </w:rPr>
        <w:t xml:space="preserve">, </w:t>
      </w:r>
      <w:r w:rsidRPr="00086F01">
        <w:rPr>
          <w:rFonts w:cs="Arial"/>
          <w:color w:val="auto"/>
          <w:szCs w:val="24"/>
        </w:rPr>
        <w:t>acerca da dec</w:t>
      </w:r>
      <w:r w:rsidR="00D20AEA" w:rsidRPr="00086F01">
        <w:rPr>
          <w:rFonts w:cs="Arial"/>
          <w:color w:val="auto"/>
          <w:szCs w:val="24"/>
        </w:rPr>
        <w:t xml:space="preserve">isão retro - 30 dias – PORTAL. </w:t>
      </w:r>
    </w:p>
    <w:p w:rsidR="008718BD" w:rsidRDefault="0099418C" w:rsidP="003B32D5">
      <w:pPr>
        <w:pStyle w:val="Padro"/>
        <w:numPr>
          <w:ilvl w:val="0"/>
          <w:numId w:val="3"/>
        </w:numPr>
        <w:spacing w:line="100" w:lineRule="atLeast"/>
      </w:pPr>
      <w:r w:rsidRPr="003B32D5">
        <w:rPr>
          <w:rFonts w:cs="Arial"/>
          <w:color w:val="auto"/>
          <w:szCs w:val="24"/>
        </w:rPr>
        <w:t>Cria</w:t>
      </w:r>
      <w:r w:rsidR="00891B15" w:rsidRPr="003B32D5">
        <w:rPr>
          <w:rFonts w:cs="Arial"/>
          <w:color w:val="auto"/>
          <w:szCs w:val="24"/>
        </w:rPr>
        <w:t>do</w:t>
      </w:r>
      <w:r w:rsidRPr="003B32D5">
        <w:rPr>
          <w:rFonts w:cs="Arial"/>
          <w:color w:val="auto"/>
          <w:szCs w:val="24"/>
        </w:rPr>
        <w:t xml:space="preserve"> Ato Intimação Exequente</w:t>
      </w:r>
      <w:r w:rsidR="00D20AEA" w:rsidRPr="003B32D5">
        <w:rPr>
          <w:rFonts w:cs="Arial"/>
          <w:color w:val="auto"/>
          <w:szCs w:val="24"/>
        </w:rPr>
        <w:t xml:space="preserve"> – Modelo SAJ </w:t>
      </w:r>
      <w:r w:rsidR="003B32D5" w:rsidRPr="003B32D5">
        <w:rPr>
          <w:rFonts w:cs="Arial"/>
          <w:color w:val="auto"/>
          <w:szCs w:val="24"/>
        </w:rPr>
        <w:t>20250</w:t>
      </w:r>
      <w:r w:rsidR="00D20AEA" w:rsidRPr="003B32D5">
        <w:rPr>
          <w:rFonts w:cs="Arial"/>
          <w:color w:val="auto"/>
          <w:szCs w:val="24"/>
        </w:rPr>
        <w:t>,</w:t>
      </w:r>
      <w:r w:rsidRPr="003B32D5">
        <w:rPr>
          <w:rFonts w:cs="Arial"/>
          <w:color w:val="auto"/>
          <w:szCs w:val="24"/>
        </w:rPr>
        <w:t xml:space="preserve"> acerca da decisão retro – 30 dias   - DJE</w:t>
      </w:r>
      <w:r w:rsidR="003B32D5" w:rsidRPr="003B32D5">
        <w:rPr>
          <w:rFonts w:cs="Arial"/>
          <w:color w:val="auto"/>
          <w:szCs w:val="24"/>
        </w:rPr>
        <w:t xml:space="preserve">. </w:t>
      </w:r>
      <w:r w:rsidR="00891B15" w:rsidRPr="003B32D5">
        <w:rPr>
          <w:rFonts w:cs="Arial"/>
          <w:color w:val="auto"/>
          <w:szCs w:val="24"/>
        </w:rPr>
        <w:t xml:space="preserve"> </w:t>
      </w:r>
    </w:p>
    <w:p w:rsidR="0030311D" w:rsidRPr="0030311D" w:rsidRDefault="0099418C">
      <w:pPr>
        <w:pStyle w:val="Padro"/>
        <w:numPr>
          <w:ilvl w:val="0"/>
          <w:numId w:val="3"/>
        </w:numPr>
        <w:shd w:val="clear" w:color="auto" w:fill="FFFFFF"/>
        <w:spacing w:line="100" w:lineRule="atLeast"/>
      </w:pPr>
      <w:r>
        <w:rPr>
          <w:rFonts w:cs="Arial"/>
          <w:szCs w:val="24"/>
        </w:rPr>
        <w:t>Cria</w:t>
      </w:r>
      <w:r w:rsidR="00C85DEA">
        <w:rPr>
          <w:rFonts w:cs="Arial"/>
          <w:szCs w:val="24"/>
        </w:rPr>
        <w:t xml:space="preserve">da atividade de emissão em bloco do </w:t>
      </w:r>
      <w:r>
        <w:rPr>
          <w:rFonts w:cs="Arial"/>
          <w:szCs w:val="24"/>
        </w:rPr>
        <w:t xml:space="preserve">ato </w:t>
      </w:r>
      <w:r w:rsidR="00C85DEA">
        <w:rPr>
          <w:rFonts w:cs="Arial"/>
          <w:szCs w:val="24"/>
        </w:rPr>
        <w:t xml:space="preserve">ordinatório de </w:t>
      </w:r>
      <w:r>
        <w:rPr>
          <w:rFonts w:cs="Arial"/>
          <w:szCs w:val="24"/>
        </w:rPr>
        <w:t>prosseguimento do feito genérico</w:t>
      </w:r>
      <w:r w:rsidR="00EA5576">
        <w:rPr>
          <w:rFonts w:cs="Arial"/>
          <w:szCs w:val="24"/>
        </w:rPr>
        <w:t xml:space="preserve"> – Modelo SAJ </w:t>
      </w:r>
      <w:r w:rsidR="00E717D1">
        <w:rPr>
          <w:rFonts w:cs="Arial"/>
          <w:szCs w:val="24"/>
        </w:rPr>
        <w:t xml:space="preserve">– </w:t>
      </w:r>
      <w:r w:rsidR="00DB225E">
        <w:rPr>
          <w:rFonts w:cs="Arial"/>
          <w:szCs w:val="24"/>
        </w:rPr>
        <w:t>20253</w:t>
      </w:r>
      <w:r w:rsidR="0030311D">
        <w:rPr>
          <w:rFonts w:cs="Arial"/>
          <w:szCs w:val="24"/>
        </w:rPr>
        <w:t xml:space="preserve"> – Portal.</w:t>
      </w:r>
    </w:p>
    <w:p w:rsidR="008718BD" w:rsidRDefault="00C85DEA" w:rsidP="004E1FA0">
      <w:pPr>
        <w:pStyle w:val="Padro"/>
        <w:numPr>
          <w:ilvl w:val="0"/>
          <w:numId w:val="3"/>
        </w:numPr>
        <w:shd w:val="clear" w:color="auto" w:fill="FFFFFF"/>
        <w:spacing w:line="100" w:lineRule="atLeast"/>
      </w:pPr>
      <w:r w:rsidRPr="003B32D5">
        <w:rPr>
          <w:rFonts w:cs="Arial"/>
          <w:szCs w:val="24"/>
        </w:rPr>
        <w:t>Criada atividade de emissão em bloco do ato ordinatório de prosseguimento do</w:t>
      </w:r>
      <w:r w:rsidR="00DB225E" w:rsidRPr="003B32D5">
        <w:rPr>
          <w:rFonts w:cs="Arial"/>
          <w:szCs w:val="24"/>
        </w:rPr>
        <w:t xml:space="preserve"> feito genérico – Modelo SAJ – 20254</w:t>
      </w:r>
      <w:r w:rsidRPr="003B32D5">
        <w:rPr>
          <w:rFonts w:cs="Arial"/>
          <w:szCs w:val="24"/>
        </w:rPr>
        <w:t xml:space="preserve"> – DJE</w:t>
      </w:r>
      <w:r w:rsidR="003B32D5" w:rsidRPr="003B32D5">
        <w:rPr>
          <w:rFonts w:cs="Arial"/>
          <w:szCs w:val="24"/>
        </w:rPr>
        <w:t>.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6" w:name="_Toc495397305"/>
      <w:r w:rsidRPr="000A0DA9">
        <w:rPr>
          <w:rFonts w:ascii="Arial" w:hAnsi="Arial" w:cs="Arial"/>
        </w:rPr>
        <w:t>CUMPRIR URGENTE</w:t>
      </w:r>
      <w:bookmarkEnd w:id="16"/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lastRenderedPageBreak/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Cumprir Urgente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Mover para DTR Fiscal – Seção II - para a fila Cumprir Urgente 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Cumprir Urgente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Ttulo1"/>
        <w:numPr>
          <w:ilvl w:val="0"/>
          <w:numId w:val="2"/>
        </w:numPr>
        <w:ind w:left="0" w:firstLine="0"/>
      </w:pPr>
    </w:p>
    <w:p w:rsidR="008718BD" w:rsidRPr="000A0DA9" w:rsidRDefault="0099418C">
      <w:pPr>
        <w:pStyle w:val="Ttulo1"/>
        <w:numPr>
          <w:ilvl w:val="0"/>
          <w:numId w:val="2"/>
        </w:numPr>
        <w:spacing w:line="100" w:lineRule="atLeast"/>
        <w:ind w:left="0" w:firstLine="0"/>
        <w:rPr>
          <w:rFonts w:ascii="Arial" w:hAnsi="Arial" w:cs="Arial"/>
        </w:rPr>
      </w:pPr>
      <w:bookmarkStart w:id="17" w:name="_Toc495397306"/>
      <w:r w:rsidRPr="000A0DA9">
        <w:rPr>
          <w:rFonts w:ascii="Arial" w:hAnsi="Arial" w:cs="Arial"/>
        </w:rPr>
        <w:t>ANÁLISE DO CARTÓRIO TRÂNSITO EM JULGADO – GERAL</w:t>
      </w:r>
      <w:bookmarkEnd w:id="17"/>
    </w:p>
    <w:p w:rsidR="008718BD" w:rsidRDefault="008718BD">
      <w:pPr>
        <w:pStyle w:val="Corpodetexto"/>
        <w:spacing w:line="100" w:lineRule="atLeast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Pr="009652E1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9652E1">
        <w:rPr>
          <w:rFonts w:cs="Arial"/>
          <w:color w:val="auto"/>
          <w:szCs w:val="24"/>
        </w:rPr>
        <w:t xml:space="preserve">Certidão Trânsito – </w:t>
      </w:r>
      <w:r w:rsidR="00051F45">
        <w:rPr>
          <w:rFonts w:cs="Arial"/>
          <w:color w:val="auto"/>
          <w:szCs w:val="24"/>
        </w:rPr>
        <w:t xml:space="preserve">Move </w:t>
      </w:r>
      <w:r w:rsidRPr="009652E1">
        <w:rPr>
          <w:rFonts w:cs="Arial"/>
          <w:color w:val="auto"/>
          <w:szCs w:val="24"/>
        </w:rPr>
        <w:t>Contadoria</w:t>
      </w:r>
      <w:r w:rsidR="00792B17" w:rsidRPr="009652E1">
        <w:rPr>
          <w:rFonts w:cs="Arial"/>
          <w:color w:val="auto"/>
          <w:szCs w:val="24"/>
        </w:rPr>
        <w:t xml:space="preserve"> Finais</w:t>
      </w:r>
      <w:r w:rsidR="002029CD">
        <w:rPr>
          <w:rFonts w:cs="Arial"/>
          <w:color w:val="auto"/>
          <w:szCs w:val="24"/>
        </w:rPr>
        <w:t xml:space="preserve"> – Modelo SAJ 1</w:t>
      </w:r>
      <w:r w:rsidR="00133966">
        <w:rPr>
          <w:rFonts w:cs="Arial"/>
          <w:color w:val="auto"/>
          <w:szCs w:val="24"/>
        </w:rPr>
        <w:t>3040</w:t>
      </w:r>
    </w:p>
    <w:p w:rsidR="008718BD" w:rsidRPr="009652E1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9652E1">
        <w:rPr>
          <w:rFonts w:cs="Arial"/>
          <w:color w:val="auto"/>
          <w:szCs w:val="24"/>
        </w:rPr>
        <w:t xml:space="preserve">Certidão Trânsito – </w:t>
      </w:r>
      <w:r w:rsidR="00051F45">
        <w:rPr>
          <w:rFonts w:cs="Arial"/>
          <w:color w:val="auto"/>
          <w:szCs w:val="24"/>
        </w:rPr>
        <w:t xml:space="preserve">Move </w:t>
      </w:r>
      <w:r w:rsidRPr="009652E1">
        <w:rPr>
          <w:rFonts w:cs="Arial"/>
          <w:color w:val="auto"/>
          <w:szCs w:val="24"/>
        </w:rPr>
        <w:t>Arquivamento Definitivo</w:t>
      </w:r>
      <w:r w:rsidR="002029CD">
        <w:rPr>
          <w:rFonts w:cs="Arial"/>
          <w:color w:val="auto"/>
          <w:szCs w:val="24"/>
        </w:rPr>
        <w:t xml:space="preserve"> - Modelo SAJ 1</w:t>
      </w:r>
      <w:r w:rsidR="00133966">
        <w:rPr>
          <w:rFonts w:cs="Arial"/>
          <w:color w:val="auto"/>
          <w:szCs w:val="24"/>
        </w:rPr>
        <w:t>3040</w:t>
      </w:r>
    </w:p>
    <w:p w:rsidR="008718BD" w:rsidRPr="009652E1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9652E1">
        <w:rPr>
          <w:rFonts w:cs="Arial"/>
          <w:color w:val="auto"/>
          <w:szCs w:val="24"/>
        </w:rPr>
        <w:t>Certidão Trânsito (sem mover de fila)</w:t>
      </w:r>
      <w:r w:rsidR="002029CD">
        <w:rPr>
          <w:rFonts w:cs="Arial"/>
          <w:color w:val="auto"/>
          <w:szCs w:val="24"/>
        </w:rPr>
        <w:t xml:space="preserve"> - Modelo SAJ 1</w:t>
      </w:r>
      <w:r w:rsidR="00133966">
        <w:rPr>
          <w:rFonts w:cs="Arial"/>
          <w:color w:val="auto"/>
          <w:szCs w:val="24"/>
        </w:rPr>
        <w:t>3040</w:t>
      </w:r>
    </w:p>
    <w:p w:rsidR="008718BD" w:rsidRPr="009652E1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9652E1">
        <w:rPr>
          <w:rFonts w:cs="Arial"/>
          <w:color w:val="auto"/>
          <w:szCs w:val="24"/>
        </w:rPr>
        <w:t>Certidão Trânsito (mover fila ag. Pesquisa de endereço)</w:t>
      </w:r>
      <w:r w:rsidR="002029CD">
        <w:rPr>
          <w:rFonts w:cs="Arial"/>
          <w:color w:val="auto"/>
          <w:szCs w:val="24"/>
        </w:rPr>
        <w:t xml:space="preserve"> - Modelo SAJ 1</w:t>
      </w:r>
      <w:r w:rsidR="00133966">
        <w:rPr>
          <w:rFonts w:cs="Arial"/>
          <w:color w:val="auto"/>
          <w:szCs w:val="24"/>
        </w:rPr>
        <w:t>3040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8718BD" w:rsidRDefault="009A105D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atividade do </w:t>
      </w:r>
      <w:r w:rsidR="0099418C">
        <w:rPr>
          <w:rFonts w:cs="Arial"/>
          <w:szCs w:val="24"/>
        </w:rPr>
        <w:t>Ato</w:t>
      </w:r>
      <w:r>
        <w:rPr>
          <w:rFonts w:cs="Arial"/>
          <w:szCs w:val="24"/>
        </w:rPr>
        <w:t xml:space="preserve"> ordinatório</w:t>
      </w:r>
      <w:r w:rsidR="0099418C">
        <w:rPr>
          <w:rFonts w:cs="Arial"/>
          <w:szCs w:val="24"/>
        </w:rPr>
        <w:t xml:space="preserve"> 20134 – </w:t>
      </w:r>
      <w:r>
        <w:rPr>
          <w:rFonts w:cs="Arial"/>
          <w:szCs w:val="24"/>
        </w:rPr>
        <w:t>P</w:t>
      </w:r>
      <w:r w:rsidR="0099418C">
        <w:rPr>
          <w:rFonts w:cs="Arial"/>
          <w:szCs w:val="24"/>
        </w:rPr>
        <w:t>ortal</w:t>
      </w:r>
      <w:r>
        <w:rPr>
          <w:rFonts w:cs="Arial"/>
          <w:szCs w:val="24"/>
        </w:rPr>
        <w:t xml:space="preserve"> - Abre no SAJ Editor.</w:t>
      </w:r>
    </w:p>
    <w:p w:rsidR="008718BD" w:rsidRDefault="009A105D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atividade do Ato 20147 – DJE - Abre no SAJ Editor. </w:t>
      </w:r>
    </w:p>
    <w:p w:rsidR="00E130AC" w:rsidRPr="00E130AC" w:rsidRDefault="00233FAE" w:rsidP="00D04759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</w:t>
      </w:r>
      <w:r w:rsidR="008D3362">
        <w:rPr>
          <w:rFonts w:cs="Arial"/>
          <w:szCs w:val="24"/>
        </w:rPr>
        <w:t xml:space="preserve">atividade de emissão </w:t>
      </w:r>
      <w:r w:rsidR="000B7F2A">
        <w:rPr>
          <w:rFonts w:cs="Arial"/>
          <w:szCs w:val="24"/>
        </w:rPr>
        <w:t>(</w:t>
      </w:r>
      <w:r w:rsidR="00E130AC">
        <w:rPr>
          <w:rFonts w:cs="Arial"/>
          <w:szCs w:val="24"/>
        </w:rPr>
        <w:t xml:space="preserve">Abre no </w:t>
      </w:r>
      <w:proofErr w:type="spellStart"/>
      <w:r w:rsidR="00E130AC">
        <w:rPr>
          <w:rFonts w:cs="Arial"/>
          <w:szCs w:val="24"/>
        </w:rPr>
        <w:t>sajeditor</w:t>
      </w:r>
      <w:proofErr w:type="spellEnd"/>
      <w:r w:rsidR="00E130AC">
        <w:rPr>
          <w:rFonts w:cs="Arial"/>
          <w:szCs w:val="24"/>
        </w:rPr>
        <w:t xml:space="preserve">) </w:t>
      </w:r>
      <w:r w:rsidR="008D3362">
        <w:rPr>
          <w:rFonts w:cs="Arial"/>
          <w:szCs w:val="24"/>
        </w:rPr>
        <w:t xml:space="preserve">do Edital avulso – Modelo SAJ </w:t>
      </w:r>
      <w:r w:rsidR="00FC2A2A">
        <w:rPr>
          <w:rFonts w:cs="Arial"/>
          <w:szCs w:val="24"/>
        </w:rPr>
        <w:t xml:space="preserve">12097, </w:t>
      </w:r>
      <w:r w:rsidR="008D3362">
        <w:rPr>
          <w:rFonts w:cs="Arial"/>
          <w:szCs w:val="24"/>
        </w:rPr>
        <w:t>para intimação do Exequente da sentença retro – 30 dias – DJE;</w:t>
      </w:r>
      <w:r w:rsidR="00CC104E">
        <w:rPr>
          <w:rFonts w:cs="Arial"/>
          <w:szCs w:val="24"/>
        </w:rPr>
        <w:t xml:space="preserve"> </w:t>
      </w:r>
      <w:r w:rsidR="00E130AC">
        <w:rPr>
          <w:rFonts w:cs="Arial"/>
          <w:szCs w:val="24"/>
        </w:rPr>
        <w:t xml:space="preserve">  </w:t>
      </w:r>
    </w:p>
    <w:p w:rsidR="008718BD" w:rsidRPr="00B10369" w:rsidRDefault="0099418C" w:rsidP="00B10369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B10369">
        <w:rPr>
          <w:rFonts w:cs="Arial"/>
          <w:color w:val="auto"/>
          <w:szCs w:val="24"/>
        </w:rPr>
        <w:t>Cria</w:t>
      </w:r>
      <w:r w:rsidR="00B10369">
        <w:rPr>
          <w:rFonts w:cs="Arial"/>
          <w:color w:val="auto"/>
          <w:szCs w:val="24"/>
        </w:rPr>
        <w:t xml:space="preserve">da atividade com a vinculação do </w:t>
      </w:r>
      <w:r w:rsidRPr="00B10369">
        <w:rPr>
          <w:rFonts w:cs="Arial"/>
          <w:color w:val="auto"/>
          <w:szCs w:val="24"/>
        </w:rPr>
        <w:t>modelo Ato Ordinatório (relação DJE)</w:t>
      </w:r>
      <w:r w:rsidR="003E5A3C" w:rsidRPr="00B10369">
        <w:rPr>
          <w:rFonts w:cs="Arial"/>
          <w:color w:val="auto"/>
          <w:szCs w:val="24"/>
        </w:rPr>
        <w:t xml:space="preserve"> – Modelo SAJ </w:t>
      </w:r>
      <w:r w:rsidR="00B10369" w:rsidRPr="00B10369">
        <w:rPr>
          <w:rFonts w:cs="Arial"/>
          <w:color w:val="auto"/>
          <w:szCs w:val="24"/>
        </w:rPr>
        <w:t>20261</w:t>
      </w:r>
      <w:r w:rsidR="003E5A3C" w:rsidRPr="00B10369">
        <w:rPr>
          <w:rFonts w:cs="Arial"/>
          <w:color w:val="auto"/>
          <w:szCs w:val="24"/>
        </w:rPr>
        <w:t xml:space="preserve">, </w:t>
      </w:r>
      <w:r w:rsidRPr="00B10369">
        <w:rPr>
          <w:rFonts w:cs="Arial"/>
          <w:color w:val="auto"/>
          <w:szCs w:val="24"/>
        </w:rPr>
        <w:t>para executado fornecer dados bancários para Expedição de Alvará</w:t>
      </w:r>
      <w:r w:rsidR="001F3AA2" w:rsidRPr="00B10369">
        <w:rPr>
          <w:rFonts w:cs="Arial"/>
          <w:color w:val="auto"/>
          <w:szCs w:val="24"/>
        </w:rPr>
        <w:t xml:space="preserve">. </w:t>
      </w:r>
      <w:r w:rsidR="00F6493D" w:rsidRPr="00B10369">
        <w:rPr>
          <w:rFonts w:cs="Arial"/>
          <w:color w:val="auto"/>
          <w:szCs w:val="24"/>
        </w:rPr>
        <w:t xml:space="preserve">  </w:t>
      </w:r>
      <w:r w:rsidR="004313EC" w:rsidRPr="00B10369">
        <w:rPr>
          <w:rFonts w:cs="Arial"/>
          <w:color w:val="auto"/>
          <w:szCs w:val="24"/>
        </w:rPr>
        <w:t xml:space="preserve"> </w:t>
      </w:r>
    </w:p>
    <w:p w:rsidR="00654048" w:rsidRPr="00654048" w:rsidRDefault="0099418C" w:rsidP="00654048">
      <w:pPr>
        <w:pStyle w:val="Padro"/>
        <w:numPr>
          <w:ilvl w:val="0"/>
          <w:numId w:val="3"/>
        </w:numPr>
        <w:spacing w:line="100" w:lineRule="atLeast"/>
      </w:pPr>
      <w:r w:rsidRPr="00654048">
        <w:rPr>
          <w:rFonts w:cs="Arial"/>
          <w:szCs w:val="24"/>
        </w:rPr>
        <w:t>Cria</w:t>
      </w:r>
      <w:r w:rsidR="00B36C9E" w:rsidRPr="00654048">
        <w:rPr>
          <w:rFonts w:cs="Arial"/>
          <w:szCs w:val="24"/>
        </w:rPr>
        <w:t>d</w:t>
      </w:r>
      <w:r w:rsidR="00194B06" w:rsidRPr="00654048">
        <w:rPr>
          <w:rFonts w:cs="Arial"/>
          <w:szCs w:val="24"/>
        </w:rPr>
        <w:t xml:space="preserve">a atividade de emissão em bloco, com o </w:t>
      </w:r>
      <w:r w:rsidR="00E520F4" w:rsidRPr="00654048">
        <w:rPr>
          <w:rFonts w:cs="Arial"/>
          <w:szCs w:val="24"/>
        </w:rPr>
        <w:t>O</w:t>
      </w:r>
      <w:r w:rsidRPr="00654048">
        <w:rPr>
          <w:rFonts w:cs="Arial"/>
          <w:szCs w:val="24"/>
        </w:rPr>
        <w:t>fício</w:t>
      </w:r>
      <w:r w:rsidR="00E520F4" w:rsidRPr="00654048">
        <w:rPr>
          <w:rFonts w:cs="Arial"/>
          <w:szCs w:val="24"/>
        </w:rPr>
        <w:t xml:space="preserve"> – Modelo SAJ – </w:t>
      </w:r>
      <w:r w:rsidR="00133966">
        <w:rPr>
          <w:rFonts w:cs="Arial"/>
          <w:szCs w:val="24"/>
        </w:rPr>
        <w:t>7166</w:t>
      </w:r>
      <w:r w:rsidR="00E520F4" w:rsidRPr="00654048">
        <w:rPr>
          <w:rFonts w:cs="Arial"/>
          <w:szCs w:val="24"/>
        </w:rPr>
        <w:t xml:space="preserve">, </w:t>
      </w:r>
      <w:r w:rsidR="00037E3A" w:rsidRPr="00654048">
        <w:rPr>
          <w:rFonts w:cs="Arial"/>
          <w:szCs w:val="24"/>
        </w:rPr>
        <w:t xml:space="preserve">de Intimação do </w:t>
      </w:r>
      <w:r w:rsidRPr="00654048">
        <w:rPr>
          <w:rFonts w:cs="Arial"/>
          <w:szCs w:val="24"/>
        </w:rPr>
        <w:t>executado</w:t>
      </w:r>
      <w:r w:rsidR="00037E3A" w:rsidRPr="00654048">
        <w:rPr>
          <w:rFonts w:cs="Arial"/>
          <w:szCs w:val="24"/>
        </w:rPr>
        <w:t xml:space="preserve"> para </w:t>
      </w:r>
      <w:r w:rsidRPr="00654048">
        <w:rPr>
          <w:rFonts w:cs="Arial"/>
          <w:szCs w:val="24"/>
        </w:rPr>
        <w:t>fornecer dados bancários para Expedição de Alvará</w:t>
      </w:r>
      <w:r w:rsidR="00E520F4" w:rsidRPr="00654048">
        <w:rPr>
          <w:rFonts w:cs="Arial"/>
          <w:szCs w:val="24"/>
        </w:rPr>
        <w:t>.</w:t>
      </w:r>
      <w:r w:rsidR="00F2619C" w:rsidRPr="00654048">
        <w:rPr>
          <w:rFonts w:cs="Arial"/>
          <w:szCs w:val="24"/>
        </w:rPr>
        <w:t xml:space="preserve"> </w:t>
      </w:r>
      <w:r w:rsidR="00953CA5" w:rsidRPr="00654048">
        <w:rPr>
          <w:rFonts w:cs="Arial"/>
          <w:szCs w:val="24"/>
        </w:rPr>
        <w:t xml:space="preserve"> </w:t>
      </w:r>
    </w:p>
    <w:p w:rsidR="008718BD" w:rsidRPr="007023CA" w:rsidRDefault="0099418C" w:rsidP="00B10369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7023CA">
        <w:rPr>
          <w:rFonts w:cs="Arial"/>
          <w:color w:val="auto"/>
          <w:szCs w:val="24"/>
        </w:rPr>
        <w:t>Cria</w:t>
      </w:r>
      <w:r w:rsidR="00FF6044" w:rsidRPr="007023CA">
        <w:rPr>
          <w:rFonts w:cs="Arial"/>
          <w:color w:val="auto"/>
          <w:szCs w:val="24"/>
        </w:rPr>
        <w:t xml:space="preserve">da atividade que assina e libera o </w:t>
      </w:r>
      <w:r w:rsidR="00E57A8B" w:rsidRPr="007023CA">
        <w:rPr>
          <w:rFonts w:cs="Arial"/>
          <w:color w:val="auto"/>
          <w:szCs w:val="24"/>
        </w:rPr>
        <w:t xml:space="preserve">modelo Ato Ordinatório – </w:t>
      </w:r>
      <w:r w:rsidR="00FF6044" w:rsidRPr="007023CA">
        <w:rPr>
          <w:rFonts w:cs="Arial"/>
          <w:color w:val="auto"/>
          <w:szCs w:val="24"/>
        </w:rPr>
        <w:t xml:space="preserve">Intimação Exequente – Dados Bancários - </w:t>
      </w:r>
      <w:r w:rsidR="00E57A8B" w:rsidRPr="007023CA">
        <w:rPr>
          <w:rFonts w:cs="Arial"/>
          <w:color w:val="auto"/>
          <w:szCs w:val="24"/>
        </w:rPr>
        <w:t xml:space="preserve">Portal – Modelo SAJ </w:t>
      </w:r>
      <w:r w:rsidR="00FF6044" w:rsidRPr="007023CA">
        <w:rPr>
          <w:rFonts w:cs="Arial"/>
          <w:color w:val="auto"/>
          <w:szCs w:val="24"/>
        </w:rPr>
        <w:t>20262</w:t>
      </w:r>
      <w:r w:rsidR="00E57A8B" w:rsidRPr="007023CA">
        <w:rPr>
          <w:rFonts w:cs="Arial"/>
          <w:color w:val="auto"/>
          <w:szCs w:val="24"/>
        </w:rPr>
        <w:t xml:space="preserve">, </w:t>
      </w:r>
      <w:r w:rsidRPr="007023CA">
        <w:rPr>
          <w:rFonts w:cs="Arial"/>
          <w:color w:val="auto"/>
          <w:szCs w:val="24"/>
        </w:rPr>
        <w:t>para exequente fornecer dados bancários para Expedição de Alvará</w:t>
      </w:r>
      <w:r w:rsidR="00607AC1" w:rsidRPr="007023CA">
        <w:rPr>
          <w:rFonts w:cs="Arial"/>
          <w:bCs/>
          <w:color w:val="auto"/>
          <w:szCs w:val="24"/>
        </w:rPr>
        <w:t>.</w:t>
      </w:r>
    </w:p>
    <w:p w:rsidR="005E35EB" w:rsidRPr="005E35EB" w:rsidRDefault="00FF6044" w:rsidP="007270B4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5E35EB">
        <w:rPr>
          <w:rFonts w:cs="Arial"/>
          <w:color w:val="auto"/>
          <w:szCs w:val="24"/>
        </w:rPr>
        <w:t xml:space="preserve">Criada atividade que assina e libera o modelo Ato Ordinatório – Intimação Exequente – Dados Bancários – DJE - </w:t>
      </w:r>
      <w:r w:rsidR="001450D8" w:rsidRPr="005E35EB">
        <w:rPr>
          <w:rFonts w:cs="Arial"/>
          <w:color w:val="auto"/>
          <w:szCs w:val="24"/>
        </w:rPr>
        <w:t xml:space="preserve"> </w:t>
      </w:r>
      <w:r w:rsidRPr="005E35EB">
        <w:rPr>
          <w:rFonts w:cs="Arial"/>
          <w:color w:val="auto"/>
          <w:szCs w:val="24"/>
        </w:rPr>
        <w:t>m</w:t>
      </w:r>
      <w:r w:rsidR="001450D8" w:rsidRPr="005E35EB">
        <w:rPr>
          <w:rFonts w:cs="Arial"/>
          <w:color w:val="auto"/>
          <w:szCs w:val="24"/>
        </w:rPr>
        <w:t xml:space="preserve">odelo SAJ </w:t>
      </w:r>
      <w:r w:rsidRPr="005E35EB">
        <w:rPr>
          <w:rFonts w:cs="Arial"/>
          <w:color w:val="auto"/>
          <w:szCs w:val="24"/>
        </w:rPr>
        <w:t>20263</w:t>
      </w:r>
      <w:r w:rsidR="001450D8" w:rsidRPr="005E35EB">
        <w:rPr>
          <w:rFonts w:cs="Arial"/>
          <w:color w:val="auto"/>
          <w:szCs w:val="24"/>
        </w:rPr>
        <w:t xml:space="preserve">, </w:t>
      </w:r>
      <w:r w:rsidR="0099418C" w:rsidRPr="005E35EB">
        <w:rPr>
          <w:rFonts w:cs="Arial"/>
          <w:color w:val="auto"/>
          <w:szCs w:val="24"/>
        </w:rPr>
        <w:t>para exequente fornecer dados bancários para Expedição de Alvará</w:t>
      </w:r>
      <w:r w:rsidR="00B10369" w:rsidRPr="005E35EB">
        <w:rPr>
          <w:rFonts w:cs="Arial"/>
          <w:color w:val="auto"/>
          <w:szCs w:val="24"/>
        </w:rPr>
        <w:t>.</w:t>
      </w:r>
      <w:r w:rsidR="007023CA" w:rsidRPr="005E35EB">
        <w:rPr>
          <w:rFonts w:cs="Arial"/>
          <w:color w:val="auto"/>
          <w:szCs w:val="24"/>
        </w:rPr>
        <w:t xml:space="preserve"> </w:t>
      </w:r>
    </w:p>
    <w:p w:rsidR="008718BD" w:rsidRPr="005E35EB" w:rsidRDefault="0099418C" w:rsidP="007270B4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5E35EB">
        <w:rPr>
          <w:rFonts w:cs="Arial"/>
          <w:color w:val="auto"/>
          <w:szCs w:val="24"/>
        </w:rPr>
        <w:lastRenderedPageBreak/>
        <w:t>Cria</w:t>
      </w:r>
      <w:r w:rsidR="00EA4872" w:rsidRPr="005E35EB">
        <w:rPr>
          <w:rFonts w:cs="Arial"/>
          <w:color w:val="auto"/>
          <w:szCs w:val="24"/>
        </w:rPr>
        <w:t>d</w:t>
      </w:r>
      <w:r w:rsidR="00DD7AFD" w:rsidRPr="005E35EB">
        <w:rPr>
          <w:rFonts w:cs="Arial"/>
          <w:color w:val="auto"/>
          <w:szCs w:val="24"/>
        </w:rPr>
        <w:t xml:space="preserve">a atividade com vinculação do </w:t>
      </w:r>
      <w:r w:rsidR="00EA4872" w:rsidRPr="005E35EB">
        <w:rPr>
          <w:rFonts w:cs="Arial"/>
          <w:color w:val="auto"/>
          <w:szCs w:val="24"/>
        </w:rPr>
        <w:t>O</w:t>
      </w:r>
      <w:r w:rsidRPr="005E35EB">
        <w:rPr>
          <w:rFonts w:cs="Arial"/>
          <w:color w:val="auto"/>
          <w:szCs w:val="24"/>
        </w:rPr>
        <w:t xml:space="preserve">fício </w:t>
      </w:r>
      <w:r w:rsidR="00EA4872" w:rsidRPr="005E35EB">
        <w:rPr>
          <w:rFonts w:cs="Arial"/>
          <w:color w:val="auto"/>
          <w:szCs w:val="24"/>
        </w:rPr>
        <w:t xml:space="preserve">– Modelo SAJ – </w:t>
      </w:r>
      <w:r w:rsidR="00086F01" w:rsidRPr="005E35EB">
        <w:rPr>
          <w:rFonts w:cs="Arial"/>
          <w:color w:val="auto"/>
          <w:szCs w:val="24"/>
        </w:rPr>
        <w:t>7155</w:t>
      </w:r>
      <w:r w:rsidR="00EA4872" w:rsidRPr="005E35EB">
        <w:rPr>
          <w:rFonts w:cs="Arial"/>
          <w:color w:val="auto"/>
          <w:szCs w:val="24"/>
        </w:rPr>
        <w:t xml:space="preserve">, </w:t>
      </w:r>
      <w:r w:rsidRPr="005E35EB">
        <w:rPr>
          <w:rFonts w:cs="Arial"/>
          <w:color w:val="auto"/>
          <w:szCs w:val="24"/>
        </w:rPr>
        <w:t>para o Cartório Registro de Imóveis retirar Gravame</w:t>
      </w:r>
      <w:r w:rsidR="00C56A5A" w:rsidRPr="005E35EB">
        <w:rPr>
          <w:rFonts w:cs="Arial"/>
          <w:color w:val="auto"/>
          <w:szCs w:val="24"/>
        </w:rPr>
        <w:t xml:space="preserve"> – Tipo de Postagem “Em mãos”.</w:t>
      </w:r>
      <w:r w:rsidRPr="005E35EB">
        <w:rPr>
          <w:rFonts w:cs="Arial"/>
          <w:color w:val="auto"/>
          <w:szCs w:val="24"/>
        </w:rPr>
        <w:t xml:space="preserve"> </w:t>
      </w:r>
      <w:r w:rsidR="005E35EB" w:rsidRPr="005E35EB">
        <w:rPr>
          <w:rFonts w:cs="Arial"/>
          <w:color w:val="auto"/>
          <w:szCs w:val="24"/>
        </w:rPr>
        <w:t>A atividade abre o Ofício no SAJ Editor</w:t>
      </w:r>
    </w:p>
    <w:p w:rsidR="00C56A5A" w:rsidRDefault="00C56A5A">
      <w:pPr>
        <w:pStyle w:val="Padro"/>
        <w:spacing w:line="100" w:lineRule="atLeast"/>
        <w:ind w:left="720"/>
        <w:rPr>
          <w:rFonts w:cs="Arial"/>
          <w:b/>
          <w:bCs/>
          <w:szCs w:val="24"/>
        </w:rPr>
      </w:pPr>
    </w:p>
    <w:p w:rsidR="00C56A5A" w:rsidRDefault="00C56A5A">
      <w:pPr>
        <w:pStyle w:val="Padro"/>
        <w:spacing w:line="100" w:lineRule="atLeast"/>
        <w:ind w:left="720"/>
        <w:rPr>
          <w:rFonts w:cs="Arial"/>
          <w:b/>
          <w:bCs/>
          <w:szCs w:val="24"/>
        </w:rPr>
      </w:pPr>
    </w:p>
    <w:p w:rsidR="008718BD" w:rsidRDefault="00C66995">
      <w:pPr>
        <w:pStyle w:val="Padro"/>
        <w:spacing w:line="100" w:lineRule="atLeast"/>
        <w:ind w:left="720"/>
      </w:pPr>
      <w:r>
        <w:rPr>
          <w:rFonts w:cs="Arial"/>
          <w:b/>
          <w:bCs/>
          <w:szCs w:val="24"/>
        </w:rPr>
        <w:t>Conteúdo do O</w:t>
      </w:r>
      <w:r w:rsidR="003C0F45">
        <w:rPr>
          <w:rFonts w:cs="Arial"/>
          <w:b/>
          <w:bCs/>
          <w:szCs w:val="24"/>
        </w:rPr>
        <w:t>fício</w:t>
      </w:r>
      <w:r w:rsidR="0099418C">
        <w:rPr>
          <w:rFonts w:cs="Arial"/>
          <w:b/>
          <w:bCs/>
          <w:szCs w:val="24"/>
        </w:rPr>
        <w:t>:</w:t>
      </w:r>
    </w:p>
    <w:p w:rsidR="008718BD" w:rsidRDefault="008718BD">
      <w:pPr>
        <w:pStyle w:val="Padro"/>
        <w:spacing w:line="100" w:lineRule="atLeast"/>
        <w:ind w:left="720"/>
      </w:pPr>
    </w:p>
    <w:p w:rsidR="008718BD" w:rsidRPr="00C66995" w:rsidRDefault="0099418C">
      <w:pPr>
        <w:pStyle w:val="Contedodatabela"/>
        <w:shd w:val="clear" w:color="auto" w:fill="FFFFFF"/>
        <w:spacing w:line="100" w:lineRule="atLeast"/>
        <w:ind w:left="720"/>
        <w:rPr>
          <w:color w:val="auto"/>
        </w:rPr>
      </w:pPr>
      <w:r w:rsidRPr="00C66995">
        <w:rPr>
          <w:rFonts w:eastAsia="Times New Roman" w:cs="Arial"/>
          <w:bCs/>
          <w:iCs/>
          <w:color w:val="auto"/>
          <w:szCs w:val="24"/>
          <w:shd w:val="clear" w:color="auto" w:fill="FFFFFF"/>
        </w:rPr>
        <w:t>Pelo presente, comunico a Vossa Senhoria que, no processo acima indicado, foi determinado o cancelamento do gravame imposto ao bem adiante descrito, conforme sentença em anexo.</w:t>
      </w:r>
    </w:p>
    <w:p w:rsidR="008718BD" w:rsidRPr="00C66995" w:rsidRDefault="0099418C">
      <w:pPr>
        <w:pStyle w:val="Contedodatabela"/>
        <w:shd w:val="clear" w:color="auto" w:fill="FFFFFF"/>
        <w:spacing w:line="100" w:lineRule="atLeast"/>
        <w:ind w:left="720"/>
        <w:rPr>
          <w:color w:val="auto"/>
        </w:rPr>
      </w:pPr>
      <w:r w:rsidRPr="00C66995">
        <w:rPr>
          <w:rFonts w:eastAsia="Times New Roman" w:cs="Arial"/>
          <w:bCs/>
          <w:iCs/>
          <w:color w:val="auto"/>
          <w:szCs w:val="24"/>
          <w:shd w:val="clear" w:color="auto" w:fill="FFFFFF"/>
        </w:rPr>
        <w:t>GRAVAME: Penhora.</w:t>
      </w:r>
    </w:p>
    <w:p w:rsidR="008718BD" w:rsidRPr="00C66995" w:rsidRDefault="0099418C">
      <w:pPr>
        <w:pStyle w:val="Contedodatabela"/>
        <w:shd w:val="clear" w:color="auto" w:fill="FFFFFF"/>
        <w:spacing w:line="100" w:lineRule="atLeast"/>
        <w:ind w:left="720"/>
        <w:rPr>
          <w:color w:val="auto"/>
        </w:rPr>
      </w:pPr>
      <w:r w:rsidRPr="00C66995">
        <w:rPr>
          <w:rFonts w:eastAsia="Times New Roman" w:cs="Arial"/>
          <w:bCs/>
          <w:iCs/>
          <w:color w:val="auto"/>
          <w:szCs w:val="24"/>
          <w:shd w:val="clear" w:color="auto" w:fill="FFFFFF"/>
        </w:rPr>
        <w:t xml:space="preserve">DESCRIÇÃO DO BEM: </w:t>
      </w:r>
    </w:p>
    <w:p w:rsidR="008718BD" w:rsidRPr="00C66995" w:rsidRDefault="0099418C">
      <w:pPr>
        <w:pStyle w:val="Contedodatabela"/>
        <w:shd w:val="clear" w:color="auto" w:fill="FFFFFF"/>
        <w:spacing w:line="100" w:lineRule="atLeast"/>
        <w:ind w:left="720"/>
        <w:rPr>
          <w:color w:val="auto"/>
        </w:rPr>
      </w:pPr>
      <w:r w:rsidRPr="00C66995">
        <w:rPr>
          <w:rFonts w:eastAsia="Times New Roman" w:cs="Arial"/>
          <w:bCs/>
          <w:iCs/>
          <w:color w:val="auto"/>
          <w:szCs w:val="24"/>
          <w:shd w:val="clear" w:color="auto" w:fill="FFFFFF"/>
        </w:rPr>
        <w:t>Agradecendo as providências tomadas no sentido do pronto atendimento do presente, desejo reiterar os mais elevados protestos de consideração.</w:t>
      </w:r>
    </w:p>
    <w:p w:rsidR="008718BD" w:rsidRDefault="008718BD">
      <w:pPr>
        <w:pStyle w:val="Contedodatabela"/>
        <w:shd w:val="clear" w:color="auto" w:fill="FFFFFF"/>
        <w:spacing w:line="100" w:lineRule="atLeast"/>
        <w:ind w:left="720"/>
      </w:pPr>
    </w:p>
    <w:p w:rsidR="008718BD" w:rsidRDefault="008718BD">
      <w:pPr>
        <w:pStyle w:val="Contedodatabela"/>
        <w:shd w:val="clear" w:color="auto" w:fill="FFFFFF"/>
        <w:spacing w:line="100" w:lineRule="atLeast"/>
        <w:ind w:left="720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8" w:name="_Toc495397307"/>
      <w:r w:rsidRPr="000A0DA9">
        <w:rPr>
          <w:rFonts w:ascii="Arial" w:hAnsi="Arial" w:cs="Arial"/>
        </w:rPr>
        <w:t>ANÁLISE DO CARTÓRIO TRÂNSITO EM JULGADO – C</w:t>
      </w:r>
      <w:r w:rsidR="00DC5DE3">
        <w:rPr>
          <w:rFonts w:ascii="Arial" w:hAnsi="Arial" w:cs="Arial"/>
        </w:rPr>
        <w:t>UMPRIR</w:t>
      </w:r>
      <w:bookmarkEnd w:id="18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Pr="007F5E6E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7F5E6E">
        <w:rPr>
          <w:rFonts w:cs="Arial"/>
          <w:color w:val="auto"/>
          <w:szCs w:val="24"/>
        </w:rPr>
        <w:t xml:space="preserve">Certidão Trânsito – </w:t>
      </w:r>
      <w:r w:rsidR="00826460">
        <w:rPr>
          <w:rFonts w:cs="Arial"/>
          <w:color w:val="auto"/>
          <w:szCs w:val="24"/>
        </w:rPr>
        <w:t xml:space="preserve">Move para a fila </w:t>
      </w:r>
      <w:r w:rsidRPr="007F5E6E">
        <w:rPr>
          <w:rFonts w:cs="Arial"/>
          <w:color w:val="auto"/>
          <w:szCs w:val="24"/>
        </w:rPr>
        <w:t>Contadoria</w:t>
      </w:r>
      <w:r w:rsidR="00826460">
        <w:rPr>
          <w:rFonts w:cs="Arial"/>
          <w:color w:val="auto"/>
          <w:szCs w:val="24"/>
        </w:rPr>
        <w:t xml:space="preserve"> </w:t>
      </w:r>
      <w:r w:rsidR="00CD3137">
        <w:rPr>
          <w:rFonts w:cs="Arial"/>
          <w:color w:val="auto"/>
          <w:szCs w:val="24"/>
        </w:rPr>
        <w:t>–</w:t>
      </w:r>
      <w:r w:rsidR="00826460">
        <w:rPr>
          <w:rFonts w:cs="Arial"/>
          <w:color w:val="auto"/>
          <w:szCs w:val="24"/>
        </w:rPr>
        <w:t xml:space="preserve"> Finais</w:t>
      </w:r>
      <w:r w:rsidR="00CD3137">
        <w:rPr>
          <w:rFonts w:cs="Arial"/>
          <w:color w:val="auto"/>
          <w:szCs w:val="24"/>
        </w:rPr>
        <w:t xml:space="preserve"> - Modelo SAJ </w:t>
      </w:r>
      <w:r w:rsidR="00096938">
        <w:rPr>
          <w:rFonts w:cs="Arial"/>
          <w:color w:val="auto"/>
          <w:szCs w:val="24"/>
        </w:rPr>
        <w:t xml:space="preserve"> 13040</w:t>
      </w:r>
    </w:p>
    <w:p w:rsidR="008718BD" w:rsidRPr="007F5E6E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7F5E6E">
        <w:rPr>
          <w:rFonts w:cs="Arial"/>
          <w:color w:val="auto"/>
          <w:szCs w:val="24"/>
        </w:rPr>
        <w:t xml:space="preserve">Certidão Trânsito – </w:t>
      </w:r>
      <w:r w:rsidR="00826460">
        <w:rPr>
          <w:rFonts w:cs="Arial"/>
          <w:color w:val="auto"/>
          <w:szCs w:val="24"/>
        </w:rPr>
        <w:t xml:space="preserve">Move para a fila </w:t>
      </w:r>
      <w:r w:rsidRPr="007F5E6E">
        <w:rPr>
          <w:rFonts w:cs="Arial"/>
          <w:color w:val="auto"/>
          <w:szCs w:val="24"/>
        </w:rPr>
        <w:t>Arquivamento Definitivo</w:t>
      </w:r>
      <w:r w:rsidR="00CD3137">
        <w:rPr>
          <w:rFonts w:cs="Arial"/>
          <w:color w:val="auto"/>
          <w:szCs w:val="24"/>
        </w:rPr>
        <w:t xml:space="preserve"> - Modelo SAJ </w:t>
      </w:r>
      <w:r w:rsidR="00096938">
        <w:rPr>
          <w:rFonts w:cs="Arial"/>
          <w:color w:val="auto"/>
          <w:szCs w:val="24"/>
        </w:rPr>
        <w:t>13040</w:t>
      </w:r>
    </w:p>
    <w:p w:rsidR="00233BFA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7F5E6E">
        <w:rPr>
          <w:rFonts w:cs="Arial"/>
          <w:color w:val="auto"/>
          <w:szCs w:val="24"/>
        </w:rPr>
        <w:t xml:space="preserve">Certidão Trânsito </w:t>
      </w:r>
      <w:r w:rsidR="00233BFA">
        <w:rPr>
          <w:rFonts w:cs="Arial"/>
          <w:color w:val="auto"/>
          <w:szCs w:val="24"/>
        </w:rPr>
        <w:t>- S</w:t>
      </w:r>
      <w:r w:rsidR="005D7696">
        <w:rPr>
          <w:rFonts w:cs="Arial"/>
          <w:color w:val="auto"/>
          <w:szCs w:val="24"/>
        </w:rPr>
        <w:t>em mover de fila</w:t>
      </w:r>
      <w:r w:rsidR="00CD3137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Pr="007F5E6E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7F5E6E">
        <w:rPr>
          <w:rFonts w:cs="Arial"/>
          <w:color w:val="auto"/>
          <w:szCs w:val="24"/>
        </w:rPr>
        <w:t xml:space="preserve">Certidão Trânsito </w:t>
      </w:r>
      <w:r w:rsidR="00826460">
        <w:rPr>
          <w:rFonts w:cs="Arial"/>
          <w:color w:val="auto"/>
          <w:szCs w:val="24"/>
        </w:rPr>
        <w:t>–</w:t>
      </w:r>
      <w:r w:rsidR="00233BFA">
        <w:rPr>
          <w:rFonts w:cs="Arial"/>
          <w:color w:val="auto"/>
          <w:szCs w:val="24"/>
        </w:rPr>
        <w:t xml:space="preserve"> </w:t>
      </w:r>
      <w:r w:rsidR="00826460">
        <w:rPr>
          <w:rFonts w:cs="Arial"/>
          <w:color w:val="auto"/>
          <w:szCs w:val="24"/>
        </w:rPr>
        <w:t xml:space="preserve">Move para a </w:t>
      </w:r>
      <w:proofErr w:type="gramStart"/>
      <w:r w:rsidR="00826460">
        <w:rPr>
          <w:rFonts w:cs="Arial"/>
          <w:color w:val="auto"/>
          <w:szCs w:val="24"/>
        </w:rPr>
        <w:t xml:space="preserve">fila </w:t>
      </w:r>
      <w:r w:rsidR="00673F29">
        <w:rPr>
          <w:rFonts w:cs="Arial"/>
          <w:color w:val="auto"/>
          <w:szCs w:val="24"/>
        </w:rPr>
        <w:t xml:space="preserve"> </w:t>
      </w:r>
      <w:r w:rsidR="005D7696">
        <w:rPr>
          <w:rFonts w:cs="Arial"/>
          <w:color w:val="auto"/>
          <w:szCs w:val="24"/>
        </w:rPr>
        <w:t>Pesquisa</w:t>
      </w:r>
      <w:proofErr w:type="gramEnd"/>
      <w:r w:rsidR="005D7696">
        <w:rPr>
          <w:rFonts w:cs="Arial"/>
          <w:color w:val="auto"/>
          <w:szCs w:val="24"/>
        </w:rPr>
        <w:t xml:space="preserve"> de endereço</w:t>
      </w:r>
      <w:r w:rsidR="00CD3137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Criada atividade do Ato ordinatório 20134 – Portal - Abre no SAJ Editor.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atividade do Ato 20147 – DJE - Abre no SAJ Editor. </w:t>
      </w: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19" w:name="_Toc495397308"/>
      <w:r w:rsidRPr="000A0DA9">
        <w:rPr>
          <w:rFonts w:ascii="Arial" w:hAnsi="Arial" w:cs="Arial"/>
        </w:rPr>
        <w:t xml:space="preserve">ANÁLISE DO CARTÓRIO TRÂNSITO EM JULGADO </w:t>
      </w:r>
      <w:r w:rsidR="00DC5DE3">
        <w:rPr>
          <w:rFonts w:ascii="Arial" w:hAnsi="Arial" w:cs="Arial"/>
        </w:rPr>
        <w:t>–</w:t>
      </w:r>
      <w:r w:rsidRPr="000A0DA9">
        <w:rPr>
          <w:rFonts w:ascii="Arial" w:hAnsi="Arial" w:cs="Arial"/>
        </w:rPr>
        <w:t xml:space="preserve"> </w:t>
      </w:r>
      <w:r w:rsidR="00DC5DE3">
        <w:rPr>
          <w:rFonts w:ascii="Arial" w:hAnsi="Arial" w:cs="Arial"/>
        </w:rPr>
        <w:t>COM CUSTAS</w:t>
      </w:r>
      <w:bookmarkEnd w:id="19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lastRenderedPageBreak/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Pr="00362CE8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362CE8">
        <w:rPr>
          <w:rFonts w:cs="Arial"/>
          <w:color w:val="auto"/>
          <w:szCs w:val="24"/>
        </w:rPr>
        <w:t xml:space="preserve">Certidão Trânsito – </w:t>
      </w:r>
      <w:r w:rsidR="007E6A97">
        <w:rPr>
          <w:rFonts w:cs="Arial"/>
          <w:color w:val="auto"/>
          <w:szCs w:val="24"/>
        </w:rPr>
        <w:t xml:space="preserve">Move </w:t>
      </w:r>
      <w:r w:rsidRPr="00362CE8">
        <w:rPr>
          <w:rFonts w:cs="Arial"/>
          <w:color w:val="auto"/>
          <w:szCs w:val="24"/>
        </w:rPr>
        <w:t>Contadoria</w:t>
      </w:r>
      <w:r w:rsidR="007E6A97">
        <w:rPr>
          <w:rFonts w:cs="Arial"/>
          <w:color w:val="auto"/>
          <w:szCs w:val="24"/>
        </w:rPr>
        <w:t xml:space="preserve"> Finais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Pr="00362CE8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362CE8">
        <w:rPr>
          <w:rFonts w:cs="Arial"/>
          <w:color w:val="auto"/>
          <w:szCs w:val="24"/>
        </w:rPr>
        <w:t>Certidão Trânsito – Arquivamento Definitivo</w:t>
      </w:r>
      <w:r w:rsidR="007E6A97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Pr="00362CE8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362CE8">
        <w:rPr>
          <w:rFonts w:cs="Arial"/>
          <w:color w:val="auto"/>
          <w:szCs w:val="24"/>
        </w:rPr>
        <w:t>Certidão Trânsito (sem mover de fila)</w:t>
      </w:r>
      <w:r w:rsidR="007E6A97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Pr="00362CE8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362CE8">
        <w:rPr>
          <w:rFonts w:cs="Arial"/>
          <w:color w:val="auto"/>
          <w:szCs w:val="24"/>
        </w:rPr>
        <w:t>Certidão Trânsito (mover fila ag. Pesquisa de endereço)</w:t>
      </w:r>
      <w:r w:rsidR="007E6A97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Criada atividade do Ato ordinatório 20134 – Portal - Abre no SAJ Editor.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atividade do Ato 20147 – DJE - Abre no SAJ Editor. </w:t>
      </w:r>
    </w:p>
    <w:p w:rsidR="008718BD" w:rsidRDefault="008718BD">
      <w:pPr>
        <w:pStyle w:val="Corpodetexto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0" w:name="_Toc495397309"/>
      <w:r w:rsidRPr="000A0DA9">
        <w:rPr>
          <w:rFonts w:ascii="Arial" w:hAnsi="Arial" w:cs="Arial"/>
        </w:rPr>
        <w:t xml:space="preserve">ANÁLISE DO CARTÓRIO TRÂNSITO EM JULGADO </w:t>
      </w:r>
      <w:r w:rsidR="00DC5DE3">
        <w:rPr>
          <w:rFonts w:ascii="Arial" w:hAnsi="Arial" w:cs="Arial"/>
        </w:rPr>
        <w:t>–</w:t>
      </w:r>
      <w:r w:rsidRPr="000A0DA9">
        <w:rPr>
          <w:rFonts w:ascii="Arial" w:hAnsi="Arial" w:cs="Arial"/>
        </w:rPr>
        <w:t xml:space="preserve"> </w:t>
      </w:r>
      <w:r w:rsidR="00DC5DE3">
        <w:rPr>
          <w:rFonts w:ascii="Arial" w:hAnsi="Arial" w:cs="Arial"/>
        </w:rPr>
        <w:t>SEM CUSTAS</w:t>
      </w:r>
      <w:bookmarkEnd w:id="20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Pr="004B4D02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 xml:space="preserve">Certidão Trânsito – </w:t>
      </w:r>
      <w:r w:rsidR="00E86079">
        <w:rPr>
          <w:rFonts w:cs="Arial"/>
          <w:color w:val="auto"/>
          <w:szCs w:val="24"/>
        </w:rPr>
        <w:t xml:space="preserve">Move </w:t>
      </w:r>
      <w:r w:rsidRPr="004B4D02">
        <w:rPr>
          <w:rFonts w:cs="Arial"/>
          <w:color w:val="auto"/>
          <w:szCs w:val="24"/>
        </w:rPr>
        <w:t>Contadoria</w:t>
      </w:r>
      <w:r w:rsidR="00E86079">
        <w:rPr>
          <w:rFonts w:cs="Arial"/>
          <w:color w:val="auto"/>
          <w:szCs w:val="24"/>
        </w:rPr>
        <w:t xml:space="preserve"> - Finais - Modelo SAJ 1</w:t>
      </w:r>
      <w:r w:rsidR="00096938">
        <w:rPr>
          <w:rFonts w:cs="Arial"/>
          <w:color w:val="auto"/>
          <w:szCs w:val="24"/>
        </w:rPr>
        <w:t>3040</w:t>
      </w:r>
      <w:r w:rsidR="00DE1218" w:rsidRPr="004B4D02">
        <w:rPr>
          <w:rFonts w:cs="Arial"/>
          <w:color w:val="auto"/>
          <w:szCs w:val="24"/>
        </w:rPr>
        <w:t xml:space="preserve"> </w:t>
      </w:r>
    </w:p>
    <w:p w:rsidR="008718BD" w:rsidRPr="004B4D02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>Certidão Trânsito – Arquivamento Definitivo</w:t>
      </w:r>
      <w:r w:rsidR="00096938">
        <w:rPr>
          <w:rFonts w:cs="Arial"/>
          <w:color w:val="auto"/>
          <w:szCs w:val="24"/>
        </w:rPr>
        <w:t xml:space="preserve"> - Modelo SAJ 13040</w:t>
      </w:r>
    </w:p>
    <w:p w:rsidR="008718BD" w:rsidRPr="004B4D02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>Certidão Trânsito (sem mover de fila)</w:t>
      </w:r>
      <w:r w:rsidR="00E86079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Pr="004B4D02" w:rsidRDefault="0099418C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>Certidão Trânsito (mover fila ag. Pesquisa de endereço)</w:t>
      </w:r>
      <w:r w:rsidR="00E86079">
        <w:rPr>
          <w:rFonts w:cs="Arial"/>
          <w:color w:val="auto"/>
          <w:szCs w:val="24"/>
        </w:rPr>
        <w:t xml:space="preserve"> - Modelo SAJ 1</w:t>
      </w:r>
      <w:r w:rsidR="00096938">
        <w:rPr>
          <w:rFonts w:cs="Arial"/>
          <w:color w:val="auto"/>
          <w:szCs w:val="24"/>
        </w:rPr>
        <w:t>3040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</w:t>
      </w:r>
      <w:r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Criada atividade do Ato ordinatório 20134 – Portal - Abre no SAJ Editor.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atividade do Ato 20147 – DJE - Abre no SAJ Editor. </w:t>
      </w: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shd w:val="clear" w:color="auto" w:fill="FFFFFF"/>
        <w:ind w:left="0" w:firstLine="0"/>
        <w:rPr>
          <w:rFonts w:ascii="Arial" w:hAnsi="Arial" w:cs="Arial"/>
        </w:rPr>
      </w:pPr>
      <w:bookmarkStart w:id="21" w:name="_Toc495397310"/>
      <w:r w:rsidRPr="000A0DA9">
        <w:rPr>
          <w:rFonts w:ascii="Arial" w:hAnsi="Arial" w:cs="Arial"/>
          <w:color w:val="00000A"/>
        </w:rPr>
        <w:t>ANÁLISE DO C</w:t>
      </w:r>
      <w:r w:rsidR="00DC5DE3">
        <w:rPr>
          <w:rFonts w:ascii="Arial" w:hAnsi="Arial" w:cs="Arial"/>
          <w:color w:val="00000A"/>
        </w:rPr>
        <w:t>ARTÓRIO TRÂNSITO EM JULGADO – SENTENÇA</w:t>
      </w:r>
      <w:r w:rsidRPr="000A0DA9">
        <w:rPr>
          <w:rFonts w:ascii="Arial" w:hAnsi="Arial" w:cs="Arial"/>
          <w:color w:val="00000A"/>
        </w:rPr>
        <w:t xml:space="preserve"> </w:t>
      </w:r>
      <w:r w:rsidRPr="000A0DA9">
        <w:rPr>
          <w:rFonts w:ascii="Arial" w:hAnsi="Arial" w:cs="Arial"/>
          <w:color w:val="00000A"/>
        </w:rPr>
        <w:lastRenderedPageBreak/>
        <w:t>P</w:t>
      </w:r>
      <w:r w:rsidR="00DC5DE3">
        <w:rPr>
          <w:rFonts w:ascii="Arial" w:hAnsi="Arial" w:cs="Arial"/>
          <w:color w:val="00000A"/>
        </w:rPr>
        <w:t>ARCIAL</w:t>
      </w:r>
      <w:bookmarkEnd w:id="21"/>
    </w:p>
    <w:p w:rsidR="008718BD" w:rsidRDefault="008718BD">
      <w:pPr>
        <w:pStyle w:val="Corpodetexto"/>
        <w:shd w:val="clear" w:color="auto" w:fill="FFFFFF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096938" w:rsidRDefault="0099418C" w:rsidP="00F27086">
      <w:pPr>
        <w:pStyle w:val="Padro"/>
        <w:numPr>
          <w:ilvl w:val="0"/>
          <w:numId w:val="3"/>
        </w:numPr>
        <w:spacing w:line="100" w:lineRule="atLeast"/>
      </w:pPr>
      <w:r w:rsidRPr="00096938">
        <w:rPr>
          <w:rFonts w:cs="Arial"/>
          <w:szCs w:val="24"/>
        </w:rPr>
        <w:t>Emitir em bloco – ato ordinatório</w:t>
      </w:r>
    </w:p>
    <w:p w:rsidR="00096938" w:rsidRPr="004B4D02" w:rsidRDefault="00096938" w:rsidP="00096938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 xml:space="preserve">Certidão Trânsito – </w:t>
      </w:r>
      <w:r>
        <w:rPr>
          <w:rFonts w:cs="Arial"/>
          <w:color w:val="auto"/>
          <w:szCs w:val="24"/>
        </w:rPr>
        <w:t xml:space="preserve">Move </w:t>
      </w:r>
      <w:r w:rsidRPr="004B4D02">
        <w:rPr>
          <w:rFonts w:cs="Arial"/>
          <w:color w:val="auto"/>
          <w:szCs w:val="24"/>
        </w:rPr>
        <w:t>Contadoria</w:t>
      </w:r>
      <w:r>
        <w:rPr>
          <w:rFonts w:cs="Arial"/>
          <w:color w:val="auto"/>
          <w:szCs w:val="24"/>
        </w:rPr>
        <w:t xml:space="preserve"> - Finais - Modelo SAJ 13040</w:t>
      </w:r>
      <w:r w:rsidRPr="004B4D02">
        <w:rPr>
          <w:rFonts w:cs="Arial"/>
          <w:color w:val="auto"/>
          <w:szCs w:val="24"/>
        </w:rPr>
        <w:t xml:space="preserve"> </w:t>
      </w:r>
    </w:p>
    <w:p w:rsidR="00096938" w:rsidRPr="004B4D02" w:rsidRDefault="00096938" w:rsidP="00096938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>Certidão Trânsito – Arquivamento Definitivo</w:t>
      </w:r>
      <w:r>
        <w:rPr>
          <w:rFonts w:cs="Arial"/>
          <w:color w:val="auto"/>
          <w:szCs w:val="24"/>
        </w:rPr>
        <w:t xml:space="preserve"> - Modelo SAJ 13040</w:t>
      </w:r>
    </w:p>
    <w:p w:rsidR="00096938" w:rsidRPr="004B4D02" w:rsidRDefault="00096938" w:rsidP="00096938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>Certidão Trânsito (sem mover de fila)</w:t>
      </w:r>
      <w:r>
        <w:rPr>
          <w:rFonts w:cs="Arial"/>
          <w:color w:val="auto"/>
          <w:szCs w:val="24"/>
        </w:rPr>
        <w:t xml:space="preserve"> - Modelo SAJ 13040</w:t>
      </w:r>
    </w:p>
    <w:p w:rsidR="00096938" w:rsidRPr="004B4D02" w:rsidRDefault="00096938" w:rsidP="00096938">
      <w:pPr>
        <w:pStyle w:val="Padro"/>
        <w:numPr>
          <w:ilvl w:val="0"/>
          <w:numId w:val="3"/>
        </w:numPr>
        <w:spacing w:line="100" w:lineRule="atLeast"/>
        <w:rPr>
          <w:color w:val="auto"/>
        </w:rPr>
      </w:pPr>
      <w:r w:rsidRPr="004B4D02">
        <w:rPr>
          <w:rFonts w:cs="Arial"/>
          <w:color w:val="auto"/>
          <w:szCs w:val="24"/>
        </w:rPr>
        <w:t>Certidão Trânsito (mover fila ag. Pesquisa de endereço)</w:t>
      </w:r>
      <w:r>
        <w:rPr>
          <w:rFonts w:cs="Arial"/>
          <w:color w:val="auto"/>
          <w:szCs w:val="24"/>
        </w:rPr>
        <w:t xml:space="preserve"> - Modelo SAJ 13040</w:t>
      </w:r>
    </w:p>
    <w:p w:rsidR="008718BD" w:rsidRDefault="0099418C" w:rsidP="00F27086">
      <w:pPr>
        <w:pStyle w:val="Padro"/>
        <w:numPr>
          <w:ilvl w:val="0"/>
          <w:numId w:val="3"/>
        </w:numPr>
        <w:spacing w:line="100" w:lineRule="atLeast"/>
      </w:pPr>
      <w:r w:rsidRPr="00096938">
        <w:rPr>
          <w:rFonts w:cs="Arial"/>
          <w:color w:val="000000"/>
          <w:szCs w:val="24"/>
        </w:rPr>
        <w:t>Mover para</w:t>
      </w:r>
      <w:r w:rsidRPr="00096938">
        <w:rPr>
          <w:rFonts w:cs="Arial"/>
          <w:szCs w:val="24"/>
        </w:rPr>
        <w:t xml:space="preserve"> DTR Fiscal – Seção 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 - para a fila Chefe de Seção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para DTR Fiscal – Seção III - para a fila Chefe de Seção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Criada atividade do Ato ordinatório 20134 – Portal - Abre no SAJ Editor.</w:t>
      </w:r>
    </w:p>
    <w:p w:rsidR="00C757E3" w:rsidRDefault="00C757E3" w:rsidP="00C757E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Criada atividade do Ato 20147 – DJE - Abre no SAJ Editor. 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2" w:name="_Toc495397311"/>
      <w:r w:rsidRPr="000A0DA9">
        <w:rPr>
          <w:rFonts w:ascii="Arial" w:hAnsi="Arial" w:cs="Arial"/>
        </w:rPr>
        <w:t>AGUARDANDO PESQUISA ENDEREÇO</w:t>
      </w:r>
      <w:bookmarkEnd w:id="22"/>
      <w:r w:rsidRPr="000A0DA9">
        <w:rPr>
          <w:rFonts w:ascii="Arial" w:hAnsi="Arial" w:cs="Arial"/>
        </w:rPr>
        <w:t xml:space="preserve"> </w:t>
      </w:r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certidão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em bloco – ato ordinatório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Criar atividade – certidão </w:t>
      </w:r>
      <w:r w:rsidR="009002F8">
        <w:rPr>
          <w:rFonts w:cs="Arial"/>
          <w:szCs w:val="24"/>
        </w:rPr>
        <w:t>– Encontrado Novo Endereço – Modelo SAJ-</w:t>
      </w:r>
      <w:r w:rsidR="00096938">
        <w:rPr>
          <w:rFonts w:cs="Arial"/>
          <w:szCs w:val="24"/>
        </w:rPr>
        <w:t>13038</w:t>
      </w:r>
      <w:r w:rsidR="009002F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 move para a fila “Contadoria – Custas Finais”</w:t>
      </w:r>
    </w:p>
    <w:p w:rsidR="008718BD" w:rsidRDefault="008718BD">
      <w:pPr>
        <w:pStyle w:val="Padro"/>
        <w:spacing w:line="100" w:lineRule="atLeast"/>
        <w:ind w:left="720"/>
      </w:pPr>
    </w:p>
    <w:p w:rsidR="008718BD" w:rsidRDefault="003D7BEB">
      <w:pPr>
        <w:pStyle w:val="Padro"/>
        <w:spacing w:line="100" w:lineRule="atLeast"/>
        <w:ind w:left="720"/>
      </w:pPr>
      <w:r>
        <w:rPr>
          <w:rFonts w:cs="Arial"/>
          <w:b/>
          <w:bCs/>
          <w:color w:val="000000"/>
          <w:szCs w:val="24"/>
        </w:rPr>
        <w:t xml:space="preserve">Conteúdo da </w:t>
      </w:r>
      <w:r w:rsidR="0099418C">
        <w:rPr>
          <w:rFonts w:cs="Arial"/>
          <w:b/>
          <w:bCs/>
          <w:color w:val="000000"/>
          <w:szCs w:val="24"/>
        </w:rPr>
        <w:t>Certidão:</w:t>
      </w:r>
    </w:p>
    <w:p w:rsidR="008718BD" w:rsidRDefault="008718BD">
      <w:pPr>
        <w:pStyle w:val="Padro"/>
        <w:spacing w:line="100" w:lineRule="atLeast"/>
        <w:ind w:left="720"/>
      </w:pPr>
    </w:p>
    <w:p w:rsidR="008718BD" w:rsidRPr="003D7BEB" w:rsidRDefault="0099418C">
      <w:pPr>
        <w:pStyle w:val="Contedodatabela"/>
        <w:shd w:val="clear" w:color="auto" w:fill="FFFFFF"/>
        <w:spacing w:line="100" w:lineRule="atLeast"/>
        <w:ind w:left="720"/>
        <w:rPr>
          <w:color w:val="auto"/>
        </w:rPr>
      </w:pPr>
      <w:r w:rsidRPr="003D7BEB">
        <w:rPr>
          <w:rFonts w:eastAsia="Times New Roman" w:cs="Arial"/>
          <w:bCs/>
          <w:iCs/>
          <w:color w:val="auto"/>
          <w:szCs w:val="24"/>
          <w:shd w:val="clear" w:color="auto" w:fill="FFFFFF"/>
        </w:rPr>
        <w:t>Certifico, para os devidos fins, que em consulta aos sistemas auxiliares, foi encontrado novo endereço do executado, por essa razão, atualizei, nesta data, o cadastro da parte.</w:t>
      </w:r>
    </w:p>
    <w:p w:rsidR="008718BD" w:rsidRDefault="008718BD">
      <w:pPr>
        <w:pStyle w:val="Padro"/>
        <w:spacing w:line="100" w:lineRule="atLeast"/>
        <w:ind w:left="720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Criar atividade – certidão</w:t>
      </w:r>
      <w:r w:rsidR="009002F8">
        <w:rPr>
          <w:rFonts w:cs="Arial"/>
          <w:szCs w:val="24"/>
        </w:rPr>
        <w:t xml:space="preserve"> – Não Encontrado Novo Endereço – Modelo SAJ 1</w:t>
      </w:r>
      <w:r w:rsidR="00096938">
        <w:rPr>
          <w:rFonts w:cs="Arial"/>
          <w:szCs w:val="24"/>
        </w:rPr>
        <w:t>3039</w:t>
      </w:r>
      <w:r w:rsidR="009002F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 move para a fila “Contadoria – Custas Finais”</w:t>
      </w: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3" w:name="__RefHeading__672_1337505850"/>
      <w:bookmarkStart w:id="24" w:name="_Toc495397312"/>
      <w:bookmarkEnd w:id="23"/>
      <w:r w:rsidRPr="000A0DA9">
        <w:rPr>
          <w:rFonts w:ascii="Arial" w:hAnsi="Arial" w:cs="Arial"/>
        </w:rPr>
        <w:t>EXPEDIR EDITAL DE INTIMAÇÃO (PGTO CUSTAS FINAIS)</w:t>
      </w:r>
      <w:bookmarkEnd w:id="24"/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szCs w:val="24"/>
        </w:rPr>
        <w:t xml:space="preserve">Expedir Edital de intimação </w:t>
      </w:r>
    </w:p>
    <w:p w:rsidR="008718BD" w:rsidRDefault="008718BD">
      <w:pPr>
        <w:pStyle w:val="Padro"/>
        <w:spacing w:line="100" w:lineRule="atLeast"/>
      </w:pPr>
    </w:p>
    <w:p w:rsidR="008718BD" w:rsidRDefault="008718BD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5" w:name="_Toc495397316"/>
      <w:r w:rsidRPr="000A0DA9">
        <w:rPr>
          <w:rFonts w:ascii="Arial" w:hAnsi="Arial" w:cs="Arial"/>
        </w:rPr>
        <w:t>SIDEJUD – AG. EXPEDIR ALVARÁ</w:t>
      </w:r>
      <w:bookmarkEnd w:id="25"/>
    </w:p>
    <w:p w:rsidR="008718BD" w:rsidRDefault="008718BD">
      <w:pPr>
        <w:pStyle w:val="Corpodetexto"/>
      </w:pPr>
    </w:p>
    <w:p w:rsidR="008718BD" w:rsidRDefault="0099418C">
      <w:pPr>
        <w:pStyle w:val="Padro"/>
        <w:keepNext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Emitir Expediente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Digitalizar alvará SIDEJUD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 xml:space="preserve">Mover seção II – </w:t>
      </w:r>
      <w:proofErr w:type="spellStart"/>
      <w:r>
        <w:rPr>
          <w:rFonts w:cs="Arial"/>
          <w:color w:val="000000"/>
          <w:szCs w:val="24"/>
        </w:rPr>
        <w:t>Sidejud</w:t>
      </w:r>
      <w:proofErr w:type="spellEnd"/>
      <w:r>
        <w:rPr>
          <w:rFonts w:cs="Arial"/>
          <w:color w:val="000000"/>
          <w:szCs w:val="24"/>
        </w:rPr>
        <w:t xml:space="preserve"> - Ag. </w:t>
      </w:r>
      <w:r w:rsidR="006446A7"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 xml:space="preserve">xpedir </w:t>
      </w:r>
      <w:r w:rsidR="006446A7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lvará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SIDEJUD-A</w:t>
      </w:r>
      <w:r w:rsidR="005E7AAA">
        <w:rPr>
          <w:rFonts w:cs="Arial"/>
          <w:color w:val="000000"/>
          <w:szCs w:val="24"/>
        </w:rPr>
        <w:t>g. Assinatura do Juiz</w:t>
      </w:r>
    </w:p>
    <w:p w:rsidR="008718BD" w:rsidRDefault="008718BD">
      <w:pPr>
        <w:pStyle w:val="Padro"/>
        <w:spacing w:line="100" w:lineRule="atLeast"/>
      </w:pPr>
    </w:p>
    <w:p w:rsidR="00E27B09" w:rsidRDefault="00E27B09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6" w:name="_Toc495397317"/>
      <w:r w:rsidRPr="000A0DA9">
        <w:rPr>
          <w:rFonts w:ascii="Arial" w:hAnsi="Arial" w:cs="Arial"/>
        </w:rPr>
        <w:t>SIDEJUD – AG. ASSINATURA DO JUIZ</w:t>
      </w:r>
      <w:bookmarkEnd w:id="26"/>
    </w:p>
    <w:p w:rsidR="008718BD" w:rsidRDefault="008718BD">
      <w:pPr>
        <w:pStyle w:val="Corpodetexto"/>
      </w:pPr>
    </w:p>
    <w:p w:rsidR="008718BD" w:rsidRDefault="0099418C">
      <w:pPr>
        <w:pStyle w:val="Padro"/>
        <w:keepNext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de fila</w:t>
      </w: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Emitir Expediente</w:t>
      </w:r>
    </w:p>
    <w:p w:rsidR="008718BD" w:rsidRPr="00BD7423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para a fila SIDEJUD – Transferência concluída.</w:t>
      </w:r>
    </w:p>
    <w:p w:rsidR="00BD7423" w:rsidRDefault="00BD7423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 xml:space="preserve">Digitalizar e-mail </w:t>
      </w:r>
      <w:r w:rsidR="00607AC1">
        <w:rPr>
          <w:rFonts w:cs="Arial"/>
          <w:color w:val="000000"/>
          <w:szCs w:val="24"/>
        </w:rPr>
        <w:t>SID</w:t>
      </w:r>
      <w:r w:rsidR="006446A7">
        <w:rPr>
          <w:rFonts w:cs="Arial"/>
          <w:color w:val="000000"/>
          <w:szCs w:val="24"/>
        </w:rPr>
        <w:t>EJUD</w:t>
      </w:r>
      <w:r>
        <w:rPr>
          <w:rFonts w:cs="Arial"/>
          <w:color w:val="000000"/>
          <w:szCs w:val="24"/>
        </w:rPr>
        <w:t xml:space="preserve"> (transferência) </w:t>
      </w:r>
    </w:p>
    <w:p w:rsidR="008718BD" w:rsidRDefault="008718BD">
      <w:pPr>
        <w:pStyle w:val="Padro"/>
        <w:spacing w:line="100" w:lineRule="atLeast"/>
      </w:pPr>
    </w:p>
    <w:p w:rsidR="00E27B09" w:rsidRDefault="00E27B09">
      <w:pPr>
        <w:pStyle w:val="Padro"/>
        <w:spacing w:line="100" w:lineRule="atLeast"/>
      </w:pPr>
    </w:p>
    <w:p w:rsidR="008718BD" w:rsidRPr="000A0DA9" w:rsidRDefault="0099418C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</w:rPr>
      </w:pPr>
      <w:bookmarkStart w:id="27" w:name="_Toc495397318"/>
      <w:r w:rsidRPr="000A0DA9">
        <w:rPr>
          <w:rFonts w:ascii="Arial" w:hAnsi="Arial" w:cs="Arial"/>
        </w:rPr>
        <w:t>SIDEJUD – TRANSFERÊNCIA CONCLUÍDA</w:t>
      </w:r>
      <w:bookmarkEnd w:id="27"/>
      <w:r w:rsidRPr="000A0DA9">
        <w:rPr>
          <w:rFonts w:ascii="Arial" w:hAnsi="Arial" w:cs="Arial"/>
        </w:rPr>
        <w:t xml:space="preserve"> </w:t>
      </w:r>
    </w:p>
    <w:p w:rsidR="008718BD" w:rsidRDefault="008718BD">
      <w:pPr>
        <w:pStyle w:val="Corpodetexto"/>
      </w:pPr>
    </w:p>
    <w:p w:rsidR="008718BD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Mover de fila</w:t>
      </w:r>
    </w:p>
    <w:p w:rsidR="008718BD" w:rsidRPr="00E27B09" w:rsidRDefault="0099418C">
      <w:pPr>
        <w:pStyle w:val="Padro"/>
        <w:numPr>
          <w:ilvl w:val="0"/>
          <w:numId w:val="3"/>
        </w:numPr>
        <w:spacing w:line="100" w:lineRule="atLeast"/>
      </w:pPr>
      <w:r>
        <w:rPr>
          <w:rFonts w:cs="Arial"/>
          <w:color w:val="000000"/>
          <w:szCs w:val="24"/>
        </w:rPr>
        <w:t>Emitir Expediente</w:t>
      </w:r>
    </w:p>
    <w:p w:rsidR="00E27B09" w:rsidRDefault="00E27B09" w:rsidP="00E27B09">
      <w:pPr>
        <w:pStyle w:val="Padro"/>
        <w:spacing w:line="100" w:lineRule="atLeast"/>
        <w:ind w:left="720"/>
      </w:pPr>
    </w:p>
    <w:p w:rsidR="008718BD" w:rsidRDefault="008718BD">
      <w:pPr>
        <w:pStyle w:val="Padro"/>
        <w:spacing w:line="100" w:lineRule="atLeast"/>
      </w:pPr>
    </w:p>
    <w:p w:rsidR="00F648FD" w:rsidRDefault="00F648FD" w:rsidP="00F648FD">
      <w:pPr>
        <w:spacing w:after="120" w:line="360" w:lineRule="auto"/>
        <w:jc w:val="both"/>
        <w:rPr>
          <w:rFonts w:ascii="Arial" w:eastAsia="Calibri" w:hAnsi="Arial" w:cs="Times New Roman"/>
          <w:sz w:val="24"/>
          <w:lang w:eastAsia="en-US"/>
        </w:rPr>
      </w:pPr>
      <w:r w:rsidRPr="00F648FD">
        <w:rPr>
          <w:rFonts w:ascii="Arial" w:eastAsia="Calibri" w:hAnsi="Arial" w:cs="Times New Roman"/>
          <w:b/>
          <w:sz w:val="24"/>
          <w:u w:val="single"/>
          <w:lang w:eastAsia="en-US"/>
        </w:rPr>
        <w:t>NOTA1</w:t>
      </w:r>
      <w:r w:rsidRPr="00F648FD">
        <w:rPr>
          <w:rFonts w:ascii="Arial" w:eastAsia="Calibri" w:hAnsi="Arial" w:cs="Times New Roman"/>
          <w:sz w:val="24"/>
          <w:lang w:eastAsia="en-US"/>
        </w:rPr>
        <w:t xml:space="preserve">: Este fluxo possui as filas de encaminhamento de processos à Contadoria, à exemplo dos demais fluxos de trabalho, separadas em: </w:t>
      </w:r>
      <w:r w:rsidRPr="00F648FD">
        <w:rPr>
          <w:rFonts w:ascii="Arial" w:eastAsia="Calibri" w:hAnsi="Arial" w:cs="Times New Roman"/>
          <w:sz w:val="24"/>
          <w:lang w:eastAsia="en-US"/>
        </w:rPr>
        <w:lastRenderedPageBreak/>
        <w:t xml:space="preserve">“Contadoria-Custas Iniciais”, “Contadoria Custas Intermediárias”, “Contadoria-Custas Finais” e “Contadoria – Cálculos e Atualizações”, com o acréscimo das filas de retorno da Contadoria separadas em: “Recebido Contadoria – Custas Iniciais”, “Recebido Contadoria-Custas Intermediárias”, “Recebido Contadoria – Custas Finais” e “Recebido Contadoria – Cálculos e Atualizações”. </w:t>
      </w:r>
    </w:p>
    <w:p w:rsidR="00E27B09" w:rsidRPr="00F648FD" w:rsidRDefault="00E27B09" w:rsidP="00F648FD">
      <w:pPr>
        <w:spacing w:after="120" w:line="360" w:lineRule="auto"/>
        <w:jc w:val="both"/>
        <w:rPr>
          <w:rFonts w:ascii="Arial" w:eastAsia="Calibri" w:hAnsi="Arial" w:cs="Times New Roman"/>
          <w:sz w:val="24"/>
          <w:lang w:eastAsia="en-US"/>
        </w:rPr>
      </w:pPr>
      <w:bookmarkStart w:id="28" w:name="_GoBack"/>
      <w:bookmarkEnd w:id="28"/>
    </w:p>
    <w:p w:rsidR="00F648FD" w:rsidRPr="00F648FD" w:rsidRDefault="00F648FD" w:rsidP="00F648FD">
      <w:pPr>
        <w:spacing w:after="120" w:line="360" w:lineRule="auto"/>
        <w:jc w:val="both"/>
        <w:rPr>
          <w:rFonts w:ascii="Arial" w:eastAsia="Calibri" w:hAnsi="Arial" w:cs="Times New Roman"/>
          <w:sz w:val="24"/>
          <w:lang w:eastAsia="en-US"/>
        </w:rPr>
      </w:pPr>
      <w:r w:rsidRPr="00F648FD">
        <w:rPr>
          <w:rFonts w:ascii="Arial" w:eastAsia="Calibri" w:hAnsi="Arial" w:cs="Times New Roman"/>
          <w:b/>
          <w:sz w:val="24"/>
          <w:u w:val="single"/>
          <w:lang w:eastAsia="en-US"/>
        </w:rPr>
        <w:t>NOTA2</w:t>
      </w:r>
      <w:r w:rsidRPr="00F648FD">
        <w:rPr>
          <w:rFonts w:ascii="Arial" w:eastAsia="Calibri" w:hAnsi="Arial" w:cs="Times New Roman"/>
          <w:sz w:val="24"/>
          <w:lang w:eastAsia="en-US"/>
        </w:rPr>
        <w:t xml:space="preserve">: Também fazem parte do fluxo as filas padrão dos demais fluxos da DTR: “Distribuição” Aguardando Correio”, Aguardando Mandado-Oficial de Justiça”, “Expedir Carta Precatória”, “Aguardando Carta Precatória”, “Processos Remetidos a Outro Foro”, dentre outras. </w:t>
      </w:r>
    </w:p>
    <w:p w:rsidR="00B171AA" w:rsidRPr="00B171AA" w:rsidRDefault="00B171AA" w:rsidP="00F648FD">
      <w:pPr>
        <w:spacing w:after="120" w:line="360" w:lineRule="auto"/>
        <w:jc w:val="both"/>
        <w:rPr>
          <w:rFonts w:ascii="Arial" w:eastAsia="Calibri" w:hAnsi="Arial" w:cs="Times New Roman"/>
          <w:sz w:val="24"/>
          <w:lang w:eastAsia="en-US"/>
        </w:rPr>
      </w:pPr>
    </w:p>
    <w:sectPr w:rsidR="00B171AA" w:rsidRPr="00B171AA">
      <w:footerReference w:type="default" r:id="rId7"/>
      <w:type w:val="continuous"/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0D" w:rsidRDefault="00660A0D" w:rsidP="0099418C">
      <w:pPr>
        <w:spacing w:after="0" w:line="240" w:lineRule="auto"/>
      </w:pPr>
      <w:r>
        <w:separator/>
      </w:r>
    </w:p>
  </w:endnote>
  <w:endnote w:type="continuationSeparator" w:id="0">
    <w:p w:rsidR="00660A0D" w:rsidRDefault="00660A0D" w:rsidP="0099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pranq eco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23366"/>
      <w:docPartObj>
        <w:docPartGallery w:val="Page Numbers (Bottom of Page)"/>
        <w:docPartUnique/>
      </w:docPartObj>
    </w:sdtPr>
    <w:sdtEndPr/>
    <w:sdtContent>
      <w:p w:rsidR="00F27086" w:rsidRDefault="00F270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09">
          <w:rPr>
            <w:noProof/>
          </w:rPr>
          <w:t>17</w:t>
        </w:r>
        <w:r>
          <w:fldChar w:fldCharType="end"/>
        </w:r>
      </w:p>
    </w:sdtContent>
  </w:sdt>
  <w:p w:rsidR="00F27086" w:rsidRDefault="00F270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0D" w:rsidRDefault="00660A0D" w:rsidP="0099418C">
      <w:pPr>
        <w:spacing w:after="0" w:line="240" w:lineRule="auto"/>
      </w:pPr>
      <w:r>
        <w:separator/>
      </w:r>
    </w:p>
  </w:footnote>
  <w:footnote w:type="continuationSeparator" w:id="0">
    <w:p w:rsidR="00660A0D" w:rsidRDefault="00660A0D" w:rsidP="0099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952"/>
    <w:multiLevelType w:val="multilevel"/>
    <w:tmpl w:val="DE20FB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5E52A7"/>
    <w:multiLevelType w:val="hybridMultilevel"/>
    <w:tmpl w:val="19EE0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4512"/>
    <w:multiLevelType w:val="multilevel"/>
    <w:tmpl w:val="21F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5E763D4"/>
    <w:multiLevelType w:val="multilevel"/>
    <w:tmpl w:val="16842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F4BA7"/>
    <w:multiLevelType w:val="multilevel"/>
    <w:tmpl w:val="16AAD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1A0B42"/>
    <w:multiLevelType w:val="multilevel"/>
    <w:tmpl w:val="7612F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72B1074"/>
    <w:multiLevelType w:val="multilevel"/>
    <w:tmpl w:val="E8D024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570ADA"/>
    <w:multiLevelType w:val="multilevel"/>
    <w:tmpl w:val="DD547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D"/>
    <w:rsid w:val="000246E9"/>
    <w:rsid w:val="00032556"/>
    <w:rsid w:val="000328C6"/>
    <w:rsid w:val="00033F1D"/>
    <w:rsid w:val="00037E3A"/>
    <w:rsid w:val="000505E0"/>
    <w:rsid w:val="00051F45"/>
    <w:rsid w:val="00053816"/>
    <w:rsid w:val="00053914"/>
    <w:rsid w:val="0006129A"/>
    <w:rsid w:val="00065CCC"/>
    <w:rsid w:val="00082B85"/>
    <w:rsid w:val="00086F01"/>
    <w:rsid w:val="0009075B"/>
    <w:rsid w:val="00095937"/>
    <w:rsid w:val="00096938"/>
    <w:rsid w:val="000A0DA9"/>
    <w:rsid w:val="000A1819"/>
    <w:rsid w:val="000B63A9"/>
    <w:rsid w:val="000B7F2A"/>
    <w:rsid w:val="000C12B9"/>
    <w:rsid w:val="000F48ED"/>
    <w:rsid w:val="00106C92"/>
    <w:rsid w:val="00120E7F"/>
    <w:rsid w:val="00125DA6"/>
    <w:rsid w:val="00133966"/>
    <w:rsid w:val="00141ED2"/>
    <w:rsid w:val="001450D8"/>
    <w:rsid w:val="00147DB1"/>
    <w:rsid w:val="00157940"/>
    <w:rsid w:val="00170328"/>
    <w:rsid w:val="00194B06"/>
    <w:rsid w:val="00194D73"/>
    <w:rsid w:val="001A209F"/>
    <w:rsid w:val="001A30EE"/>
    <w:rsid w:val="001B6A90"/>
    <w:rsid w:val="001E1EB9"/>
    <w:rsid w:val="001F3AA2"/>
    <w:rsid w:val="001F47E2"/>
    <w:rsid w:val="002029CD"/>
    <w:rsid w:val="0020339D"/>
    <w:rsid w:val="00216F39"/>
    <w:rsid w:val="00231CD9"/>
    <w:rsid w:val="002320AC"/>
    <w:rsid w:val="00232FB8"/>
    <w:rsid w:val="00233BFA"/>
    <w:rsid w:val="00233FAE"/>
    <w:rsid w:val="00234EBA"/>
    <w:rsid w:val="00241A52"/>
    <w:rsid w:val="0024550B"/>
    <w:rsid w:val="002514F2"/>
    <w:rsid w:val="00253BDF"/>
    <w:rsid w:val="00256CA0"/>
    <w:rsid w:val="00263C1E"/>
    <w:rsid w:val="002665B9"/>
    <w:rsid w:val="002738A5"/>
    <w:rsid w:val="002744DC"/>
    <w:rsid w:val="0027779D"/>
    <w:rsid w:val="002A2443"/>
    <w:rsid w:val="002A72AA"/>
    <w:rsid w:val="002C062F"/>
    <w:rsid w:val="002C2166"/>
    <w:rsid w:val="002E1B34"/>
    <w:rsid w:val="002E1BA9"/>
    <w:rsid w:val="002E5B8B"/>
    <w:rsid w:val="002F253E"/>
    <w:rsid w:val="00300F7B"/>
    <w:rsid w:val="0030311D"/>
    <w:rsid w:val="003061FA"/>
    <w:rsid w:val="0034345C"/>
    <w:rsid w:val="00350420"/>
    <w:rsid w:val="00354660"/>
    <w:rsid w:val="003564B1"/>
    <w:rsid w:val="00362CE8"/>
    <w:rsid w:val="00381247"/>
    <w:rsid w:val="003905FB"/>
    <w:rsid w:val="0039340F"/>
    <w:rsid w:val="00395BD2"/>
    <w:rsid w:val="003A11B1"/>
    <w:rsid w:val="003A4040"/>
    <w:rsid w:val="003A43A4"/>
    <w:rsid w:val="003A56A4"/>
    <w:rsid w:val="003B32D5"/>
    <w:rsid w:val="003B3A56"/>
    <w:rsid w:val="003C0F45"/>
    <w:rsid w:val="003C2FF0"/>
    <w:rsid w:val="003D7BEB"/>
    <w:rsid w:val="003E0A00"/>
    <w:rsid w:val="003E1B06"/>
    <w:rsid w:val="003E41D5"/>
    <w:rsid w:val="003E5A3C"/>
    <w:rsid w:val="003E7D12"/>
    <w:rsid w:val="003F46AA"/>
    <w:rsid w:val="003F5EC6"/>
    <w:rsid w:val="00403AF4"/>
    <w:rsid w:val="004155A8"/>
    <w:rsid w:val="00424372"/>
    <w:rsid w:val="004313EC"/>
    <w:rsid w:val="00431F91"/>
    <w:rsid w:val="004370E1"/>
    <w:rsid w:val="004567A2"/>
    <w:rsid w:val="0046394D"/>
    <w:rsid w:val="0046476F"/>
    <w:rsid w:val="00483DA5"/>
    <w:rsid w:val="00485555"/>
    <w:rsid w:val="004953F0"/>
    <w:rsid w:val="004A7757"/>
    <w:rsid w:val="004B4D02"/>
    <w:rsid w:val="004B5417"/>
    <w:rsid w:val="004B763A"/>
    <w:rsid w:val="004C24F4"/>
    <w:rsid w:val="004D1E4C"/>
    <w:rsid w:val="004D2CD4"/>
    <w:rsid w:val="004D7AE7"/>
    <w:rsid w:val="004E74D8"/>
    <w:rsid w:val="004F1027"/>
    <w:rsid w:val="004F2950"/>
    <w:rsid w:val="005331CB"/>
    <w:rsid w:val="00534D21"/>
    <w:rsid w:val="00535D20"/>
    <w:rsid w:val="00537C32"/>
    <w:rsid w:val="00547E5E"/>
    <w:rsid w:val="00555ECB"/>
    <w:rsid w:val="0057112E"/>
    <w:rsid w:val="00572E33"/>
    <w:rsid w:val="00573443"/>
    <w:rsid w:val="00574CE9"/>
    <w:rsid w:val="0058706D"/>
    <w:rsid w:val="00590868"/>
    <w:rsid w:val="00593711"/>
    <w:rsid w:val="005966B4"/>
    <w:rsid w:val="005A2A80"/>
    <w:rsid w:val="005C102B"/>
    <w:rsid w:val="005D3AE0"/>
    <w:rsid w:val="005D7696"/>
    <w:rsid w:val="005E35EB"/>
    <w:rsid w:val="005E5805"/>
    <w:rsid w:val="005E7AAA"/>
    <w:rsid w:val="006065D4"/>
    <w:rsid w:val="00607AC1"/>
    <w:rsid w:val="00612E43"/>
    <w:rsid w:val="00613B1A"/>
    <w:rsid w:val="00633CE9"/>
    <w:rsid w:val="006446A7"/>
    <w:rsid w:val="00654048"/>
    <w:rsid w:val="006573A0"/>
    <w:rsid w:val="00657D55"/>
    <w:rsid w:val="00660A0D"/>
    <w:rsid w:val="00661FD9"/>
    <w:rsid w:val="006636F9"/>
    <w:rsid w:val="00673F29"/>
    <w:rsid w:val="0067429C"/>
    <w:rsid w:val="0068118E"/>
    <w:rsid w:val="00690360"/>
    <w:rsid w:val="006C43DA"/>
    <w:rsid w:val="006C766E"/>
    <w:rsid w:val="006D1EA9"/>
    <w:rsid w:val="006D2FD1"/>
    <w:rsid w:val="006D4D83"/>
    <w:rsid w:val="006E58CC"/>
    <w:rsid w:val="006E70EF"/>
    <w:rsid w:val="006F200B"/>
    <w:rsid w:val="006F5FFB"/>
    <w:rsid w:val="007023CA"/>
    <w:rsid w:val="0070734B"/>
    <w:rsid w:val="007252C8"/>
    <w:rsid w:val="00731041"/>
    <w:rsid w:val="00731AD4"/>
    <w:rsid w:val="00734A16"/>
    <w:rsid w:val="0074372A"/>
    <w:rsid w:val="00745AF3"/>
    <w:rsid w:val="0076068A"/>
    <w:rsid w:val="00765CC8"/>
    <w:rsid w:val="00775CB7"/>
    <w:rsid w:val="00792B17"/>
    <w:rsid w:val="00796D02"/>
    <w:rsid w:val="007A29C8"/>
    <w:rsid w:val="007B1B93"/>
    <w:rsid w:val="007B2EF1"/>
    <w:rsid w:val="007B4D55"/>
    <w:rsid w:val="007B7DC8"/>
    <w:rsid w:val="007E2041"/>
    <w:rsid w:val="007E6A97"/>
    <w:rsid w:val="007F108E"/>
    <w:rsid w:val="007F5E6E"/>
    <w:rsid w:val="008067B3"/>
    <w:rsid w:val="00826460"/>
    <w:rsid w:val="00834D13"/>
    <w:rsid w:val="00834E76"/>
    <w:rsid w:val="00852E06"/>
    <w:rsid w:val="00864931"/>
    <w:rsid w:val="00870DA1"/>
    <w:rsid w:val="00871216"/>
    <w:rsid w:val="008718BD"/>
    <w:rsid w:val="0088597A"/>
    <w:rsid w:val="0089040A"/>
    <w:rsid w:val="00890A0D"/>
    <w:rsid w:val="00891B15"/>
    <w:rsid w:val="00892970"/>
    <w:rsid w:val="008C3F62"/>
    <w:rsid w:val="008D3362"/>
    <w:rsid w:val="008D3A97"/>
    <w:rsid w:val="008E120D"/>
    <w:rsid w:val="008F24AA"/>
    <w:rsid w:val="009002F8"/>
    <w:rsid w:val="00900E63"/>
    <w:rsid w:val="00910D03"/>
    <w:rsid w:val="009132FE"/>
    <w:rsid w:val="0092249B"/>
    <w:rsid w:val="00927490"/>
    <w:rsid w:val="00953CA5"/>
    <w:rsid w:val="009652E1"/>
    <w:rsid w:val="00965DA4"/>
    <w:rsid w:val="00971239"/>
    <w:rsid w:val="00974625"/>
    <w:rsid w:val="00986C30"/>
    <w:rsid w:val="00991DC7"/>
    <w:rsid w:val="0099418C"/>
    <w:rsid w:val="009A105D"/>
    <w:rsid w:val="009A723E"/>
    <w:rsid w:val="009B73DF"/>
    <w:rsid w:val="009B7945"/>
    <w:rsid w:val="009D2801"/>
    <w:rsid w:val="009E0463"/>
    <w:rsid w:val="009F2478"/>
    <w:rsid w:val="00A03574"/>
    <w:rsid w:val="00A0400F"/>
    <w:rsid w:val="00A06748"/>
    <w:rsid w:val="00A145F3"/>
    <w:rsid w:val="00A20CCA"/>
    <w:rsid w:val="00A24C1A"/>
    <w:rsid w:val="00A25A90"/>
    <w:rsid w:val="00A40D31"/>
    <w:rsid w:val="00A41B2A"/>
    <w:rsid w:val="00A46053"/>
    <w:rsid w:val="00A52186"/>
    <w:rsid w:val="00A53232"/>
    <w:rsid w:val="00A55E38"/>
    <w:rsid w:val="00A61F4E"/>
    <w:rsid w:val="00A72B35"/>
    <w:rsid w:val="00A73199"/>
    <w:rsid w:val="00A85829"/>
    <w:rsid w:val="00A95187"/>
    <w:rsid w:val="00A961CB"/>
    <w:rsid w:val="00A969B3"/>
    <w:rsid w:val="00A97797"/>
    <w:rsid w:val="00A977F3"/>
    <w:rsid w:val="00AA1F69"/>
    <w:rsid w:val="00AB5C23"/>
    <w:rsid w:val="00AC0744"/>
    <w:rsid w:val="00AC4359"/>
    <w:rsid w:val="00AD2566"/>
    <w:rsid w:val="00AD5F6B"/>
    <w:rsid w:val="00AD79EB"/>
    <w:rsid w:val="00AE35AA"/>
    <w:rsid w:val="00AF4BB7"/>
    <w:rsid w:val="00AF5050"/>
    <w:rsid w:val="00AF797B"/>
    <w:rsid w:val="00B044BF"/>
    <w:rsid w:val="00B10369"/>
    <w:rsid w:val="00B15596"/>
    <w:rsid w:val="00B171AA"/>
    <w:rsid w:val="00B20120"/>
    <w:rsid w:val="00B230B1"/>
    <w:rsid w:val="00B36C9E"/>
    <w:rsid w:val="00B40776"/>
    <w:rsid w:val="00B4251D"/>
    <w:rsid w:val="00B56B54"/>
    <w:rsid w:val="00B61A24"/>
    <w:rsid w:val="00B645EC"/>
    <w:rsid w:val="00B663D4"/>
    <w:rsid w:val="00B77197"/>
    <w:rsid w:val="00B8097C"/>
    <w:rsid w:val="00B80CC4"/>
    <w:rsid w:val="00B84197"/>
    <w:rsid w:val="00BA4A29"/>
    <w:rsid w:val="00BB16D7"/>
    <w:rsid w:val="00BC238E"/>
    <w:rsid w:val="00BC6807"/>
    <w:rsid w:val="00BC7660"/>
    <w:rsid w:val="00BD2B78"/>
    <w:rsid w:val="00BD7423"/>
    <w:rsid w:val="00BD7CF7"/>
    <w:rsid w:val="00BF2C65"/>
    <w:rsid w:val="00BF6A60"/>
    <w:rsid w:val="00BF6CF1"/>
    <w:rsid w:val="00C058F7"/>
    <w:rsid w:val="00C07122"/>
    <w:rsid w:val="00C165E3"/>
    <w:rsid w:val="00C22AC3"/>
    <w:rsid w:val="00C23767"/>
    <w:rsid w:val="00C30E67"/>
    <w:rsid w:val="00C52083"/>
    <w:rsid w:val="00C56A5A"/>
    <w:rsid w:val="00C66995"/>
    <w:rsid w:val="00C757E3"/>
    <w:rsid w:val="00C85DEA"/>
    <w:rsid w:val="00C8666C"/>
    <w:rsid w:val="00C92CCD"/>
    <w:rsid w:val="00C92DB9"/>
    <w:rsid w:val="00CA0C40"/>
    <w:rsid w:val="00CA3D6F"/>
    <w:rsid w:val="00CA43AF"/>
    <w:rsid w:val="00CC104E"/>
    <w:rsid w:val="00CD05A2"/>
    <w:rsid w:val="00CD3137"/>
    <w:rsid w:val="00CD34FB"/>
    <w:rsid w:val="00CE4898"/>
    <w:rsid w:val="00D01A70"/>
    <w:rsid w:val="00D02550"/>
    <w:rsid w:val="00D04759"/>
    <w:rsid w:val="00D1341F"/>
    <w:rsid w:val="00D20AEA"/>
    <w:rsid w:val="00D219EF"/>
    <w:rsid w:val="00D35B9D"/>
    <w:rsid w:val="00D47CC4"/>
    <w:rsid w:val="00D53977"/>
    <w:rsid w:val="00D621F4"/>
    <w:rsid w:val="00D720AC"/>
    <w:rsid w:val="00D84929"/>
    <w:rsid w:val="00D85175"/>
    <w:rsid w:val="00D90B9B"/>
    <w:rsid w:val="00DB225E"/>
    <w:rsid w:val="00DB449B"/>
    <w:rsid w:val="00DB51C9"/>
    <w:rsid w:val="00DC5DE3"/>
    <w:rsid w:val="00DD0282"/>
    <w:rsid w:val="00DD0EE9"/>
    <w:rsid w:val="00DD4BB0"/>
    <w:rsid w:val="00DD7AFD"/>
    <w:rsid w:val="00DE1218"/>
    <w:rsid w:val="00DE71FB"/>
    <w:rsid w:val="00DF22CB"/>
    <w:rsid w:val="00E00A0F"/>
    <w:rsid w:val="00E02399"/>
    <w:rsid w:val="00E040EC"/>
    <w:rsid w:val="00E1125A"/>
    <w:rsid w:val="00E130AC"/>
    <w:rsid w:val="00E27B09"/>
    <w:rsid w:val="00E27D9A"/>
    <w:rsid w:val="00E37755"/>
    <w:rsid w:val="00E47EF8"/>
    <w:rsid w:val="00E520F4"/>
    <w:rsid w:val="00E56E6C"/>
    <w:rsid w:val="00E57A8B"/>
    <w:rsid w:val="00E57ECA"/>
    <w:rsid w:val="00E7008E"/>
    <w:rsid w:val="00E70D4D"/>
    <w:rsid w:val="00E717D1"/>
    <w:rsid w:val="00E7675D"/>
    <w:rsid w:val="00E84C30"/>
    <w:rsid w:val="00E86079"/>
    <w:rsid w:val="00E87CF1"/>
    <w:rsid w:val="00E90761"/>
    <w:rsid w:val="00E93661"/>
    <w:rsid w:val="00EA4872"/>
    <w:rsid w:val="00EA5576"/>
    <w:rsid w:val="00EB02DB"/>
    <w:rsid w:val="00EB4D99"/>
    <w:rsid w:val="00EC1FCC"/>
    <w:rsid w:val="00EC6FE7"/>
    <w:rsid w:val="00EC74FC"/>
    <w:rsid w:val="00EE03C7"/>
    <w:rsid w:val="00EF6E38"/>
    <w:rsid w:val="00F010CB"/>
    <w:rsid w:val="00F02980"/>
    <w:rsid w:val="00F02FA8"/>
    <w:rsid w:val="00F2619C"/>
    <w:rsid w:val="00F27086"/>
    <w:rsid w:val="00F271D8"/>
    <w:rsid w:val="00F32E77"/>
    <w:rsid w:val="00F339DE"/>
    <w:rsid w:val="00F4559F"/>
    <w:rsid w:val="00F47164"/>
    <w:rsid w:val="00F47E29"/>
    <w:rsid w:val="00F648FD"/>
    <w:rsid w:val="00F6493D"/>
    <w:rsid w:val="00F73F86"/>
    <w:rsid w:val="00F75C56"/>
    <w:rsid w:val="00F772AD"/>
    <w:rsid w:val="00F806A9"/>
    <w:rsid w:val="00F91C1B"/>
    <w:rsid w:val="00FB18D6"/>
    <w:rsid w:val="00FB7E19"/>
    <w:rsid w:val="00FC2A2A"/>
    <w:rsid w:val="00FD58EB"/>
    <w:rsid w:val="00FE1536"/>
    <w:rsid w:val="00FE1EE0"/>
    <w:rsid w:val="00FF561A"/>
    <w:rsid w:val="00FF6044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9309-C4B3-4881-B47F-3537C650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pPr>
      <w:widowControl w:val="0"/>
      <w:spacing w:before="0" w:after="0" w:line="360" w:lineRule="atLeast"/>
      <w:jc w:val="center"/>
      <w:outlineLvl w:val="0"/>
    </w:pPr>
    <w:rPr>
      <w:rFonts w:ascii="Times New Roman" w:eastAsia="SimSun" w:hAnsi="Times New Roman"/>
      <w:b/>
      <w:bCs/>
      <w:color w:val="000000"/>
      <w:sz w:val="24"/>
      <w:szCs w:val="24"/>
      <w:lang w:eastAsia="zh-CN" w:bidi="hi-IN"/>
    </w:rPr>
  </w:style>
  <w:style w:type="paragraph" w:styleId="Ttulo2">
    <w:name w:val="heading 2"/>
    <w:basedOn w:val="Padro"/>
    <w:next w:val="Corpodetexto"/>
    <w:pPr>
      <w:keepNext/>
      <w:widowControl w:val="0"/>
      <w:numPr>
        <w:ilvl w:val="1"/>
        <w:numId w:val="1"/>
      </w:numPr>
      <w:spacing w:after="0"/>
      <w:ind w:left="708" w:firstLine="360"/>
      <w:outlineLvl w:val="1"/>
    </w:pPr>
    <w:rPr>
      <w:rFonts w:ascii="Times New Roman" w:eastAsia="SimSun" w:hAnsi="Times New Roman" w:cs="Mangal"/>
      <w:b/>
      <w:bCs/>
      <w:i/>
      <w:iCs/>
      <w:color w:val="000000"/>
      <w:szCs w:val="24"/>
      <w:lang w:eastAsia="zh-CN" w:bidi="hi-IN"/>
    </w:rPr>
  </w:style>
  <w:style w:type="paragraph" w:styleId="Ttulo3">
    <w:name w:val="heading 3"/>
    <w:basedOn w:val="Ttulo"/>
    <w:next w:val="Corpodetexto"/>
    <w:pPr>
      <w:widowControl w:val="0"/>
      <w:numPr>
        <w:ilvl w:val="2"/>
        <w:numId w:val="1"/>
      </w:numPr>
      <w:spacing w:before="0" w:after="0"/>
      <w:ind w:left="0" w:firstLine="0"/>
      <w:outlineLvl w:val="2"/>
    </w:pPr>
    <w:rPr>
      <w:rFonts w:ascii="Times New Roman" w:eastAsia="SimSun" w:hAnsi="Times New Roman"/>
      <w:b/>
      <w:bCs/>
      <w:color w:val="000000"/>
      <w:sz w:val="24"/>
      <w:szCs w:val="24"/>
      <w:lang w:eastAsia="zh-CN" w:bidi="hi-IN"/>
    </w:rPr>
  </w:style>
  <w:style w:type="paragraph" w:styleId="Ttulo4">
    <w:name w:val="heading 4"/>
    <w:basedOn w:val="Ttulo"/>
    <w:next w:val="Corpodetexto"/>
    <w:pPr>
      <w:widowControl w:val="0"/>
      <w:numPr>
        <w:ilvl w:val="3"/>
        <w:numId w:val="1"/>
      </w:numPr>
      <w:spacing w:before="0" w:after="0"/>
      <w:ind w:left="0" w:firstLine="0"/>
      <w:outlineLvl w:val="3"/>
    </w:pPr>
    <w:rPr>
      <w:rFonts w:eastAsia="Arial" w:cs="Arial"/>
      <w:b/>
      <w:bCs/>
      <w:i/>
      <w:iCs/>
      <w:color w:val="000000"/>
      <w:sz w:val="36"/>
      <w:szCs w:val="36"/>
      <w:lang w:eastAsia="zh-CN" w:bidi="hi-IN"/>
    </w:rPr>
  </w:style>
  <w:style w:type="paragraph" w:styleId="Ttulo5">
    <w:name w:val="heading 5"/>
    <w:basedOn w:val="Ttulo"/>
    <w:next w:val="Corpodetexto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"/>
    <w:next w:val="Corpodetexto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"/>
    <w:next w:val="Corpodetexto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"/>
    <w:next w:val="Corpodetexto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120" w:line="360" w:lineRule="auto"/>
      <w:jc w:val="both"/>
    </w:pPr>
    <w:rPr>
      <w:rFonts w:ascii="Arial" w:eastAsia="Calibri" w:hAnsi="Arial" w:cs="Times New Roman"/>
      <w:color w:val="00000A"/>
      <w:sz w:val="24"/>
      <w:lang w:eastAsia="en-US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OpenSymbol"/>
    </w:rPr>
  </w:style>
  <w:style w:type="character" w:customStyle="1" w:styleId="Vnculodendice">
    <w:name w:val="Vínculo de índice"/>
  </w:style>
  <w:style w:type="paragraph" w:styleId="Ttulo">
    <w:name w:val="Title"/>
    <w:basedOn w:val="Padro"/>
    <w:next w:val="Corpodetexto"/>
    <w:pPr>
      <w:keepNext/>
      <w:spacing w:before="24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widowControl w:val="0"/>
      <w:suppressLineNumbers/>
      <w:spacing w:after="0" w:line="100" w:lineRule="atLeast"/>
      <w:jc w:val="left"/>
    </w:pPr>
    <w:rPr>
      <w:rFonts w:ascii="Times New Roman" w:eastAsia="SimSun" w:hAnsi="Times New Roman" w:cs="Mangal"/>
      <w:color w:val="000000"/>
      <w:szCs w:val="24"/>
      <w:lang w:eastAsia="zh-CN" w:bidi="hi-IN"/>
    </w:rPr>
  </w:style>
  <w:style w:type="paragraph" w:styleId="Rodap">
    <w:name w:val="footer"/>
    <w:basedOn w:val="Padro"/>
    <w:uiPriority w:val="99"/>
    <w:pPr>
      <w:widowControl w:val="0"/>
      <w:suppressLineNumbers/>
      <w:spacing w:after="0" w:line="100" w:lineRule="atLeast"/>
      <w:jc w:val="left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styleId="NormalWeb">
    <w:name w:val="Normal (Web)"/>
    <w:basedOn w:val="Padro"/>
    <w:pPr>
      <w:spacing w:before="28" w:after="119" w:line="100" w:lineRule="atLeast"/>
    </w:pPr>
    <w:rPr>
      <w:rFonts w:ascii="Times New Roman" w:eastAsia="Times New Roman" w:hAnsi="Times New Roman"/>
      <w:szCs w:val="24"/>
    </w:rPr>
  </w:style>
  <w:style w:type="paragraph" w:customStyle="1" w:styleId="Texto-Audincias">
    <w:name w:val="Texto - Audiências"/>
    <w:pPr>
      <w:widowControl w:val="0"/>
      <w:suppressAutoHyphens/>
      <w:spacing w:after="120"/>
      <w:jc w:val="both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Texto-Expediente">
    <w:name w:val="Texto - Expediente"/>
    <w:uiPriority w:val="99"/>
    <w:pPr>
      <w:widowControl w:val="0"/>
      <w:suppressAutoHyphens/>
      <w:spacing w:after="120"/>
      <w:ind w:firstLine="2154"/>
      <w:jc w:val="both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Texto-Instituio">
    <w:name w:val="Texto - Instituição"/>
    <w:pPr>
      <w:widowControl w:val="0"/>
      <w:suppressAutoHyphens/>
      <w:spacing w:after="120" w:line="360" w:lineRule="auto"/>
      <w:ind w:firstLine="2154"/>
      <w:jc w:val="both"/>
    </w:pPr>
    <w:rPr>
      <w:rFonts w:ascii="Arial" w:eastAsia="Arial" w:hAnsi="Arial" w:cs="Arial"/>
      <w:color w:val="00000A"/>
      <w:lang w:eastAsia="zh-CN" w:bidi="hi-IN"/>
    </w:rPr>
  </w:style>
  <w:style w:type="paragraph" w:customStyle="1" w:styleId="Cabealho-Instituio">
    <w:name w:val="Cabeçalho - Instituição"/>
    <w:pPr>
      <w:widowControl w:val="0"/>
      <w:suppressAutoHyphens/>
      <w:spacing w:after="0"/>
      <w:jc w:val="both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Ttulo-Expediente">
    <w:name w:val="Título - Expediente"/>
    <w:pPr>
      <w:widowControl w:val="0"/>
      <w:suppressAutoHyphens/>
      <w:spacing w:before="160" w:after="160" w:line="360" w:lineRule="auto"/>
      <w:jc w:val="center"/>
    </w:pPr>
    <w:rPr>
      <w:rFonts w:ascii="Arial" w:eastAsia="Arial" w:hAnsi="Arial" w:cs="Arial"/>
      <w:b/>
      <w:bCs/>
      <w:caps/>
      <w:color w:val="00000A"/>
      <w:sz w:val="20"/>
      <w:szCs w:val="20"/>
      <w:lang w:eastAsia="zh-CN" w:bidi="hi-IN"/>
    </w:rPr>
  </w:style>
  <w:style w:type="paragraph" w:customStyle="1" w:styleId="Ttulo-Instituio">
    <w:name w:val="Título - Instituição"/>
    <w:pPr>
      <w:widowControl w:val="0"/>
      <w:suppressAutoHyphens/>
      <w:spacing w:before="240" w:after="360"/>
      <w:jc w:val="center"/>
    </w:pPr>
    <w:rPr>
      <w:rFonts w:ascii="Arial" w:eastAsia="Arial" w:hAnsi="Arial" w:cs="Arial"/>
      <w:b/>
      <w:bCs/>
      <w:caps/>
      <w:color w:val="00000A"/>
      <w:lang w:eastAsia="zh-CN" w:bidi="hi-IN"/>
    </w:rPr>
  </w:style>
  <w:style w:type="paragraph" w:customStyle="1" w:styleId="Assinatura-Instituio">
    <w:name w:val="Assinatura - Instituição"/>
    <w:pPr>
      <w:widowControl w:val="0"/>
      <w:suppressAutoHyphens/>
      <w:spacing w:after="0"/>
      <w:jc w:val="center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Rodape-Instituio">
    <w:name w:val="Rodape¿- Instituição"/>
    <w:pPr>
      <w:widowControl w:val="0"/>
      <w:suppressAutoHyphens/>
      <w:spacing w:after="0"/>
      <w:jc w:val="both"/>
    </w:pPr>
    <w:rPr>
      <w:rFonts w:ascii="Arial" w:eastAsia="Arial" w:hAnsi="Arial" w:cs="Arial"/>
      <w:color w:val="000000"/>
      <w:sz w:val="16"/>
      <w:szCs w:val="16"/>
      <w:lang w:eastAsia="zh-CN" w:bidi="hi-IN"/>
    </w:rPr>
  </w:style>
  <w:style w:type="paragraph" w:customStyle="1" w:styleId="Abertura-Instituio">
    <w:name w:val="Abertura - Instituição"/>
    <w:pPr>
      <w:widowControl w:val="0"/>
      <w:suppressAutoHyphens/>
      <w:spacing w:after="0" w:line="120" w:lineRule="atLeast"/>
      <w:jc w:val="both"/>
    </w:pPr>
    <w:rPr>
      <w:rFonts w:ascii="Arial" w:eastAsia="Arial" w:hAnsi="Arial" w:cs="Arial"/>
      <w:color w:val="00000A"/>
      <w:lang w:eastAsia="zh-CN" w:bidi="hi-IN"/>
    </w:rPr>
  </w:style>
  <w:style w:type="paragraph" w:customStyle="1" w:styleId="JurKtia">
    <w:name w:val="JurKátia"/>
    <w:pPr>
      <w:widowControl w:val="0"/>
      <w:suppressAutoHyphens/>
      <w:spacing w:after="0" w:line="240" w:lineRule="atLeast"/>
      <w:ind w:left="1701" w:right="1701"/>
      <w:jc w:val="both"/>
    </w:pPr>
    <w:rPr>
      <w:rFonts w:ascii="Tahoma" w:eastAsia="Tahoma" w:hAnsi="Tahoma" w:cs="Tahoma"/>
      <w:color w:val="000000"/>
      <w:sz w:val="18"/>
      <w:szCs w:val="18"/>
      <w:lang w:eastAsia="zh-CN" w:bidi="hi-IN"/>
    </w:rPr>
  </w:style>
  <w:style w:type="paragraph" w:customStyle="1" w:styleId="Ktia">
    <w:name w:val="Kátia"/>
    <w:pPr>
      <w:widowControl w:val="0"/>
      <w:suppressAutoHyphens/>
      <w:spacing w:before="60" w:after="60" w:line="360" w:lineRule="atLeast"/>
      <w:ind w:firstLine="1701"/>
      <w:jc w:val="both"/>
    </w:pPr>
    <w:rPr>
      <w:rFonts w:ascii="Tahoma" w:eastAsia="Tahoma" w:hAnsi="Tahoma" w:cs="Tahoma"/>
      <w:color w:val="000000"/>
      <w:lang w:eastAsia="zh-CN" w:bidi="hi-IN"/>
    </w:rPr>
  </w:style>
  <w:style w:type="paragraph" w:customStyle="1" w:styleId="JurisprudnciaJean">
    <w:name w:val="Jurisprudência Jean"/>
    <w:pPr>
      <w:widowControl w:val="0"/>
      <w:suppressAutoHyphens/>
      <w:spacing w:after="0" w:line="240" w:lineRule="atLeast"/>
      <w:ind w:left="1701"/>
      <w:jc w:val="both"/>
    </w:pPr>
    <w:rPr>
      <w:rFonts w:ascii="Arial Narrow" w:eastAsia="Arial Narrow" w:hAnsi="Arial Narrow" w:cs="Arial Narrow"/>
      <w:b/>
      <w:bCs/>
      <w:i/>
      <w:iCs/>
      <w:color w:val="000000"/>
      <w:sz w:val="20"/>
      <w:szCs w:val="20"/>
      <w:lang w:eastAsia="zh-CN" w:bidi="hi-IN"/>
    </w:rPr>
  </w:style>
  <w:style w:type="paragraph" w:customStyle="1" w:styleId="corpodetextoJean">
    <w:name w:val="corpo de texto Jean"/>
    <w:pPr>
      <w:widowControl w:val="0"/>
      <w:suppressAutoHyphens/>
      <w:spacing w:after="0" w:line="360" w:lineRule="atLeast"/>
      <w:ind w:firstLine="850"/>
      <w:jc w:val="both"/>
    </w:pPr>
    <w:rPr>
      <w:rFonts w:ascii="Arial Narrow" w:eastAsia="Arial Narrow" w:hAnsi="Arial Narrow" w:cs="Arial Narrow"/>
      <w:color w:val="000000"/>
      <w:sz w:val="24"/>
      <w:szCs w:val="24"/>
      <w:lang w:eastAsia="zh-CN" w:bidi="hi-IN"/>
    </w:rPr>
  </w:style>
  <w:style w:type="paragraph" w:customStyle="1" w:styleId="JurisGedson">
    <w:name w:val="Juris Gedson"/>
    <w:pPr>
      <w:widowControl w:val="0"/>
      <w:suppressAutoHyphens/>
      <w:spacing w:after="0" w:line="240" w:lineRule="atLeast"/>
      <w:ind w:firstLine="2268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CorpodetextoGedson">
    <w:name w:val="Corpo de texto Gedson"/>
    <w:pPr>
      <w:widowControl w:val="0"/>
      <w:suppressAutoHyphens/>
      <w:spacing w:after="0" w:line="240" w:lineRule="atLeast"/>
      <w:ind w:firstLine="2268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EstiloparaJurisorudnciaAdriano">
    <w:name w:val="Estilo para Jurisorudência Adriano"/>
    <w:pPr>
      <w:widowControl w:val="0"/>
      <w:suppressAutoHyphens/>
      <w:spacing w:after="0" w:line="240" w:lineRule="atLeast"/>
      <w:ind w:left="2268"/>
      <w:jc w:val="both"/>
    </w:pPr>
    <w:rPr>
      <w:rFonts w:ascii="Garamond" w:eastAsia="Garamond" w:hAnsi="Garamond" w:cs="Garamond"/>
      <w:i/>
      <w:iCs/>
      <w:color w:val="000000"/>
      <w:lang w:eastAsia="zh-CN" w:bidi="hi-IN"/>
    </w:rPr>
  </w:style>
  <w:style w:type="paragraph" w:customStyle="1" w:styleId="CorpodeTextoAdriano">
    <w:name w:val="Corpo de Texto Adriano"/>
    <w:pPr>
      <w:widowControl w:val="0"/>
      <w:suppressAutoHyphens/>
      <w:spacing w:before="180" w:after="180" w:line="480" w:lineRule="atLeast"/>
      <w:ind w:firstLine="2268"/>
      <w:jc w:val="both"/>
    </w:pPr>
    <w:rPr>
      <w:rFonts w:ascii="Garamond" w:eastAsia="Garamond" w:hAnsi="Garamond" w:cs="Garamond"/>
      <w:color w:val="000000"/>
      <w:sz w:val="24"/>
      <w:szCs w:val="24"/>
      <w:lang w:eastAsia="zh-CN" w:bidi="hi-IN"/>
    </w:rPr>
  </w:style>
  <w:style w:type="paragraph" w:customStyle="1" w:styleId="jurisprudencia1">
    <w:name w:val="jurisprudencia1"/>
    <w:pPr>
      <w:widowControl w:val="0"/>
      <w:suppressAutoHyphens/>
      <w:spacing w:before="120" w:after="120" w:line="360" w:lineRule="atLeast"/>
      <w:ind w:left="2268"/>
      <w:jc w:val="both"/>
    </w:pPr>
    <w:rPr>
      <w:rFonts w:ascii="Arial Black" w:eastAsia="Arial Black" w:hAnsi="Arial Black" w:cs="Arial Black"/>
      <w:color w:val="000000"/>
      <w:sz w:val="24"/>
      <w:szCs w:val="24"/>
      <w:lang w:eastAsia="zh-CN" w:bidi="hi-IN"/>
    </w:rPr>
  </w:style>
  <w:style w:type="paragraph" w:customStyle="1" w:styleId="despacho1">
    <w:name w:val="despacho1"/>
    <w:pPr>
      <w:widowControl w:val="0"/>
      <w:suppressAutoHyphens/>
      <w:spacing w:before="120" w:after="120" w:line="360" w:lineRule="atLeast"/>
      <w:ind w:firstLine="2268"/>
      <w:jc w:val="both"/>
    </w:pPr>
    <w:rPr>
      <w:rFonts w:ascii="Comic Sans MS" w:eastAsia="Comic Sans MS" w:hAnsi="Comic Sans MS" w:cs="Comic Sans MS"/>
      <w:color w:val="000000"/>
      <w:sz w:val="24"/>
      <w:szCs w:val="24"/>
      <w:lang w:eastAsia="zh-CN" w:bidi="hi-IN"/>
    </w:rPr>
  </w:style>
  <w:style w:type="paragraph" w:customStyle="1" w:styleId="DESPACHO">
    <w:name w:val="DESPACHO"/>
    <w:pPr>
      <w:widowControl w:val="0"/>
      <w:suppressAutoHyphens/>
      <w:spacing w:after="0" w:line="240" w:lineRule="atLeast"/>
      <w:ind w:left="1701" w:firstLine="567"/>
      <w:jc w:val="both"/>
    </w:pPr>
    <w:rPr>
      <w:rFonts w:ascii="Verdana" w:eastAsia="Verdana" w:hAnsi="Verdana" w:cs="Verdana"/>
      <w:color w:val="000000"/>
      <w:sz w:val="24"/>
      <w:szCs w:val="24"/>
      <w:lang w:eastAsia="zh-CN" w:bidi="hi-IN"/>
    </w:rPr>
  </w:style>
  <w:style w:type="paragraph" w:customStyle="1" w:styleId="TEXTO">
    <w:name w:val="TEXTO"/>
    <w:pPr>
      <w:widowControl w:val="0"/>
      <w:suppressAutoHyphens/>
      <w:spacing w:after="0" w:line="240" w:lineRule="atLeast"/>
      <w:ind w:firstLine="2268"/>
      <w:jc w:val="both"/>
    </w:pPr>
    <w:rPr>
      <w:rFonts w:ascii="Verdana" w:eastAsia="Verdana" w:hAnsi="Verdana" w:cs="Verdana"/>
      <w:color w:val="000000"/>
      <w:sz w:val="24"/>
      <w:szCs w:val="24"/>
      <w:lang w:eastAsia="zh-CN" w:bidi="hi-IN"/>
    </w:rPr>
  </w:style>
  <w:style w:type="paragraph" w:customStyle="1" w:styleId="Refdenotaderodap1">
    <w:name w:val="Ref. de nota de rodapé1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customStyle="1" w:styleId="Fontepargpadro1">
    <w:name w:val="Fonte parág. padrão1"/>
    <w:pPr>
      <w:widowControl w:val="0"/>
      <w:suppressAutoHyphens/>
      <w:spacing w:after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Estlodosubttulo">
    <w:name w:val="Estílo do subtítulo"/>
    <w:pPr>
      <w:widowControl w:val="0"/>
      <w:suppressAutoHyphens/>
      <w:spacing w:before="240" w:after="240" w:line="100" w:lineRule="atLeast"/>
      <w:ind w:left="1417"/>
      <w:jc w:val="both"/>
    </w:pPr>
    <w:rPr>
      <w:rFonts w:ascii="Arial" w:eastAsia="Arial" w:hAnsi="Arial" w:cs="Arial"/>
      <w:i/>
      <w:iCs/>
      <w:color w:val="00000A"/>
      <w:sz w:val="24"/>
      <w:szCs w:val="24"/>
      <w:lang w:eastAsia="zh-CN" w:bidi="hi-IN"/>
    </w:rPr>
  </w:style>
  <w:style w:type="paragraph" w:customStyle="1" w:styleId="CitaoDrIldo">
    <w:name w:val="Citação Dr. Ildo"/>
    <w:pPr>
      <w:widowControl w:val="0"/>
      <w:suppressAutoHyphens/>
      <w:spacing w:after="0" w:line="100" w:lineRule="atLeast"/>
      <w:ind w:left="2268"/>
      <w:jc w:val="both"/>
    </w:pPr>
    <w:rPr>
      <w:rFonts w:ascii="Arial" w:eastAsia="Arial" w:hAnsi="Arial" w:cs="Arial"/>
      <w:color w:val="00000A"/>
      <w:lang w:eastAsia="zh-CN" w:bidi="hi-IN"/>
    </w:rPr>
  </w:style>
  <w:style w:type="paragraph" w:customStyle="1" w:styleId="nfase1">
    <w:name w:val="Ênfase1"/>
    <w:pPr>
      <w:widowControl w:val="0"/>
      <w:suppressAutoHyphens/>
      <w:spacing w:after="0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LinkdaInternet0">
    <w:name w:val="Link da Internet"/>
    <w:pPr>
      <w:widowControl w:val="0"/>
      <w:suppressAutoHyphens/>
      <w:spacing w:after="0"/>
    </w:pPr>
    <w:rPr>
      <w:rFonts w:ascii="Times New Roman" w:eastAsia="SimSun" w:hAnsi="Times New Roman" w:cs="Mangal"/>
      <w:color w:val="0000FF"/>
      <w:sz w:val="24"/>
      <w:szCs w:val="24"/>
      <w:u w:val="single"/>
      <w:lang w:eastAsia="zh-CN" w:bidi="hi-IN"/>
    </w:rPr>
  </w:style>
  <w:style w:type="paragraph" w:customStyle="1" w:styleId="Novoestilo29">
    <w:name w:val="Novo estilo 29"/>
    <w:pPr>
      <w:widowControl w:val="0"/>
      <w:suppressAutoHyphens/>
      <w:spacing w:after="0" w:line="100" w:lineRule="atLeast"/>
      <w:ind w:left="1701"/>
      <w:jc w:val="both"/>
    </w:pPr>
    <w:rPr>
      <w:rFonts w:ascii="Arial" w:eastAsia="Arial" w:hAnsi="Arial" w:cs="Arial"/>
      <w:color w:val="000000"/>
      <w:sz w:val="20"/>
      <w:szCs w:val="20"/>
      <w:lang w:eastAsia="zh-CN" w:bidi="hi-IN"/>
    </w:rPr>
  </w:style>
  <w:style w:type="paragraph" w:customStyle="1" w:styleId="Normal1">
    <w:name w:val="Normal1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JurisprudnciaDrLusFelipe">
    <w:name w:val="Jurisprudência Dr. Luís Felipe"/>
    <w:pPr>
      <w:widowControl w:val="0"/>
      <w:suppressAutoHyphens/>
      <w:spacing w:after="120"/>
      <w:ind w:left="1417" w:firstLine="99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TextoDrLusFelipe">
    <w:name w:val="Texto Dr. Luís Felipe"/>
    <w:pPr>
      <w:widowControl w:val="0"/>
      <w:suppressAutoHyphens/>
      <w:spacing w:after="0" w:line="360" w:lineRule="atLeast"/>
      <w:ind w:firstLine="19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itaoChar">
    <w:name w:val="Citação Char"/>
    <w:pPr>
      <w:widowControl w:val="0"/>
      <w:suppressAutoHyphens/>
      <w:spacing w:after="0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zh-CN" w:bidi="hi-IN"/>
    </w:rPr>
  </w:style>
  <w:style w:type="paragraph" w:styleId="Citao">
    <w:name w:val="Quote"/>
    <w:pPr>
      <w:widowControl w:val="0"/>
      <w:suppressAutoHyphens/>
      <w:spacing w:after="0" w:line="360" w:lineRule="auto"/>
      <w:ind w:left="2197" w:hanging="2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zh-CN" w:bidi="hi-IN"/>
    </w:rPr>
  </w:style>
  <w:style w:type="paragraph" w:customStyle="1" w:styleId="WW-Padro1234567891011121314151617181920212223242526">
    <w:name w:val="WW-Padrão1234567891011121314151617181920212223242526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2122232425">
    <w:name w:val="WW-Padrão12345678910111213141516171819202122232425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21222324">
    <w:name w:val="WW-Padrão123456789101112131415161718192021222324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212223">
    <w:name w:val="WW-Padrão1234567891011121314151617181920212223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2122">
    <w:name w:val="WW-Padrão12345678910111213141516171819202122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1">
    <w:name w:val="WW-Padrão12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1">
    <w:name w:val="WW-Padrão1234567891011121314151617181920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21">
    <w:name w:val="WW-Padrão12345678910111213141516171819202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20">
    <w:name w:val="WW-Padrão1234567891011121314151617181920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19">
    <w:name w:val="WW-Padrão12345678910111213141516171819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18">
    <w:name w:val="WW-Padrão123456789101112131415161718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17">
    <w:name w:val="WW-Padrão1234567891011121314151617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WW-Absatz-Standardschriftart111111111111111111">
    <w:name w:val="WW-Absatz-Standardschriftart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">
    <w:name w:val="WW-Absatz-Standardschriftart1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1">
    <w:name w:val="WW-Absatz-Standardschriftart11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11">
    <w:name w:val="WW-Absatz-Standardschriftart111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111">
    <w:name w:val="WW-Absatz-Standardschriftart1111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1111">
    <w:name w:val="WW-Absatz-Standardschriftart11111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11111">
    <w:name w:val="WW-Absatz-Standardschriftart11111111111111111111111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-Absatz-Standardschriftart1111111111111111111111111">
    <w:name w:val="WW-Absatz-Standardschriftart11111111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1111111111">
    <w:name w:val="WW-Absatz-Standardschriftart111111111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11111111111">
    <w:name w:val="WW-Absatz-Standardschriftart1111111111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111111111111">
    <w:name w:val="WW-Absatz-Standardschriftart11111111111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1111111111111">
    <w:name w:val="WW-Absatz-Standardschriftart111111111111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11111111111111">
    <w:name w:val="WW-Absatz-Standardschriftart1111111111111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16">
    <w:name w:val="WW-Padrão12345678910111213141516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131415">
    <w:name w:val="WW-Padrão123456789101112131415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Corpodetexto123">
    <w:name w:val="WW-Corpo de texto123"/>
    <w:pPr>
      <w:widowControl w:val="0"/>
      <w:suppressAutoHyphens/>
      <w:spacing w:after="12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Ttulo123">
    <w:name w:val="WW-Título123"/>
    <w:pPr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lang w:eastAsia="zh-CN" w:bidi="hi-IN"/>
    </w:rPr>
  </w:style>
  <w:style w:type="paragraph" w:customStyle="1" w:styleId="WW-Subttulo123">
    <w:name w:val="WW-Subtítulo123"/>
    <w:basedOn w:val="WW-Ttulo123"/>
    <w:pPr>
      <w:jc w:val="center"/>
    </w:pPr>
    <w:rPr>
      <w:i/>
      <w:iCs/>
    </w:rPr>
  </w:style>
  <w:style w:type="paragraph" w:customStyle="1" w:styleId="WW-Padro1234567891011121314">
    <w:name w:val="WW-Padrão1234567891011121314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Corpodetexto12">
    <w:name w:val="WW-Corpo de texto12"/>
    <w:pPr>
      <w:widowControl w:val="0"/>
      <w:suppressAutoHyphens/>
      <w:spacing w:after="12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Ttulo12">
    <w:name w:val="WW-Título12"/>
    <w:pPr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lang w:eastAsia="zh-CN" w:bidi="hi-IN"/>
    </w:rPr>
  </w:style>
  <w:style w:type="paragraph" w:customStyle="1" w:styleId="WW-Subttulo12">
    <w:name w:val="WW-Subtítulo12"/>
    <w:basedOn w:val="WW-Ttulo12"/>
    <w:pPr>
      <w:jc w:val="center"/>
    </w:pPr>
    <w:rPr>
      <w:i/>
      <w:iCs/>
    </w:rPr>
  </w:style>
  <w:style w:type="paragraph" w:customStyle="1" w:styleId="WW-Padro12345678910111213">
    <w:name w:val="WW-Padrão12345678910111213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ARIAL">
    <w:name w:val="ARIAL"/>
    <w:pPr>
      <w:widowControl w:val="0"/>
      <w:suppressAutoHyphens/>
      <w:spacing w:after="0"/>
      <w:jc w:val="center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Internetlink">
    <w:name w:val="Internet link"/>
    <w:pPr>
      <w:widowControl w:val="0"/>
      <w:suppressAutoHyphens/>
      <w:spacing w:after="0"/>
    </w:pPr>
    <w:rPr>
      <w:rFonts w:ascii="Times New Roman" w:eastAsia="SimSun" w:hAnsi="Times New Roman" w:cs="Mangal"/>
      <w:color w:val="0000FF"/>
      <w:sz w:val="24"/>
      <w:szCs w:val="24"/>
      <w:u w:val="single"/>
      <w:lang w:eastAsia="zh-CN" w:bidi="hi-IN"/>
    </w:rPr>
  </w:style>
  <w:style w:type="paragraph" w:customStyle="1" w:styleId="CODE">
    <w:name w:val="CODE"/>
    <w:pPr>
      <w:widowControl w:val="0"/>
      <w:suppressAutoHyphens/>
      <w:spacing w:after="0"/>
    </w:pPr>
    <w:rPr>
      <w:rFonts w:ascii="Courier New" w:eastAsia="Courier New" w:hAnsi="Courier New" w:cs="Courier New"/>
      <w:color w:val="000000"/>
      <w:sz w:val="20"/>
      <w:szCs w:val="20"/>
      <w:lang w:eastAsia="zh-CN" w:bidi="hi-IN"/>
    </w:rPr>
  </w:style>
  <w:style w:type="paragraph" w:customStyle="1" w:styleId="CITE">
    <w:name w:val="CITE"/>
    <w:pPr>
      <w:widowControl w:val="0"/>
      <w:suppressAutoHyphens/>
      <w:spacing w:after="0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Blockquote">
    <w:name w:val="Blockquote"/>
    <w:pPr>
      <w:widowControl w:val="0"/>
      <w:suppressAutoHyphens/>
      <w:spacing w:after="0"/>
      <w:ind w:left="360" w:right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ddress">
    <w:name w:val="Address"/>
    <w:pPr>
      <w:widowControl w:val="0"/>
      <w:suppressAutoHyphens/>
      <w:spacing w:after="0"/>
    </w:pPr>
    <w:rPr>
      <w:rFonts w:ascii="Times New Roman" w:eastAsia="SimSun" w:hAnsi="Times New Roman" w:cs="Mangal"/>
      <w:i/>
      <w:iCs/>
      <w:color w:val="00000A"/>
      <w:sz w:val="24"/>
      <w:szCs w:val="24"/>
      <w:lang w:eastAsia="zh-CN" w:bidi="hi-IN"/>
    </w:rPr>
  </w:style>
  <w:style w:type="paragraph" w:customStyle="1" w:styleId="H6">
    <w:name w:val="H6"/>
    <w:pPr>
      <w:widowControl w:val="0"/>
      <w:suppressAutoHyphens/>
      <w:spacing w:after="0"/>
    </w:pPr>
    <w:rPr>
      <w:rFonts w:ascii="Times New Roman" w:eastAsia="SimSun" w:hAnsi="Times New Roman" w:cs="Mangal"/>
      <w:b/>
      <w:bCs/>
      <w:color w:val="00000A"/>
      <w:sz w:val="16"/>
      <w:szCs w:val="16"/>
      <w:lang w:eastAsia="zh-CN" w:bidi="hi-IN"/>
    </w:rPr>
  </w:style>
  <w:style w:type="paragraph" w:customStyle="1" w:styleId="H5">
    <w:name w:val="H5"/>
    <w:pPr>
      <w:widowControl w:val="0"/>
      <w:suppressAutoHyphens/>
      <w:spacing w:after="0"/>
    </w:pPr>
    <w:rPr>
      <w:rFonts w:ascii="Times New Roman" w:eastAsia="SimSun" w:hAnsi="Times New Roman" w:cs="Mangal"/>
      <w:b/>
      <w:bCs/>
      <w:color w:val="00000A"/>
      <w:sz w:val="20"/>
      <w:szCs w:val="20"/>
      <w:lang w:eastAsia="zh-CN" w:bidi="hi-IN"/>
    </w:rPr>
  </w:style>
  <w:style w:type="paragraph" w:customStyle="1" w:styleId="H4">
    <w:name w:val="H4"/>
    <w:pPr>
      <w:widowControl w:val="0"/>
      <w:suppressAutoHyphens/>
      <w:spacing w:after="0"/>
    </w:pPr>
    <w:rPr>
      <w:rFonts w:ascii="Times New Roman" w:eastAsia="SimSun" w:hAnsi="Times New Roman" w:cs="Mangal"/>
      <w:b/>
      <w:bCs/>
      <w:color w:val="00000A"/>
      <w:sz w:val="24"/>
      <w:szCs w:val="24"/>
      <w:lang w:eastAsia="zh-CN" w:bidi="hi-IN"/>
    </w:rPr>
  </w:style>
  <w:style w:type="paragraph" w:customStyle="1" w:styleId="H3">
    <w:name w:val="H3"/>
    <w:pPr>
      <w:widowControl w:val="0"/>
      <w:suppressAutoHyphens/>
      <w:spacing w:after="0"/>
    </w:pPr>
    <w:rPr>
      <w:rFonts w:ascii="Times New Roman" w:eastAsia="SimSun" w:hAnsi="Times New Roman" w:cs="Mangal"/>
      <w:b/>
      <w:bCs/>
      <w:color w:val="00000A"/>
      <w:sz w:val="28"/>
      <w:szCs w:val="28"/>
      <w:lang w:eastAsia="zh-CN" w:bidi="hi-IN"/>
    </w:rPr>
  </w:style>
  <w:style w:type="paragraph" w:customStyle="1" w:styleId="H2">
    <w:name w:val="H2"/>
    <w:pPr>
      <w:widowControl w:val="0"/>
      <w:suppressAutoHyphens/>
      <w:spacing w:after="0"/>
    </w:pPr>
    <w:rPr>
      <w:rFonts w:ascii="Times New Roman" w:eastAsia="SimSun" w:hAnsi="Times New Roman" w:cs="Mangal"/>
      <w:b/>
      <w:bCs/>
      <w:color w:val="00000A"/>
      <w:sz w:val="36"/>
      <w:szCs w:val="36"/>
      <w:lang w:eastAsia="zh-CN" w:bidi="hi-IN"/>
    </w:rPr>
  </w:style>
  <w:style w:type="paragraph" w:customStyle="1" w:styleId="H1">
    <w:name w:val="H1"/>
    <w:pPr>
      <w:widowControl w:val="0"/>
      <w:suppressAutoHyphens/>
      <w:spacing w:after="0"/>
    </w:pPr>
    <w:rPr>
      <w:rFonts w:ascii="Times New Roman" w:eastAsia="SimSun" w:hAnsi="Times New Roman" w:cs="Mangal"/>
      <w:b/>
      <w:bCs/>
      <w:color w:val="00000A"/>
      <w:sz w:val="48"/>
      <w:szCs w:val="48"/>
      <w:lang w:eastAsia="zh-CN" w:bidi="hi-IN"/>
    </w:rPr>
  </w:style>
  <w:style w:type="paragraph" w:customStyle="1" w:styleId="Definition">
    <w:name w:val="Definition"/>
    <w:pPr>
      <w:widowControl w:val="0"/>
      <w:suppressAutoHyphens/>
      <w:spacing w:after="0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DefinitionTerm">
    <w:name w:val="Definition Term"/>
    <w:pPr>
      <w:widowControl w:val="0"/>
      <w:suppressAutoHyphens/>
      <w:spacing w:after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initionList">
    <w:name w:val="Definition List"/>
    <w:basedOn w:val="Ttulo"/>
    <w:pPr>
      <w:ind w:left="360"/>
    </w:pPr>
  </w:style>
  <w:style w:type="paragraph" w:customStyle="1" w:styleId="nomeee">
    <w:name w:val="nomeee"/>
    <w:pPr>
      <w:widowControl w:val="0"/>
      <w:suppressAutoHyphens/>
      <w:spacing w:after="0" w:line="360" w:lineRule="atLeast"/>
      <w:jc w:val="both"/>
    </w:pPr>
    <w:rPr>
      <w:rFonts w:ascii="Arial" w:eastAsia="Arial" w:hAnsi="Arial" w:cs="Arial"/>
      <w:color w:val="000000"/>
      <w:lang w:eastAsia="zh-CN" w:bidi="hi-IN"/>
    </w:rPr>
  </w:style>
  <w:style w:type="paragraph" w:customStyle="1" w:styleId="WW-Absatz-Standardschriftart">
    <w:name w:val="WW-Absatz-Standardschriftart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">
    <w:name w:val="WW-Absatz-Standardschriftart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">
    <w:name w:val="WW-Absatz-Standardschriftart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">
    <w:name w:val="WW-Absatz-Standardschriftart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">
    <w:name w:val="WW-Absatz-Standardschriftart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">
    <w:name w:val="WW-Absatz-Standardschriftart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">
    <w:name w:val="WW-Absatz-Standardschriftart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">
    <w:name w:val="WW-Absatz-Standardschriftart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">
    <w:name w:val="WW-Absatz-Standardschriftart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">
    <w:name w:val="WW-Absatz-Standardschriftart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">
    <w:name w:val="WW-Absatz-Standardschriftart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">
    <w:name w:val="WW-Absatz-Standardschriftart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">
    <w:name w:val="WW-Absatz-Standardschriftart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">
    <w:name w:val="WW-Absatz-Standardschriftart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">
    <w:name w:val="WW-Absatz-Standardschriftart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">
    <w:name w:val="WW-Absatz-Standardschriftart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">
    <w:name w:val="WW-Absatz-Standardschriftart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Absatz-Standardschriftart11111111111111111">
    <w:name w:val="WW-Absatz-Standardschriftart111111111111111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1112">
    <w:name w:val="WW-Padrão123456789101112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customStyle="1" w:styleId="WW-Padro1234567891011">
    <w:name w:val="WW-Padrão1234567891011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10">
    <w:name w:val="WW-Padrão12345678910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89">
    <w:name w:val="WW-Padrão123456789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CertidoeAtoordinatrio">
    <w:name w:val="Certidão e Ato ordinatório"/>
    <w:pPr>
      <w:widowControl w:val="0"/>
      <w:suppressAutoHyphens/>
      <w:spacing w:after="120" w:line="100" w:lineRule="atLeast"/>
      <w:ind w:left="357"/>
      <w:jc w:val="both"/>
    </w:pPr>
    <w:rPr>
      <w:rFonts w:ascii="Arial" w:eastAsia="Arial" w:hAnsi="Arial" w:cs="Arial"/>
      <w:color w:val="000000"/>
      <w:sz w:val="18"/>
      <w:szCs w:val="18"/>
      <w:lang w:eastAsia="zh-CN" w:bidi="hi-IN"/>
    </w:rPr>
  </w:style>
  <w:style w:type="paragraph" w:styleId="PargrafodaLista">
    <w:name w:val="List Paragraph"/>
    <w:pPr>
      <w:widowControl w:val="0"/>
      <w:suppressAutoHyphens/>
      <w:ind w:left="7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W-Padro12345678">
    <w:name w:val="WW-Padrão12345678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7">
    <w:name w:val="WW-Padrão1234567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6">
    <w:name w:val="WW-Padrão123456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5">
    <w:name w:val="WW-Padrão12345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4">
    <w:name w:val="WW-Padrão1234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23">
    <w:name w:val="WW-Padrão123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Corpodetexto1">
    <w:name w:val="WW-Corpo de texto1"/>
    <w:pPr>
      <w:widowControl w:val="0"/>
      <w:suppressAutoHyphens/>
      <w:spacing w:after="12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Ttulo1">
    <w:name w:val="WW-Título1"/>
    <w:pPr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lang w:eastAsia="zh-CN" w:bidi="hi-IN"/>
    </w:rPr>
  </w:style>
  <w:style w:type="paragraph" w:customStyle="1" w:styleId="WW-Subttulo1">
    <w:name w:val="WW-Subtítulo1"/>
    <w:basedOn w:val="WW-Ttulo1"/>
    <w:pPr>
      <w:jc w:val="center"/>
    </w:pPr>
    <w:rPr>
      <w:i/>
      <w:iCs/>
    </w:rPr>
  </w:style>
  <w:style w:type="paragraph" w:customStyle="1" w:styleId="WW-Padro12">
    <w:name w:val="WW-Padrão12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Ttulo">
    <w:name w:val="WW-Título"/>
    <w:pPr>
      <w:widowControl w:val="0"/>
      <w:suppressAutoHyphens/>
      <w:spacing w:after="0"/>
      <w:jc w:val="center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customStyle="1" w:styleId="NormalArial">
    <w:name w:val="Normal Arial"/>
    <w:pPr>
      <w:widowControl w:val="0"/>
      <w:suppressAutoHyphens/>
      <w:spacing w:after="0"/>
      <w:ind w:firstLine="1134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Captulo">
    <w:name w:val="Capítulo"/>
    <w:pPr>
      <w:widowControl w:val="0"/>
      <w:suppressAutoHyphens/>
      <w:spacing w:after="0"/>
      <w:jc w:val="center"/>
    </w:pPr>
    <w:rPr>
      <w:rFonts w:ascii="Arial" w:eastAsia="Arial" w:hAnsi="Arial" w:cs="Arial"/>
      <w:b/>
      <w:bCs/>
      <w:color w:val="000000"/>
      <w:sz w:val="24"/>
      <w:szCs w:val="24"/>
      <w:u w:val="single"/>
      <w:lang w:eastAsia="zh-CN" w:bidi="hi-IN"/>
    </w:rPr>
  </w:style>
  <w:style w:type="paragraph" w:customStyle="1" w:styleId="Expediente">
    <w:name w:val="Expediente"/>
    <w:pPr>
      <w:widowControl w:val="0"/>
      <w:suppressAutoHyphens/>
      <w:spacing w:after="0"/>
      <w:ind w:firstLine="709"/>
      <w:jc w:val="both"/>
    </w:pPr>
    <w:rPr>
      <w:rFonts w:ascii="Arial" w:eastAsia="Arial" w:hAnsi="Arial" w:cs="Arial"/>
      <w:color w:val="000000"/>
      <w:sz w:val="20"/>
      <w:szCs w:val="20"/>
      <w:lang w:eastAsia="zh-CN" w:bidi="hi-IN"/>
    </w:rPr>
  </w:style>
  <w:style w:type="paragraph" w:customStyle="1" w:styleId="Tpico1">
    <w:name w:val="Tópico 1"/>
    <w:pPr>
      <w:widowControl w:val="0"/>
      <w:suppressAutoHyphens/>
      <w:spacing w:after="0"/>
      <w:ind w:firstLine="1134"/>
      <w:jc w:val="both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customStyle="1" w:styleId="Subttulo1">
    <w:name w:val="Subtítulo 1"/>
    <w:basedOn w:val="Tpico1"/>
  </w:style>
  <w:style w:type="paragraph" w:customStyle="1" w:styleId="Conceito">
    <w:name w:val="Conceito"/>
    <w:pPr>
      <w:widowControl w:val="0"/>
      <w:suppressAutoHyphens/>
      <w:spacing w:after="0"/>
      <w:jc w:val="both"/>
    </w:pPr>
    <w:rPr>
      <w:rFonts w:ascii="Arial" w:eastAsia="Arial" w:hAnsi="Arial" w:cs="Arial"/>
      <w:color w:val="000000"/>
      <w:sz w:val="20"/>
      <w:szCs w:val="20"/>
      <w:lang w:eastAsia="zh-CN" w:bidi="hi-IN"/>
    </w:rPr>
  </w:style>
  <w:style w:type="paragraph" w:customStyle="1" w:styleId="TEXTOMARCELO">
    <w:name w:val="TEXTO MARCELO"/>
    <w:pPr>
      <w:widowControl w:val="0"/>
      <w:suppressAutoHyphens/>
      <w:spacing w:after="0"/>
      <w:ind w:firstLine="1134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LEGISLAO">
    <w:name w:val="LEGISLAÇÃO"/>
    <w:basedOn w:val="TEXTOMARCELO"/>
    <w:pPr>
      <w:ind w:left="1701" w:firstLine="284"/>
    </w:pPr>
    <w:rPr>
      <w:color w:val="0000FF"/>
      <w:sz w:val="20"/>
      <w:szCs w:val="20"/>
    </w:rPr>
  </w:style>
  <w:style w:type="paragraph" w:customStyle="1" w:styleId="Certido">
    <w:name w:val="Certidão"/>
    <w:pPr>
      <w:widowControl w:val="0"/>
      <w:suppressAutoHyphens/>
      <w:spacing w:after="0"/>
      <w:ind w:left="2268" w:right="2268"/>
      <w:jc w:val="both"/>
    </w:pPr>
    <w:rPr>
      <w:rFonts w:ascii="Arial" w:eastAsia="Arial" w:hAnsi="Arial" w:cs="Arial"/>
      <w:color w:val="000000"/>
      <w:sz w:val="20"/>
      <w:szCs w:val="20"/>
      <w:lang w:eastAsia="zh-CN" w:bidi="hi-IN"/>
    </w:rPr>
  </w:style>
  <w:style w:type="paragraph" w:customStyle="1" w:styleId="leis">
    <w:name w:val="leis"/>
    <w:basedOn w:val="Ttulo7"/>
    <w:pPr>
      <w:ind w:left="0" w:firstLine="0"/>
      <w:outlineLvl w:val="9"/>
    </w:pPr>
    <w:rPr>
      <w:color w:val="0000FF"/>
      <w:sz w:val="20"/>
      <w:szCs w:val="20"/>
    </w:rPr>
  </w:style>
  <w:style w:type="paragraph" w:customStyle="1" w:styleId="SubItemU">
    <w:name w:val="SubItem / U"/>
    <w:pPr>
      <w:widowControl w:val="0"/>
      <w:suppressAutoHyphens/>
      <w:spacing w:after="0"/>
      <w:jc w:val="both"/>
    </w:pPr>
    <w:rPr>
      <w:rFonts w:ascii="Arial" w:eastAsia="Arial" w:hAnsi="Arial" w:cs="Arial"/>
      <w:b/>
      <w:bCs/>
      <w:color w:val="000000"/>
      <w:sz w:val="20"/>
      <w:szCs w:val="20"/>
      <w:lang w:eastAsia="zh-CN" w:bidi="hi-IN"/>
    </w:rPr>
  </w:style>
  <w:style w:type="paragraph" w:customStyle="1" w:styleId="Artigo">
    <w:name w:val="Artigo"/>
    <w:pPr>
      <w:widowControl w:val="0"/>
      <w:suppressAutoHyphens/>
      <w:spacing w:after="0"/>
      <w:ind w:left="1701" w:firstLine="284"/>
      <w:jc w:val="both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Corpodetexto"/>
    <w:pPr>
      <w:ind w:left="283"/>
    </w:pPr>
  </w:style>
  <w:style w:type="paragraph" w:customStyle="1" w:styleId="Subttulo2">
    <w:name w:val="Subtítulo 2"/>
    <w:basedOn w:val="Corpodetextorecuado"/>
    <w:pPr>
      <w:ind w:left="0" w:firstLine="1134"/>
    </w:pPr>
    <w:rPr>
      <w:b/>
      <w:bCs/>
    </w:rPr>
  </w:style>
  <w:style w:type="paragraph" w:customStyle="1" w:styleId="Vermelho">
    <w:name w:val="Vermelho"/>
    <w:pPr>
      <w:widowControl w:val="0"/>
      <w:suppressAutoHyphens/>
      <w:spacing w:after="0"/>
      <w:ind w:firstLine="1134"/>
      <w:jc w:val="both"/>
    </w:pPr>
    <w:rPr>
      <w:rFonts w:ascii="Arial" w:eastAsia="Arial" w:hAnsi="Arial" w:cs="Arial"/>
      <w:color w:val="FF0000"/>
      <w:sz w:val="24"/>
      <w:szCs w:val="24"/>
      <w:lang w:eastAsia="zh-CN" w:bidi="hi-IN"/>
    </w:rPr>
  </w:style>
  <w:style w:type="paragraph" w:styleId="Sumrio1">
    <w:name w:val="toc 1"/>
    <w:basedOn w:val="ndice"/>
    <w:uiPriority w:val="39"/>
    <w:pPr>
      <w:tabs>
        <w:tab w:val="right" w:leader="dot" w:pos="8504"/>
      </w:tabs>
    </w:pPr>
  </w:style>
  <w:style w:type="paragraph" w:styleId="Sumrio2">
    <w:name w:val="toc 2"/>
    <w:basedOn w:val="ndice"/>
    <w:pPr>
      <w:tabs>
        <w:tab w:val="right" w:leader="dot" w:pos="10485"/>
      </w:tabs>
      <w:ind w:left="283"/>
    </w:pPr>
  </w:style>
  <w:style w:type="paragraph" w:styleId="Sumrio3">
    <w:name w:val="toc 3"/>
    <w:basedOn w:val="ndice"/>
    <w:pPr>
      <w:tabs>
        <w:tab w:val="right" w:leader="dot" w:pos="12466"/>
      </w:tabs>
      <w:ind w:left="566"/>
    </w:pPr>
  </w:style>
  <w:style w:type="paragraph" w:styleId="Sumrio4">
    <w:name w:val="toc 4"/>
    <w:basedOn w:val="ndice"/>
    <w:pPr>
      <w:tabs>
        <w:tab w:val="right" w:leader="dot" w:pos="14447"/>
      </w:tabs>
      <w:ind w:left="849"/>
    </w:pPr>
  </w:style>
  <w:style w:type="paragraph" w:styleId="Textoembloco">
    <w:name w:val="Block Text"/>
    <w:pPr>
      <w:widowControl w:val="0"/>
      <w:suppressAutoHyphens/>
      <w:spacing w:after="0" w:line="360" w:lineRule="atLeast"/>
      <w:ind w:left="284" w:right="397" w:firstLine="851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WW-Corpodetexto">
    <w:name w:val="WW-Corpo de texto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WW-Subttulo">
    <w:name w:val="WW-Subtítulo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Recuodecorpodetexto2">
    <w:name w:val="Body Text Indent 2"/>
    <w:pPr>
      <w:widowControl w:val="0"/>
      <w:suppressAutoHyphens/>
      <w:spacing w:after="0" w:line="360" w:lineRule="atLeast"/>
      <w:ind w:firstLine="2268"/>
      <w:jc w:val="both"/>
    </w:pPr>
    <w:rPr>
      <w:rFonts w:ascii="Arial" w:eastAsia="Arial" w:hAnsi="Arial" w:cs="Arial"/>
      <w:color w:val="000000"/>
      <w:sz w:val="28"/>
      <w:szCs w:val="28"/>
      <w:lang w:eastAsia="zh-CN" w:bidi="hi-IN"/>
    </w:rPr>
  </w:style>
  <w:style w:type="paragraph" w:styleId="Recuodecorpodetexto3">
    <w:name w:val="Body Text Indent 3"/>
    <w:pPr>
      <w:widowControl w:val="0"/>
      <w:suppressAutoHyphens/>
      <w:spacing w:after="0" w:line="360" w:lineRule="atLeast"/>
      <w:ind w:firstLine="2268"/>
      <w:jc w:val="both"/>
    </w:pPr>
    <w:rPr>
      <w:rFonts w:ascii="Arial" w:eastAsia="Arial" w:hAnsi="Arial" w:cs="Arial"/>
      <w:b/>
      <w:bCs/>
      <w:color w:val="000000"/>
      <w:sz w:val="28"/>
      <w:szCs w:val="28"/>
      <w:lang w:eastAsia="zh-CN" w:bidi="hi-IN"/>
    </w:rPr>
  </w:style>
  <w:style w:type="paragraph" w:customStyle="1" w:styleId="Notaderodap">
    <w:name w:val="Nota de rodapé"/>
    <w:basedOn w:val="Padro"/>
    <w:pPr>
      <w:suppressLineNumbers/>
      <w:ind w:left="339" w:hanging="339"/>
    </w:pPr>
    <w:rPr>
      <w:sz w:val="20"/>
      <w:szCs w:val="20"/>
    </w:rPr>
  </w:style>
  <w:style w:type="paragraph" w:styleId="Corpodetexto2">
    <w:name w:val="Body Text 2"/>
    <w:pPr>
      <w:widowControl w:val="0"/>
      <w:suppressAutoHyphens/>
      <w:spacing w:after="0"/>
      <w:jc w:val="both"/>
    </w:pPr>
    <w:rPr>
      <w:rFonts w:ascii="Arial" w:eastAsia="Arial" w:hAnsi="Arial" w:cs="Arial"/>
      <w:color w:val="000000"/>
      <w:sz w:val="20"/>
      <w:szCs w:val="20"/>
      <w:lang w:eastAsia="zh-CN" w:bidi="hi-IN"/>
    </w:rPr>
  </w:style>
  <w:style w:type="paragraph" w:styleId="Corpodetexto3">
    <w:name w:val="Body Text 3"/>
    <w:pPr>
      <w:widowControl w:val="0"/>
      <w:suppressAutoHyphens/>
      <w:spacing w:after="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Nobre">
    <w:name w:val="Nobre"/>
    <w:pPr>
      <w:widowControl w:val="0"/>
      <w:suppressAutoHyphens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Francisco">
    <w:name w:val="Francisco"/>
    <w:basedOn w:val="Nobre"/>
    <w:rPr>
      <w:i/>
      <w:iCs/>
      <w:color w:val="FF0000"/>
    </w:rPr>
  </w:style>
  <w:style w:type="paragraph" w:styleId="Sumrio5">
    <w:name w:val="toc 5"/>
    <w:basedOn w:val="ndice"/>
    <w:pPr>
      <w:tabs>
        <w:tab w:val="right" w:leader="dot" w:pos="16428"/>
      </w:tabs>
      <w:ind w:left="1132"/>
    </w:pPr>
  </w:style>
  <w:style w:type="paragraph" w:styleId="Sumrio6">
    <w:name w:val="toc 6"/>
    <w:basedOn w:val="ndice"/>
    <w:pPr>
      <w:tabs>
        <w:tab w:val="right" w:leader="dot" w:pos="18409"/>
      </w:tabs>
      <w:ind w:left="1415"/>
    </w:pPr>
  </w:style>
  <w:style w:type="paragraph" w:styleId="Sumrio7">
    <w:name w:val="toc 7"/>
    <w:basedOn w:val="ndice"/>
    <w:pPr>
      <w:tabs>
        <w:tab w:val="right" w:leader="dot" w:pos="20390"/>
      </w:tabs>
      <w:ind w:left="1698"/>
    </w:pPr>
  </w:style>
  <w:style w:type="paragraph" w:styleId="Sumrio8">
    <w:name w:val="toc 8"/>
    <w:basedOn w:val="ndice"/>
    <w:pPr>
      <w:tabs>
        <w:tab w:val="right" w:leader="dot" w:pos="22371"/>
      </w:tabs>
      <w:ind w:left="1981"/>
    </w:pPr>
  </w:style>
  <w:style w:type="paragraph" w:styleId="Sumrio9">
    <w:name w:val="toc 9"/>
    <w:basedOn w:val="ndice"/>
    <w:pPr>
      <w:tabs>
        <w:tab w:val="right" w:leader="dot" w:pos="24352"/>
      </w:tabs>
      <w:ind w:left="2264"/>
    </w:pPr>
  </w:style>
  <w:style w:type="paragraph" w:customStyle="1" w:styleId="Sumrio10">
    <w:name w:val="Sumário 10"/>
    <w:basedOn w:val="ndice"/>
    <w:pPr>
      <w:tabs>
        <w:tab w:val="right" w:leader="dot" w:pos="26333"/>
      </w:tabs>
      <w:ind w:left="2547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abealhoesquerda">
    <w:name w:val="Cabeçalho à esquerda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WW8Num3z0">
    <w:name w:val="WW8Num3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5z0">
    <w:name w:val="WW8Num5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6z0">
    <w:name w:val="WW8Num6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9z0">
    <w:name w:val="WW8Num9z0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8Num11z0">
    <w:name w:val="WW8Num11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12z0">
    <w:name w:val="WW8Num12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17z0">
    <w:name w:val="WW8Num17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18z0">
    <w:name w:val="WW8Num18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19z0">
    <w:name w:val="WW8Num19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25z0">
    <w:name w:val="WW8Num25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26z0">
    <w:name w:val="WW8Num26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33z0">
    <w:name w:val="WW8Num33z0"/>
    <w:pPr>
      <w:widowControl w:val="0"/>
      <w:suppressAutoHyphens/>
      <w:spacing w:after="0"/>
    </w:pPr>
    <w:rPr>
      <w:rFonts w:ascii="Symbol" w:eastAsia="Symbol" w:hAnsi="Symbol" w:cs="Symbol"/>
      <w:color w:val="000000"/>
      <w:sz w:val="24"/>
      <w:szCs w:val="24"/>
      <w:lang w:eastAsia="zh-CN" w:bidi="hi-IN"/>
    </w:rPr>
  </w:style>
  <w:style w:type="paragraph" w:customStyle="1" w:styleId="WW8Num34z0">
    <w:name w:val="WW8Num34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Absatz-Standardschriftart">
    <w:name w:val="Absatz-Standardschriftart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8Num2z0">
    <w:name w:val="WW8Num2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4z0">
    <w:name w:val="WW8Num4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WW8Num8z0">
    <w:name w:val="WW8Num8z0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8Num10z0">
    <w:name w:val="WW8Num10z0"/>
    <w:pPr>
      <w:widowControl w:val="0"/>
      <w:suppressAutoHyphens/>
      <w:spacing w:after="0"/>
    </w:pPr>
    <w:rPr>
      <w:rFonts w:ascii="Symbol" w:eastAsia="Symbol" w:hAnsi="Symbol" w:cs="Symbol"/>
      <w:color w:val="000000"/>
      <w:sz w:val="24"/>
      <w:szCs w:val="24"/>
      <w:lang w:eastAsia="zh-CN" w:bidi="hi-IN"/>
    </w:rPr>
  </w:style>
  <w:style w:type="paragraph" w:customStyle="1" w:styleId="WW8Num16z0">
    <w:name w:val="WW8Num16z0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WW8Num24z0">
    <w:name w:val="WW8Num24z0"/>
    <w:pPr>
      <w:widowControl w:val="0"/>
      <w:suppressAutoHyphens/>
      <w:spacing w:after="0"/>
    </w:pPr>
    <w:rPr>
      <w:rFonts w:ascii="Arial" w:eastAsia="Arial" w:hAnsi="Arial" w:cs="Arial"/>
      <w:color w:val="000000"/>
      <w:sz w:val="24"/>
      <w:szCs w:val="24"/>
      <w:u w:val="single"/>
      <w:lang w:eastAsia="zh-CN" w:bidi="hi-IN"/>
    </w:rPr>
  </w:style>
  <w:style w:type="paragraph" w:customStyle="1" w:styleId="Fontepargpadro2">
    <w:name w:val="Fonte parág. padrão2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Caracteresdenotaderodap">
    <w:name w:val="Caracteres de nota de rodapé"/>
    <w:basedOn w:val="Fontepargpadro2"/>
  </w:style>
  <w:style w:type="paragraph" w:customStyle="1" w:styleId="Caracteresdenotadefim">
    <w:name w:val="Caracteres de nota de fim"/>
    <w:basedOn w:val="Fontepargpadro2"/>
  </w:style>
  <w:style w:type="paragraph" w:customStyle="1" w:styleId="ncoradenotaderodap">
    <w:name w:val="Âncora de nota de rodapé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Vnculodendice0">
    <w:name w:val="Vínculo de índice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ncoradenotadefim">
    <w:name w:val="Âncora de nota de fim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WW-Padro1">
    <w:name w:val="WW-Padrão1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customStyle="1" w:styleId="Abertura">
    <w:name w:val="Abertura"/>
    <w:pPr>
      <w:widowControl w:val="0"/>
      <w:suppressAutoHyphens/>
      <w:spacing w:after="0" w:line="360" w:lineRule="atLeast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CITAO2">
    <w:name w:val="CITAÇÃO 2"/>
    <w:pPr>
      <w:widowControl w:val="0"/>
      <w:suppressAutoHyphens/>
      <w:spacing w:after="0" w:line="360" w:lineRule="atLeast"/>
      <w:ind w:left="1700" w:firstLine="477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zh-CN" w:bidi="hi-IN"/>
    </w:rPr>
  </w:style>
  <w:style w:type="paragraph" w:customStyle="1" w:styleId="Novoestilo">
    <w:name w:val="Novo estilo"/>
    <w:pPr>
      <w:widowControl w:val="0"/>
      <w:suppressAutoHyphens/>
      <w:spacing w:after="0" w:line="480" w:lineRule="atLeast"/>
    </w:pPr>
    <w:rPr>
      <w:rFonts w:ascii="Arial" w:eastAsia="Arial" w:hAnsi="Arial" w:cs="Arial"/>
      <w:color w:val="000000"/>
      <w:lang w:eastAsia="zh-CN" w:bidi="hi-IN"/>
    </w:rPr>
  </w:style>
  <w:style w:type="paragraph" w:customStyle="1" w:styleId="textogeral1">
    <w:name w:val="texto_geral1"/>
    <w:basedOn w:val="Novoestilo"/>
    <w:pPr>
      <w:spacing w:line="100" w:lineRule="atLeast"/>
    </w:pPr>
    <w:rPr>
      <w:sz w:val="20"/>
      <w:szCs w:val="20"/>
    </w:rPr>
  </w:style>
  <w:style w:type="paragraph" w:customStyle="1" w:styleId="Destaque2">
    <w:name w:val="Destaque2"/>
    <w:pPr>
      <w:widowControl w:val="0"/>
      <w:suppressAutoHyphens/>
      <w:spacing w:before="120" w:after="120"/>
      <w:ind w:left="1701" w:firstLine="567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Nmerodepgina1">
    <w:name w:val="Número de página1"/>
    <w:basedOn w:val="Ttulo2"/>
    <w:pPr>
      <w:spacing w:line="240" w:lineRule="atLeast"/>
      <w:ind w:left="0" w:firstLine="2268"/>
      <w:outlineLvl w:val="9"/>
    </w:pPr>
    <w:rPr>
      <w:rFonts w:ascii="Arial" w:eastAsia="Arial" w:hAnsi="Arial" w:cs="Arial"/>
      <w:sz w:val="20"/>
      <w:szCs w:val="20"/>
    </w:rPr>
  </w:style>
  <w:style w:type="paragraph" w:styleId="Textodenotaderodap">
    <w:name w:val="footnote text"/>
    <w:pPr>
      <w:widowControl w:val="0"/>
      <w:suppressAutoHyphens/>
      <w:spacing w:after="0"/>
      <w:jc w:val="both"/>
    </w:pPr>
    <w:rPr>
      <w:rFonts w:ascii="Tahoma" w:eastAsia="Tahoma" w:hAnsi="Tahoma" w:cs="Tahoma"/>
      <w:b/>
      <w:bCs/>
      <w:color w:val="000000"/>
      <w:sz w:val="20"/>
      <w:szCs w:val="20"/>
      <w:lang w:eastAsia="zh-CN" w:bidi="hi-IN"/>
    </w:rPr>
  </w:style>
  <w:style w:type="paragraph" w:customStyle="1" w:styleId="SENTENA">
    <w:name w:val="SENTENÇA"/>
    <w:pPr>
      <w:widowControl w:val="0"/>
      <w:suppressAutoHyphens/>
      <w:spacing w:after="0" w:line="400" w:lineRule="atLeast"/>
      <w:ind w:left="295" w:hanging="6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Novoestilo2">
    <w:name w:val="Novo estilo (2)"/>
    <w:pPr>
      <w:widowControl w:val="0"/>
      <w:suppressAutoHyphens/>
      <w:spacing w:after="0" w:line="100" w:lineRule="atLeast"/>
      <w:jc w:val="both"/>
    </w:pPr>
    <w:rPr>
      <w:rFonts w:ascii="Verdana" w:eastAsia="Verdana" w:hAnsi="Verdana" w:cs="Verdana"/>
      <w:color w:val="000000"/>
      <w:sz w:val="20"/>
      <w:szCs w:val="20"/>
      <w:lang w:eastAsia="zh-CN" w:bidi="hi-IN"/>
    </w:rPr>
  </w:style>
  <w:style w:type="paragraph" w:customStyle="1" w:styleId="Novoestilo1">
    <w:name w:val="Novo estilo (1)"/>
    <w:basedOn w:val="Novoestilo"/>
    <w:pPr>
      <w:spacing w:line="100" w:lineRule="atLeas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abealhoTJ">
    <w:name w:val="Cabeçalho TJ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hi-IN"/>
    </w:rPr>
  </w:style>
  <w:style w:type="paragraph" w:customStyle="1" w:styleId="Nmerodepgina2">
    <w:name w:val="Número de página2"/>
    <w:basedOn w:val="Fontepargpadro2"/>
    <w:pPr>
      <w:spacing w:line="100" w:lineRule="atLeast"/>
      <w:jc w:val="right"/>
    </w:pPr>
    <w:rPr>
      <w:rFonts w:eastAsia="Times New Roman" w:cs="Times New Roman"/>
      <w:sz w:val="18"/>
      <w:szCs w:val="18"/>
    </w:rPr>
  </w:style>
  <w:style w:type="paragraph" w:customStyle="1" w:styleId="RODAP0">
    <w:name w:val="RODAPÉ"/>
    <w:pPr>
      <w:widowControl w:val="0"/>
      <w:suppressAutoHyphens/>
      <w:spacing w:after="0" w:line="100" w:lineRule="atLeast"/>
      <w:jc w:val="right"/>
    </w:pPr>
    <w:rPr>
      <w:rFonts w:ascii="Arial" w:eastAsia="Arial" w:hAnsi="Arial" w:cs="Arial"/>
      <w:i/>
      <w:iCs/>
      <w:color w:val="000000"/>
      <w:sz w:val="18"/>
      <w:szCs w:val="18"/>
      <w:lang w:eastAsia="zh-CN" w:bidi="hi-IN"/>
    </w:rPr>
  </w:style>
  <w:style w:type="paragraph" w:customStyle="1" w:styleId="DESTAQUE">
    <w:name w:val="DESTAQUE"/>
    <w:pPr>
      <w:widowControl w:val="0"/>
      <w:suppressAutoHyphens/>
      <w:spacing w:after="0" w:line="240" w:lineRule="atLeast"/>
      <w:ind w:left="567" w:firstLine="2268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EMENTA">
    <w:name w:val="EMENTA"/>
    <w:pPr>
      <w:widowControl w:val="0"/>
      <w:suppressAutoHyphens/>
      <w:spacing w:after="0" w:line="240" w:lineRule="atLeast"/>
      <w:ind w:left="2268" w:firstLine="567"/>
      <w:jc w:val="both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styleId="Recuodecorpodetexto">
    <w:name w:val="Body Text Indent"/>
    <w:pPr>
      <w:widowControl w:val="0"/>
      <w:suppressAutoHyphens/>
      <w:spacing w:after="0"/>
      <w:ind w:firstLine="3261"/>
      <w:jc w:val="both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JUIZ">
    <w:name w:val="JUIZ"/>
    <w:pPr>
      <w:widowControl w:val="0"/>
      <w:suppressAutoHyphens/>
      <w:spacing w:after="0" w:line="100" w:lineRule="atLeast"/>
      <w:jc w:val="center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Comment">
    <w:name w:val="Comment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customStyle="1" w:styleId="HTMLMarkup">
    <w:name w:val="HTML Markup"/>
    <w:pPr>
      <w:widowControl w:val="0"/>
      <w:suppressAutoHyphens/>
      <w:spacing w:after="0"/>
    </w:pPr>
    <w:rPr>
      <w:rFonts w:ascii="Times New Roman" w:eastAsia="SimSun" w:hAnsi="Times New Roman" w:cs="Mangal"/>
      <w:color w:val="FF0000"/>
      <w:sz w:val="24"/>
      <w:szCs w:val="24"/>
      <w:lang w:eastAsia="zh-CN" w:bidi="hi-IN"/>
    </w:rPr>
  </w:style>
  <w:style w:type="paragraph" w:customStyle="1" w:styleId="Variable">
    <w:name w:val="Variable"/>
    <w:pPr>
      <w:widowControl w:val="0"/>
      <w:suppressAutoHyphens/>
      <w:spacing w:after="0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Typewriter">
    <w:name w:val="Typewriter"/>
    <w:pPr>
      <w:widowControl w:val="0"/>
      <w:suppressAutoHyphens/>
      <w:spacing w:after="0"/>
    </w:pPr>
    <w:rPr>
      <w:rFonts w:ascii="Courier New" w:eastAsia="Courier New" w:hAnsi="Courier New" w:cs="Courier New"/>
      <w:color w:val="000000"/>
      <w:sz w:val="20"/>
      <w:szCs w:val="20"/>
      <w:lang w:eastAsia="zh-CN" w:bidi="hi-IN"/>
    </w:rPr>
  </w:style>
  <w:style w:type="paragraph" w:customStyle="1" w:styleId="StrongEmphasis">
    <w:name w:val="Strong Emphasis"/>
    <w:basedOn w:val="Novoestilo"/>
    <w:pPr>
      <w:spacing w:line="100" w:lineRule="atLeast"/>
    </w:pPr>
    <w:rPr>
      <w:b/>
      <w:bCs/>
    </w:rPr>
  </w:style>
  <w:style w:type="paragraph" w:customStyle="1" w:styleId="Sample">
    <w:name w:val="Sample"/>
    <w:pPr>
      <w:widowControl w:val="0"/>
      <w:suppressAutoHyphens/>
      <w:spacing w:after="0"/>
    </w:pPr>
    <w:rPr>
      <w:rFonts w:ascii="Courier" w:eastAsia="Courier" w:hAnsi="Courier" w:cs="Courier"/>
      <w:color w:val="000000"/>
      <w:sz w:val="24"/>
      <w:szCs w:val="24"/>
      <w:lang w:eastAsia="zh-CN" w:bidi="hi-IN"/>
    </w:rPr>
  </w:style>
  <w:style w:type="paragraph" w:customStyle="1" w:styleId="z-TopofForm">
    <w:name w:val="z-Top of Form"/>
    <w:pPr>
      <w:widowControl w:val="0"/>
      <w:suppressAutoHyphens/>
      <w:spacing w:after="0"/>
      <w:jc w:val="center"/>
    </w:pPr>
    <w:rPr>
      <w:rFonts w:ascii="Arial" w:eastAsia="Arial" w:hAnsi="Arial" w:cs="Arial"/>
      <w:color w:val="000000"/>
      <w:sz w:val="16"/>
      <w:szCs w:val="16"/>
      <w:lang w:eastAsia="zh-CN" w:bidi="hi-IN"/>
    </w:rPr>
  </w:style>
  <w:style w:type="paragraph" w:customStyle="1" w:styleId="z-BottomofForm">
    <w:name w:val="z-Bottom of Form"/>
    <w:pPr>
      <w:widowControl w:val="0"/>
      <w:suppressAutoHyphens/>
      <w:spacing w:after="0"/>
      <w:jc w:val="center"/>
    </w:pPr>
    <w:rPr>
      <w:rFonts w:ascii="Arial" w:eastAsia="Arial" w:hAnsi="Arial" w:cs="Arial"/>
      <w:color w:val="000000"/>
      <w:sz w:val="16"/>
      <w:szCs w:val="16"/>
      <w:lang w:eastAsia="zh-CN" w:bidi="hi-IN"/>
    </w:rPr>
  </w:style>
  <w:style w:type="paragraph" w:customStyle="1" w:styleId="Preformatted">
    <w:name w:val="Preformatted"/>
    <w:basedOn w:val="Ttulo"/>
    <w:rPr>
      <w:rFonts w:ascii="Courier New" w:eastAsia="Courier New" w:hAnsi="Courier New" w:cs="Courier New"/>
      <w:sz w:val="20"/>
      <w:szCs w:val="20"/>
    </w:rPr>
  </w:style>
  <w:style w:type="paragraph" w:customStyle="1" w:styleId="Keyboard">
    <w:name w:val="Keyboard"/>
    <w:pPr>
      <w:widowControl w:val="0"/>
      <w:suppressAutoHyphens/>
      <w:spacing w:after="0"/>
    </w:pPr>
    <w:rPr>
      <w:rFonts w:ascii="Courier New" w:eastAsia="Courier New" w:hAnsi="Courier New" w:cs="Courier New"/>
      <w:b/>
      <w:bCs/>
      <w:color w:val="000000"/>
      <w:sz w:val="20"/>
      <w:szCs w:val="20"/>
      <w:lang w:eastAsia="zh-CN" w:bidi="hi-IN"/>
    </w:rPr>
  </w:style>
  <w:style w:type="paragraph" w:customStyle="1" w:styleId="HiperlinkVisitado1">
    <w:name w:val="HiperlinkVisitado1"/>
    <w:pPr>
      <w:widowControl w:val="0"/>
      <w:suppressAutoHyphens/>
      <w:spacing w:after="0"/>
    </w:pPr>
    <w:rPr>
      <w:rFonts w:ascii="Times New Roman" w:eastAsia="SimSun" w:hAnsi="Times New Roman" w:cs="Mangal"/>
      <w:color w:val="800080"/>
      <w:sz w:val="24"/>
      <w:szCs w:val="24"/>
      <w:u w:val="single"/>
      <w:lang w:eastAsia="zh-CN" w:bidi="hi-IN"/>
    </w:rPr>
  </w:style>
  <w:style w:type="paragraph" w:customStyle="1" w:styleId="Hiperlink">
    <w:name w:val="Hiperlink"/>
    <w:pPr>
      <w:widowControl w:val="0"/>
      <w:suppressAutoHyphens/>
      <w:spacing w:after="0"/>
    </w:pPr>
    <w:rPr>
      <w:rFonts w:ascii="Times New Roman" w:eastAsia="SimSun" w:hAnsi="Times New Roman" w:cs="Mangal"/>
      <w:color w:val="0000FF"/>
      <w:sz w:val="24"/>
      <w:szCs w:val="24"/>
      <w:u w:val="single"/>
      <w:lang w:eastAsia="zh-CN" w:bidi="hi-IN"/>
    </w:rPr>
  </w:style>
  <w:style w:type="paragraph" w:customStyle="1" w:styleId="nfase2">
    <w:name w:val="Ênfase2"/>
    <w:pPr>
      <w:widowControl w:val="0"/>
      <w:suppressAutoHyphens/>
      <w:spacing w:after="0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AberturaInstituio">
    <w:name w:val="Abertura Instituição"/>
    <w:pPr>
      <w:widowControl w:val="0"/>
      <w:suppressAutoHyphens/>
      <w:spacing w:after="0"/>
      <w:jc w:val="both"/>
    </w:pPr>
    <w:rPr>
      <w:rFonts w:ascii="Spranq eco sans" w:eastAsia="Spranq eco sans" w:hAnsi="Spranq eco sans" w:cs="Spranq eco sans"/>
      <w:color w:val="000000"/>
      <w:lang w:eastAsia="zh-CN" w:bidi="hi-IN"/>
    </w:rPr>
  </w:style>
  <w:style w:type="paragraph" w:customStyle="1" w:styleId="Rodap-Instituio">
    <w:name w:val="Rodapé - Instituição"/>
    <w:pPr>
      <w:widowControl w:val="0"/>
      <w:suppressAutoHyphens/>
      <w:spacing w:after="0"/>
    </w:pPr>
    <w:rPr>
      <w:rFonts w:ascii="Spranq eco sans" w:eastAsia="Spranq eco sans" w:hAnsi="Spranq eco sans" w:cs="Spranq eco sans"/>
      <w:color w:val="000000"/>
      <w:sz w:val="14"/>
      <w:szCs w:val="14"/>
      <w:lang w:eastAsia="zh-CN" w:bidi="hi-IN"/>
    </w:rPr>
  </w:style>
  <w:style w:type="paragraph" w:customStyle="1" w:styleId="Titulo-Expediente">
    <w:name w:val="Titulo - Expediente"/>
    <w:pPr>
      <w:widowControl w:val="0"/>
      <w:suppressAutoHyphens/>
      <w:spacing w:before="160" w:after="160" w:line="360" w:lineRule="atLeast"/>
      <w:jc w:val="center"/>
    </w:pPr>
    <w:rPr>
      <w:rFonts w:ascii="Spranq eco sans" w:eastAsia="Spranq eco sans" w:hAnsi="Spranq eco sans" w:cs="Spranq eco sans"/>
      <w:caps/>
      <w:color w:val="000000"/>
      <w:lang w:eastAsia="zh-CN" w:bidi="hi-IN"/>
    </w:rPr>
  </w:style>
  <w:style w:type="paragraph" w:customStyle="1" w:styleId="WW-Padro">
    <w:name w:val="WW-Padrão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Edital-Instituio">
    <w:name w:val="Edital - Instituição"/>
    <w:pPr>
      <w:widowControl w:val="0"/>
      <w:suppressAutoHyphens/>
      <w:spacing w:after="0"/>
      <w:jc w:val="both"/>
    </w:pPr>
    <w:rPr>
      <w:rFonts w:ascii="Arial" w:eastAsia="Arial" w:hAnsi="Arial" w:cs="Arial"/>
      <w:color w:val="000000"/>
      <w:sz w:val="18"/>
      <w:szCs w:val="18"/>
      <w:lang w:eastAsia="zh-CN" w:bidi="hi-IN"/>
    </w:rPr>
  </w:style>
  <w:style w:type="paragraph" w:customStyle="1" w:styleId="Citao-Instituio">
    <w:name w:val="Citação - Instituição"/>
    <w:pPr>
      <w:widowControl w:val="0"/>
      <w:suppressAutoHyphens/>
      <w:spacing w:after="120"/>
      <w:ind w:left="2268"/>
      <w:jc w:val="both"/>
    </w:pPr>
    <w:rPr>
      <w:rFonts w:ascii="Arial" w:eastAsia="Arial" w:hAnsi="Arial" w:cs="Arial"/>
      <w:color w:val="000000"/>
      <w:sz w:val="20"/>
      <w:szCs w:val="20"/>
      <w:lang w:eastAsia="zh-CN" w:bidi="hi-IN"/>
    </w:rPr>
  </w:style>
  <w:style w:type="paragraph" w:customStyle="1" w:styleId="Rodape-Instituio0">
    <w:name w:val="Rodape´- Instituição"/>
    <w:pPr>
      <w:widowControl w:val="0"/>
      <w:suppressAutoHyphens/>
      <w:spacing w:after="0"/>
      <w:jc w:val="both"/>
    </w:pPr>
    <w:rPr>
      <w:rFonts w:ascii="Arial" w:eastAsia="Arial" w:hAnsi="Arial" w:cs="Arial"/>
      <w:color w:val="000000"/>
      <w:sz w:val="16"/>
      <w:szCs w:val="16"/>
      <w:lang w:eastAsia="zh-CN" w:bidi="hi-IN"/>
    </w:rPr>
  </w:style>
  <w:style w:type="paragraph" w:customStyle="1" w:styleId="Ttulodosumrio">
    <w:name w:val="Título do sumário"/>
    <w:basedOn w:val="Ttulo"/>
    <w:pPr>
      <w:suppressLineNumbers/>
    </w:pPr>
    <w:rPr>
      <w:b/>
      <w:bCs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9418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68A"/>
    <w:rPr>
      <w:rFonts w:ascii="Segoe UI" w:hAnsi="Segoe UI" w:cs="Segoe UI"/>
      <w:sz w:val="18"/>
      <w:szCs w:val="18"/>
    </w:rPr>
  </w:style>
  <w:style w:type="paragraph" w:customStyle="1" w:styleId="Padre3o">
    <w:name w:val="Padrãe3o"/>
    <w:rsid w:val="00DD0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17</Pages>
  <Words>4181</Words>
  <Characters>22580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Raquel Kolb Schiefler</dc:creator>
  <cp:lastModifiedBy>Lucio Airton Franzen</cp:lastModifiedBy>
  <cp:revision>57</cp:revision>
  <cp:lastPrinted>2017-09-28T13:30:00Z</cp:lastPrinted>
  <dcterms:created xsi:type="dcterms:W3CDTF">2017-12-12T15:09:00Z</dcterms:created>
  <dcterms:modified xsi:type="dcterms:W3CDTF">2017-12-14T18:39:00Z</dcterms:modified>
</cp:coreProperties>
</file>