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08A917" wp14:paraId="61C13CCD" wp14:textId="6B329C89">
      <w:pPr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F08A917" w:rsidR="2A2AA36C">
        <w:rPr>
          <w:rFonts w:ascii="Aptos" w:hAnsi="Aptos" w:eastAsia="Aptos" w:cs="Aptos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4"/>
          <w:szCs w:val="24"/>
          <w:lang w:val="pt-BR"/>
        </w:rPr>
        <w:t>TERMO DE CREDENCIAMENTO, RESPONSABILIDADE E CONFIDENCIALIDADE para ACESSO AO SISTEMA EPROC</w:t>
      </w:r>
    </w:p>
    <w:p xmlns:wp14="http://schemas.microsoft.com/office/word/2010/wordml" w:rsidP="3F08A917" wp14:paraId="5D7BEF78" wp14:textId="2873FE17">
      <w:pPr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F08A917" w:rsidR="2A2AA3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PERFIL DE USUÁRIO: UNIDADE EXTERNA</w:t>
      </w:r>
    </w:p>
    <w:p xmlns:wp14="http://schemas.microsoft.com/office/word/2010/wordml" w:rsidP="3F08A917" wp14:paraId="6A3ADC11" wp14:textId="63AB87D4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 pessoa abaixo identificada (requerente) solicita o cadastro no sistema eproc do Tribunal de Justiça de Santa Catarina, mediante subscrição no presente termo e apresentação da documentação comprobatória de sua identificação. Identificação Profissional (preferencialmente) ou pessoal, com foto e número do CPF: Portaria ou Ato que o qualifique como Autoridade responsável pela Unidade Externa a ser cadastrada. Dados da Unidade Externa:</w:t>
      </w:r>
    </w:p>
    <w:p xmlns:wp14="http://schemas.microsoft.com/office/word/2010/wordml" w:rsidP="3F08A917" wp14:paraId="66453F22" wp14:textId="6317E01C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 da Unidade Externa:________________________________________________________</w:t>
      </w:r>
    </w:p>
    <w:p xmlns:wp14="http://schemas.microsoft.com/office/word/2010/wordml" w:rsidP="3F08A917" wp14:paraId="1EF9A136" wp14:textId="5558DE01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Órgão a que está vinculada: ________________________________________ </w:t>
      </w:r>
    </w:p>
    <w:p xmlns:wp14="http://schemas.microsoft.com/office/word/2010/wordml" w:rsidP="3F08A917" wp14:paraId="6248D8F5" wp14:textId="2659A6E3">
      <w:pPr>
        <w:spacing w:before="0" w:beforeAutospacing="off" w:after="0" w:afterAutospacing="off"/>
        <w:ind w:left="72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3F08A917" wp14:paraId="4A18B3F0" wp14:textId="52735AA2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Dados do Responsável pela Unidade Externa</w:t>
      </w:r>
    </w:p>
    <w:p xmlns:wp14="http://schemas.microsoft.com/office/word/2010/wordml" w:rsidP="3F08A917" wp14:paraId="24DCB083" wp14:textId="090C82EE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Nome: ____________________________________________________________</w:t>
      </w:r>
    </w:p>
    <w:p xmlns:wp14="http://schemas.microsoft.com/office/word/2010/wordml" w:rsidP="3F08A917" wp14:paraId="2A74C79D" wp14:textId="26C4FF93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Identidade: ________________________ Órgão Expedidor: ______________</w:t>
      </w:r>
    </w:p>
    <w:p xmlns:wp14="http://schemas.microsoft.com/office/word/2010/wordml" w:rsidP="3F08A917" wp14:paraId="01BF72D6" wp14:textId="54EE5B19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CPF: __________________________________ Matrícula funcional: ________</w:t>
      </w:r>
    </w:p>
    <w:p xmlns:wp14="http://schemas.microsoft.com/office/word/2010/wordml" w:rsidP="3F08A917" wp14:paraId="3B37D788" wp14:textId="34D76E38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Município(s) que atua: ___________________________________________</w:t>
      </w:r>
    </w:p>
    <w:p xmlns:wp14="http://schemas.microsoft.com/office/word/2010/wordml" w:rsidP="3F08A917" wp14:paraId="7C9525F5" wp14:textId="79CDA844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Telefone(s): ________________________ Celular: ____________________</w:t>
      </w:r>
    </w:p>
    <w:p xmlns:wp14="http://schemas.microsoft.com/office/word/2010/wordml" w:rsidP="3F08A917" wp14:paraId="07CBF559" wp14:textId="650DD62A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E-mail (funcional) para recebimento de login e senha no eproc:___________________</w:t>
      </w:r>
    </w:p>
    <w:p xmlns:wp14="http://schemas.microsoft.com/office/word/2010/wordml" w:rsidP="3F08A917" wp14:paraId="381C4B84" wp14:textId="429ADE93">
      <w:pPr>
        <w:spacing w:before="120" w:beforeAutospacing="off" w:after="120" w:afterAutospacing="off"/>
        <w:ind w:left="120" w:right="120" w:firstLine="169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F08A917" w:rsidR="2A2AA3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xmlns:wp14="http://schemas.microsoft.com/office/word/2010/wordml" w:rsidP="3F08A917" wp14:paraId="1CA547A2" wp14:textId="555B170F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F08A917" w:rsidR="2A2AA3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DECLARAÇÃO</w:t>
      </w:r>
    </w:p>
    <w:p xmlns:wp14="http://schemas.microsoft.com/office/word/2010/wordml" w:rsidP="3F08A917" wp14:paraId="3A937E2C" wp14:textId="6F31BB9E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Declaro estar ciente de que a efetivação do meu cadastro no eproc implica na aceitação das normas estabelecidas na RC 5/2018 e na legislação vigente, incluindo o recebimento de intimações, notificações e remessas por meio eletrônico, as quais serão consideradas como vista pessoal para todos os fins legais. Comprometo-me a cadastrar no eproc o meu substituto, em caso de troca de titularidade, e assim garantir que o mesmo tenha ciência das responsabilidades inerentes ao usuário da Unidade Externa.</w:t>
      </w:r>
    </w:p>
    <w:p xmlns:wp14="http://schemas.microsoft.com/office/word/2010/wordml" w:rsidP="3F08A917" wp14:paraId="39857ED9" wp14:textId="0DEAAF89">
      <w:pPr>
        <w:spacing w:before="120" w:beforeAutospacing="off" w:after="120" w:afterAutospacing="off"/>
        <w:ind w:left="120" w:right="120" w:firstLine="1699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3F08A917" wp14:paraId="63EF1B42" wp14:textId="1AAEB705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O(a) signatário(a) deste termo, nominado(a) 'requerente' no preâmbulo, compromete-se a:</w:t>
      </w:r>
    </w:p>
    <w:p xmlns:wp14="http://schemas.microsoft.com/office/word/2010/wordml" w:rsidP="3F08A917" wp14:paraId="22F5F071" wp14:textId="71016C70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1 – Não utilizar as informações confidenciais a que tiver acesso para gerar benefício próprio exclusivo e/ou unilateral, presente ou futuro, ou para o uso de terceiros, pois o acesso ao sistema eproc disponibilizado por este Tribunal de Justiça será utilizado apenas para a finalidade declarada no convênio.</w:t>
      </w:r>
    </w:p>
    <w:p xmlns:wp14="http://schemas.microsoft.com/office/word/2010/wordml" w:rsidP="3F08A917" wp14:paraId="3BD11E22" wp14:textId="3FB123B3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2 – Não efetuar nenhuma gravação ou cópia da documentação confidencial a que tiver acesso e não se apropriar e nem repassar a outrem material confidencial e/ou sigiloso que venha a ser disponibilizado.</w:t>
      </w:r>
    </w:p>
    <w:p xmlns:wp14="http://schemas.microsoft.com/office/word/2010/wordml" w:rsidP="3F08A917" wp14:paraId="5BC797AD" wp14:textId="1CD6E423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3 – Não repassar o conhecimento das informações confidenciais, responsabilizando-se por todas as pessoas que vierem a ter acesso às informações por seu intermédio e obrigando-se, assim, a ressarcir a ocorrência de qualquer dano e/ou prejuízo oriundo de eventual quebra de sigilo das informações fornecidas.</w:t>
      </w:r>
    </w:p>
    <w:p xmlns:wp14="http://schemas.microsoft.com/office/word/2010/wordml" w:rsidP="3F08A917" wp14:paraId="243DC2FF" wp14:textId="25BD2633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4 – Zelar pela privacidade e pelo segredo das informações que serão obtidas e utilizadas, garantindo a anonimização de qualquer dado pessoal ou dado pessoal sensível utilizado.</w:t>
      </w:r>
    </w:p>
    <w:p xmlns:wp14="http://schemas.microsoft.com/office/word/2010/wordml" w:rsidP="3F08A917" wp14:paraId="4E37A798" wp14:textId="08C02816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5 – Dar adequado tratamento às informações consultadas e preservar o sigilo das partes e dos elementos obtidos, sob pena de responsabilização por seu uso indevido, na forma da lei, em especial na hipótese de utilização de informações pessoais de terceiros.</w:t>
      </w:r>
    </w:p>
    <w:p xmlns:wp14="http://schemas.microsoft.com/office/word/2010/wordml" w:rsidP="3F08A917" wp14:paraId="6DC77015" wp14:textId="4EDFB850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6 – Utilizar somente as informações necessárias e não divulgar aquelas que permitam identificar quem são as pessoas envolvidas ou o fato concreto, ressalvada a hipótese de previsão legal ou apresentação de consentimento expresso da(s) pessoa(s) a que se refere(m) ou de seu(s) representante(s) legal(is), nos termos do inciso II e do parágrafo único do art. 32 da Resolução n. 215, de 16 de dezembro de 2015, do Conselho Nacional de Justiça, bem como dos arts. 5º, XII, e 7º, I, da Lei Federal n. 13.709, de 14 de agosto de 2018 – Lei Geral de Proteção de Dados Pessoais.</w:t>
      </w:r>
    </w:p>
    <w:p xmlns:wp14="http://schemas.microsoft.com/office/word/2010/wordml" w:rsidP="3F08A917" wp14:paraId="5C6B031E" wp14:textId="63D1703F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7 – Concordar e cumprir com todas as demais normas legais e administrativas pertinentes ao acesso realizado.</w:t>
      </w:r>
    </w:p>
    <w:p xmlns:wp14="http://schemas.microsoft.com/office/word/2010/wordml" w:rsidP="3F08A917" wp14:paraId="1335D0B0" wp14:textId="0AEB0A69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8 – Não utilizar os documentos a que tiver acesso para a promoção de discussões abertas e/ou temáticas.</w:t>
      </w:r>
    </w:p>
    <w:p xmlns:wp14="http://schemas.microsoft.com/office/word/2010/wordml" w:rsidP="3F08A917" wp14:paraId="0561AFC5" wp14:textId="2FE92CE2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9 – Não ceder nem transferir o uso do usuário e senha de acesso ao eproc a terceiros, sob pena de responsabilização por danos porventura ocorridos.</w:t>
      </w:r>
    </w:p>
    <w:p xmlns:wp14="http://schemas.microsoft.com/office/word/2010/wordml" w:rsidP="3F08A917" wp14:paraId="06A34A4F" wp14:textId="456348EE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10 – Observar, quando da atividade de tratamento, os princípios da boa-fé e aqueles elencados no art. 6º da Lei Federal n. 13.709, de 14 de agosto de 2018 – Lei Geral de Proteção de Dados Pessoais (LGPD), quais sejam: finalidade, adequação, necessidade, livre acesso, qualidade dos dados, transparência, segurança, prevenção, não discriminação, responsabilização e prestação de contas.</w:t>
      </w:r>
    </w:p>
    <w:p xmlns:wp14="http://schemas.microsoft.com/office/word/2010/wordml" w:rsidP="3F08A917" wp14:paraId="78FAAA38" wp14:textId="3C3CBFA0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11 – Em caso de desligamento, é dever do(a) gestor(a) do convênio de parte da entidade conveniada comunicar imediatamente a ocorrência ao Poder Judiciário do Estado de Santa Catarina para fins de cancelamento do acesso, sob pena de responsabilização pessoal e prestação de contas das consultas eventualmente realizadas pela credencial conveniada.</w:t>
      </w:r>
    </w:p>
    <w:p xmlns:wp14="http://schemas.microsoft.com/office/word/2010/wordml" w:rsidP="3F08A917" wp14:paraId="16AE3A6F" wp14:textId="6ED39AD3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12 – A expressão “informações confidenciais” significa toda informação revelada no(s) processo(s) pesquisado(s) e/ou a ela associada, sob a forma escrita, verbal ou por quaisquer outros meios.</w:t>
      </w:r>
    </w:p>
    <w:p xmlns:wp14="http://schemas.microsoft.com/office/word/2010/wordml" w:rsidP="3F08A917" wp14:paraId="1D5E8E08" wp14:textId="6E65FDE8">
      <w:pPr>
        <w:spacing w:before="120" w:beforeAutospacing="off" w:after="120" w:afterAutospacing="off"/>
        <w:ind w:left="120" w:right="120" w:firstLine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13 – A vigência da obrigação de confidencialidade e sigilo assumida por meio deste termo terá validade por prazo indeterminado, exceto quando o Poder Judiciário do Estado de Santa Catarina, mediante expressa autorização escrita, conceder a desobrigação de tal compromisso.</w:t>
      </w:r>
    </w:p>
    <w:p xmlns:wp14="http://schemas.microsoft.com/office/word/2010/wordml" w:rsidP="3F08A917" wp14:paraId="7C95F5B0" wp14:textId="6131ACF2">
      <w:pPr>
        <w:spacing w:before="120" w:beforeAutospacing="off" w:after="120" w:afterAutospacing="off"/>
        <w:ind w:left="120" w:right="120" w:firstLine="1699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Declaro</w:t>
      </w: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estar ciente do conteúdo, do alcance e das responsabilidades assumidas por meio do presente termo, reconhecendo que seu eventual descumprimento ensejará a aplicação das sanções administrativas, civis e penais cabíveis, independentemente de outras medidas legais e administrativas que venham a ser adotadas pelo Poder Judiciário de Santa Catarina.</w:t>
      </w:r>
    </w:p>
    <w:p xmlns:wp14="http://schemas.microsoft.com/office/word/2010/wordml" w:rsidP="3F08A917" wp14:paraId="32278ECE" wp14:textId="077DE3C1">
      <w:pPr>
        <w:spacing w:before="120" w:beforeAutospacing="off" w:after="120" w:afterAutospacing="off"/>
        <w:ind w:left="120" w:right="120" w:firstLine="1699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Florianópolis, ______ de _____________________de 20___.</w:t>
      </w:r>
    </w:p>
    <w:p xmlns:wp14="http://schemas.microsoft.com/office/word/2010/wordml" w:rsidP="3F08A917" wp14:paraId="14B72945" wp14:textId="1F46FBC0">
      <w:pPr>
        <w:spacing w:before="120" w:beforeAutospacing="off" w:after="120" w:afterAutospacing="off"/>
        <w:ind w:left="120" w:right="1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p xmlns:wp14="http://schemas.microsoft.com/office/word/2010/wordml" w:rsidP="3F08A917" wp14:paraId="56F02FE5" wp14:textId="320F5816">
      <w:pPr>
        <w:spacing w:before="120" w:beforeAutospacing="off" w:after="120" w:afterAutospacing="off"/>
        <w:ind w:left="120" w:right="1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3F08A917" wp14:paraId="1AE36572" wp14:textId="0BB46255">
      <w:pPr>
        <w:spacing w:before="120" w:beforeAutospacing="off" w:after="120" w:afterAutospacing="off"/>
        <w:ind w:left="120" w:right="1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_____________________________________________</w:t>
      </w:r>
    </w:p>
    <w:p xmlns:wp14="http://schemas.microsoft.com/office/word/2010/wordml" w:rsidP="3F08A917" wp14:paraId="6C413755" wp14:textId="1F5F37E5">
      <w:pPr>
        <w:spacing w:before="120" w:beforeAutospacing="off" w:after="120" w:afterAutospacing="off"/>
        <w:ind w:left="120" w:right="1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requerente</w:t>
      </w:r>
    </w:p>
    <w:p xmlns:wp14="http://schemas.microsoft.com/office/word/2010/wordml" w:rsidP="3F08A917" wp14:paraId="676D41A9" wp14:textId="412D4292">
      <w:pPr>
        <w:spacing w:before="120" w:beforeAutospacing="off" w:after="120" w:afterAutospacing="off"/>
        <w:ind w:left="120" w:right="12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3F08A917" wp14:paraId="64DA7117" wp14:textId="742E7A57">
      <w:pPr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A conferência dos documentos foi realizada por: ________________________________ </w:t>
      </w:r>
    </w:p>
    <w:p xmlns:wp14="http://schemas.microsoft.com/office/word/2010/wordml" w:rsidP="3F08A917" wp14:paraId="13BCD82A" wp14:textId="50168145">
      <w:pPr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F08A917" w:rsidR="2A2AA3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(nome e cargo do responsável pela conferência)</w:t>
      </w:r>
    </w:p>
    <w:p xmlns:wp14="http://schemas.microsoft.com/office/word/2010/wordml" wp14:paraId="1E207724" wp14:textId="369B0AF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8755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3847A2"/>
    <w:rsid w:val="023847A2"/>
    <w:rsid w:val="2A2AA36C"/>
    <w:rsid w:val="3F08A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47A2"/>
  <w15:chartTrackingRefBased/>
  <w15:docId w15:val="{E271874D-3E68-4A92-887C-18FC90BB8B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F08A91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3afcab3335a44b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2026-04-13T23:53:52.6812297Z</dcterms:created>
  <dcterms:modified xsi:type="dcterms:W3CDTF">2026-04-13T23:54:32.8961463Z</dcterms:modified>
  <dc:creator>Maria Seara Renno</dc:creator>
  <lastModifiedBy>Maria Seara Renno</lastModifiedBy>
</coreProperties>
</file>