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06" w:rsidRDefault="005B4606" w:rsidP="005B460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CARTA-PROPOSTA</w:t>
      </w:r>
    </w:p>
    <w:p w:rsidR="005B4606" w:rsidRDefault="005B4606" w:rsidP="005B460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supre</w:t>
      </w:r>
      <w:proofErr w:type="gramEnd"/>
      <w:r>
        <w:rPr>
          <w:color w:val="000000"/>
          <w:sz w:val="27"/>
          <w:szCs w:val="27"/>
        </w:rPr>
        <w:t xml:space="preserve"> o estabelecido no subitem 6.4.1 do edital)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CHAMAMENTO PÚBLICO N. 124/2020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da empresa (razão social): ............................</w:t>
      </w:r>
      <w:r>
        <w:rPr>
          <w:color w:val="000000"/>
          <w:sz w:val="27"/>
          <w:szCs w:val="27"/>
        </w:rPr>
        <w:t>...</w:t>
      </w:r>
      <w:r>
        <w:rPr>
          <w:color w:val="000000"/>
          <w:sz w:val="27"/>
          <w:szCs w:val="27"/>
        </w:rPr>
        <w:t>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Endereço: .........................................................................................................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Cidade: ............................................ UF: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........</w:t>
      </w:r>
      <w:r>
        <w:rPr>
          <w:color w:val="000000"/>
          <w:sz w:val="27"/>
          <w:szCs w:val="27"/>
        </w:rPr>
        <w:t xml:space="preserve"> C</w:t>
      </w:r>
      <w:r>
        <w:rPr>
          <w:color w:val="000000"/>
          <w:sz w:val="27"/>
          <w:szCs w:val="27"/>
        </w:rPr>
        <w:t>EP: .......................................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bookmarkStart w:id="0" w:name="_xdbe48o0dg5q"/>
      <w:bookmarkEnd w:id="0"/>
      <w:r>
        <w:rPr>
          <w:rStyle w:val="Forte"/>
          <w:color w:val="000000"/>
          <w:sz w:val="27"/>
          <w:szCs w:val="27"/>
        </w:rPr>
        <w:t>CNPJ: ........................................................</w:t>
      </w:r>
      <w:r>
        <w:rPr>
          <w:rStyle w:val="Forte"/>
          <w:color w:val="000000"/>
          <w:sz w:val="27"/>
          <w:szCs w:val="27"/>
        </w:rPr>
        <w:t>.............</w:t>
      </w:r>
      <w:r>
        <w:rPr>
          <w:rStyle w:val="Forte"/>
          <w:color w:val="000000"/>
          <w:sz w:val="27"/>
          <w:szCs w:val="27"/>
        </w:rPr>
        <w:t>........................................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bookmarkStart w:id="1" w:name="_6r19jm8xoe8y"/>
      <w:bookmarkEnd w:id="1"/>
      <w:r>
        <w:rPr>
          <w:rStyle w:val="Forte"/>
          <w:color w:val="000000"/>
          <w:sz w:val="27"/>
          <w:szCs w:val="27"/>
        </w:rPr>
        <w:t>Telefone/</w:t>
      </w:r>
      <w:proofErr w:type="gramStart"/>
      <w:r>
        <w:rPr>
          <w:rStyle w:val="Forte"/>
          <w:color w:val="000000"/>
          <w:sz w:val="27"/>
          <w:szCs w:val="27"/>
        </w:rPr>
        <w:t>fax:.</w:t>
      </w:r>
      <w:r>
        <w:rPr>
          <w:rStyle w:val="Forte"/>
          <w:color w:val="000000"/>
          <w:sz w:val="27"/>
          <w:szCs w:val="27"/>
        </w:rPr>
        <w:t>.............................</w:t>
      </w:r>
      <w:r>
        <w:rPr>
          <w:rStyle w:val="Forte"/>
          <w:color w:val="000000"/>
          <w:sz w:val="27"/>
          <w:szCs w:val="27"/>
        </w:rPr>
        <w:t>.</w:t>
      </w:r>
      <w:proofErr w:type="gramEnd"/>
      <w:r>
        <w:rPr>
          <w:rStyle w:val="Forte"/>
          <w:color w:val="000000"/>
          <w:sz w:val="27"/>
          <w:szCs w:val="27"/>
        </w:rPr>
        <w:t>E-mail: .....................................................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Responsável pela assinatura do contrato: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Nome: .............................................................................................................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Cargo/função: .................................................................................................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Telefone/fax: ........</w:t>
      </w:r>
      <w:r>
        <w:rPr>
          <w:color w:val="000000"/>
          <w:sz w:val="27"/>
          <w:szCs w:val="27"/>
        </w:rPr>
        <w:t>.....................</w:t>
      </w:r>
      <w:r>
        <w:rPr>
          <w:color w:val="000000"/>
          <w:sz w:val="27"/>
          <w:szCs w:val="27"/>
        </w:rPr>
        <w:t xml:space="preserve"> E-mail: .........................................................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Dados bancários: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Banco:............................</w:t>
      </w:r>
      <w:proofErr w:type="gramEnd"/>
      <w:r>
        <w:rPr>
          <w:color w:val="000000"/>
          <w:sz w:val="27"/>
          <w:szCs w:val="27"/>
        </w:rPr>
        <w:t>Agência:................................Conta-Corrente:.........................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Responsável técnico pelo orçamento: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Nome: ........................................................</w:t>
      </w:r>
      <w:r>
        <w:rPr>
          <w:color w:val="000000"/>
          <w:sz w:val="27"/>
          <w:szCs w:val="27"/>
        </w:rPr>
        <w:t>....</w:t>
      </w:r>
      <w:r>
        <w:rPr>
          <w:color w:val="000000"/>
          <w:sz w:val="27"/>
          <w:szCs w:val="27"/>
        </w:rPr>
        <w:t>............................................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CREA/CAU n. ..........................................................................................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01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presente proposta refere-se à apresentação de proposta para execução de conclusão da obra do Fórum da Comarca de Criciúma, incluindo o fornecimento de materiais e equipamentos e mão de obra, nos termos indicados no edital e anexos.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01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Valor global proposto: ..............................................................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01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Validade da proposta: ....................</w:t>
      </w:r>
      <w:r>
        <w:rPr>
          <w:color w:val="000000"/>
          <w:sz w:val="27"/>
          <w:szCs w:val="27"/>
        </w:rPr>
        <w:t>...</w:t>
      </w:r>
      <w:bookmarkStart w:id="2" w:name="_GoBack"/>
      <w:bookmarkEnd w:id="2"/>
      <w:r>
        <w:rPr>
          <w:color w:val="000000"/>
          <w:sz w:val="27"/>
          <w:szCs w:val="27"/>
        </w:rPr>
        <w:t>........................................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01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Prazo de execução dos serviços: 60 (sessenta) dias;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01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Subcontratação: a CONTRATADA, sem prejuízo das responsabilidades contratuais e legais, poderá subcontratar partes dos serviços até o limite admitido, em cada caso, pela Administração:</w:t>
      </w:r>
    </w:p>
    <w:p w:rsidR="005B4606" w:rsidRDefault="005B4606" w:rsidP="005B4606">
      <w:pPr>
        <w:pStyle w:val="textojustificado"/>
        <w:spacing w:before="120" w:beforeAutospacing="0" w:after="120" w:afterAutospacing="0"/>
        <w:ind w:left="240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 </w:t>
      </w:r>
      <w:r>
        <w:rPr>
          <w:rStyle w:val="Forte"/>
          <w:color w:val="000000"/>
          <w:sz w:val="27"/>
          <w:szCs w:val="27"/>
        </w:rPr>
        <w:t>– </w:t>
      </w:r>
      <w:r>
        <w:rPr>
          <w:color w:val="000000"/>
          <w:sz w:val="27"/>
          <w:szCs w:val="27"/>
        </w:rPr>
        <w:t xml:space="preserve">o CONTRATANTE permitirá, desde já, a subcontratação parcial dos serviços específicos e </w:t>
      </w:r>
      <w:r>
        <w:rPr>
          <w:color w:val="000000"/>
          <w:sz w:val="27"/>
          <w:szCs w:val="27"/>
        </w:rPr>
        <w:lastRenderedPageBreak/>
        <w:t>especializados (complementares) relativos aos serviços: itens 12.4 a 14 da planilha orçamentária</w:t>
      </w:r>
      <w:r>
        <w:rPr>
          <w:rStyle w:val="Forte"/>
          <w:i/>
          <w:iCs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t>sendo permitida a subcontratação destes serviços em até 100% (cem por cento);</w:t>
      </w:r>
    </w:p>
    <w:p w:rsidR="005B4606" w:rsidRDefault="005B4606" w:rsidP="005B4606">
      <w:pPr>
        <w:pStyle w:val="textojustificado"/>
        <w:spacing w:before="120" w:beforeAutospacing="0" w:after="120" w:afterAutospacing="0"/>
        <w:ind w:left="240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 </w:t>
      </w:r>
      <w:r>
        <w:rPr>
          <w:rStyle w:val="Forte"/>
          <w:color w:val="000000"/>
          <w:sz w:val="27"/>
          <w:szCs w:val="27"/>
        </w:rPr>
        <w:t>– </w:t>
      </w:r>
      <w:r>
        <w:rPr>
          <w:color w:val="000000"/>
          <w:sz w:val="27"/>
          <w:szCs w:val="27"/>
        </w:rPr>
        <w:t>os demais pedidos de subcontratação parcial deverão ser previamente encaminhados ao CONTRATANTE.</w:t>
      </w:r>
    </w:p>
    <w:p w:rsidR="005B4606" w:rsidRDefault="005B4606" w:rsidP="005B4606">
      <w:pPr>
        <w:pStyle w:val="textojustificado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Cronograma físico-financeiro: não se aplica, pois o pagamento será em parcela única.</w:t>
      </w:r>
    </w:p>
    <w:p w:rsidR="005B4606" w:rsidRDefault="005B4606" w:rsidP="005B4606">
      <w:pPr>
        <w:pStyle w:val="textojustificado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Garantia: executado o objeto contratual, a CONTRATADA responderá pela solidez e segurança dos serviços (mão de obra, equipamentos e materiais empregados na obra) durante o prazo mínimo de 5 (cinco) anos, em conformidade com o disposto no art. 618 do Código Civil.</w:t>
      </w:r>
    </w:p>
    <w:p w:rsidR="005B4606" w:rsidRDefault="005B4606" w:rsidP="005B4606">
      <w:pPr>
        <w:pStyle w:val="textojustificado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Por meio da presente proposta a licitante </w:t>
      </w:r>
      <w:r>
        <w:rPr>
          <w:rStyle w:val="Forte"/>
          <w:color w:val="000000"/>
          <w:sz w:val="27"/>
          <w:szCs w:val="27"/>
          <w:u w:val="single"/>
        </w:rPr>
        <w:t>DECLARA</w:t>
      </w:r>
      <w:r>
        <w:rPr>
          <w:color w:val="000000"/>
          <w:sz w:val="27"/>
          <w:szCs w:val="27"/>
        </w:rPr>
        <w:t> que: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– concorda na íntegra com os termos do edital e com todos os documentos que o compõem;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 – recebeu e examinou todos os documentos e especificações técnicas disponibilizados pelo PJSC, possui conhecimento do grau de dificuldade e complexidade da obra, assim como, se contratada for, não poderá alegar, sob as penas da lei, desconhecimento de serviços previstos, com vistas a alterar sua proposta durante a execução do contrato;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 – dispõe do aparelhamento e pessoal técnico adequados e necessários para a execução dos serviços e atesta o bom estado de conservação dos equipamentos e maquinários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 – conhece as condições locais para a execução do objeto e entrega da obra, considerando que: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 poderá a licitante efetuar a visita ao local da obra, devendo agendá-la pelo telefone (48) 3403-5200, com o chefe da secretaria do foro ou substituto, até 1 (um) dia antes da abertura do chamamento público; e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 assinado o contrato pela proponente, esta não poderá alegar desconhecimento do ambiente de execução da obra. 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– se contratada for comprovará, nos prazos estabelecidos no projeto básico anexo, a capacidade técnica profissional do(s) responsável(</w:t>
      </w:r>
      <w:proofErr w:type="spellStart"/>
      <w:r>
        <w:rPr>
          <w:color w:val="000000"/>
          <w:sz w:val="27"/>
          <w:szCs w:val="27"/>
        </w:rPr>
        <w:t>is</w:t>
      </w:r>
      <w:proofErr w:type="spellEnd"/>
      <w:r>
        <w:rPr>
          <w:color w:val="000000"/>
          <w:sz w:val="27"/>
          <w:szCs w:val="27"/>
        </w:rPr>
        <w:t>) técnico(s) pela obra e/ou membro(s) da equipe técnica que participará(</w:t>
      </w:r>
      <w:proofErr w:type="spellStart"/>
      <w:r>
        <w:rPr>
          <w:color w:val="000000"/>
          <w:sz w:val="27"/>
          <w:szCs w:val="27"/>
        </w:rPr>
        <w:t>ão</w:t>
      </w:r>
      <w:proofErr w:type="spellEnd"/>
      <w:r>
        <w:rPr>
          <w:color w:val="000000"/>
          <w:sz w:val="27"/>
          <w:szCs w:val="27"/>
        </w:rPr>
        <w:t>) da obra, mediante apresentação de Certidão de Acervo Técnico (CAT) expedida pelo CREA ou CAU, nos termos da legislação aplicável, relativa à execução dos serviços que compõem as parcelas de maior relevância técnica e valor significativo da contratação, de que tenha(m) executado serviços com complexidade igual ou superior a: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a) para o engenheiro civil ou arquiteto: execução de obra de construção ou reforma de edificação;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– se contratada for, comprovará, nos prazos estabelecidos no projeto básico anexo: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 o recolhimento da Anotação/Registro de Responsabilidade Técnica (ART/RRT) </w:t>
      </w:r>
      <w:proofErr w:type="gramStart"/>
      <w:r>
        <w:rPr>
          <w:color w:val="000000"/>
          <w:sz w:val="27"/>
          <w:szCs w:val="27"/>
        </w:rPr>
        <w:t>do(</w:t>
      </w:r>
      <w:proofErr w:type="gramEnd"/>
      <w:r>
        <w:rPr>
          <w:color w:val="000000"/>
          <w:sz w:val="27"/>
          <w:szCs w:val="27"/>
        </w:rPr>
        <w:t>s) responsável(</w:t>
      </w:r>
      <w:proofErr w:type="spellStart"/>
      <w:r>
        <w:rPr>
          <w:color w:val="000000"/>
          <w:sz w:val="27"/>
          <w:szCs w:val="27"/>
        </w:rPr>
        <w:t>is</w:t>
      </w:r>
      <w:proofErr w:type="spellEnd"/>
      <w:r>
        <w:rPr>
          <w:color w:val="000000"/>
          <w:sz w:val="27"/>
          <w:szCs w:val="27"/>
        </w:rPr>
        <w:t>) técnico(s) pela obra, que necessariamente deverá(</w:t>
      </w:r>
      <w:proofErr w:type="spellStart"/>
      <w:r>
        <w:rPr>
          <w:color w:val="000000"/>
          <w:sz w:val="27"/>
          <w:szCs w:val="27"/>
        </w:rPr>
        <w:t>ão</w:t>
      </w:r>
      <w:proofErr w:type="spellEnd"/>
      <w:r>
        <w:rPr>
          <w:color w:val="000000"/>
          <w:sz w:val="27"/>
          <w:szCs w:val="27"/>
        </w:rPr>
        <w:t>) ser o(s) mesmo(s) que comprovou(</w:t>
      </w:r>
      <w:proofErr w:type="spellStart"/>
      <w:r>
        <w:rPr>
          <w:color w:val="000000"/>
          <w:sz w:val="27"/>
          <w:szCs w:val="27"/>
        </w:rPr>
        <w:t>ram</w:t>
      </w:r>
      <w:proofErr w:type="spellEnd"/>
      <w:r>
        <w:rPr>
          <w:color w:val="000000"/>
          <w:sz w:val="27"/>
          <w:szCs w:val="27"/>
        </w:rPr>
        <w:t>) a capacidade técnica profissional tratada no inciso anterior; 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o vínculo com a licitante </w:t>
      </w:r>
      <w:proofErr w:type="gramStart"/>
      <w:r>
        <w:rPr>
          <w:color w:val="000000"/>
          <w:sz w:val="27"/>
          <w:szCs w:val="27"/>
        </w:rPr>
        <w:t>do(</w:t>
      </w:r>
      <w:proofErr w:type="gramEnd"/>
      <w:r>
        <w:rPr>
          <w:color w:val="000000"/>
          <w:sz w:val="27"/>
          <w:szCs w:val="27"/>
        </w:rPr>
        <w:t>s) responsável(</w:t>
      </w:r>
      <w:proofErr w:type="spellStart"/>
      <w:r>
        <w:rPr>
          <w:color w:val="000000"/>
          <w:sz w:val="27"/>
          <w:szCs w:val="27"/>
        </w:rPr>
        <w:t>is</w:t>
      </w:r>
      <w:proofErr w:type="spellEnd"/>
      <w:r>
        <w:rPr>
          <w:color w:val="000000"/>
          <w:sz w:val="27"/>
          <w:szCs w:val="27"/>
        </w:rPr>
        <w:t>) técnico(s) pela obra, em cujo nome será recolhida a ART/RRT da seguinte forma: sócio, administrador, diretor ou empregado por meio de contrato social, estatuto ou carteira de trabalho e previdência social; ou prestador de serviços por meio de contrato escrito firmado; e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42" w:right="120" w:firstLine="99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c) o registro/visto no CREA/SC no início da contratação, se estiver registrada no CREA de outro Estado da Federação;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B4606" w:rsidRDefault="005B4606" w:rsidP="005B4606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B4606" w:rsidRDefault="005B4606" w:rsidP="005B460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LOCAL, ........................... de .................................... de ..........</w:t>
      </w:r>
    </w:p>
    <w:p w:rsidR="005B4606" w:rsidRDefault="005B4606" w:rsidP="005B460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B4606" w:rsidRDefault="005B4606" w:rsidP="005B460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indicação</w:t>
      </w:r>
      <w:proofErr w:type="gramEnd"/>
      <w:r>
        <w:rPr>
          <w:color w:val="000000"/>
          <w:sz w:val="27"/>
          <w:szCs w:val="27"/>
        </w:rPr>
        <w:t xml:space="preserve"> do nome, cargo, assinatura do representante legal da proponente</w:t>
      </w:r>
    </w:p>
    <w:p w:rsidR="005B4606" w:rsidRDefault="005B4606" w:rsidP="005B460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e</w:t>
      </w:r>
      <w:proofErr w:type="gramEnd"/>
      <w:r>
        <w:rPr>
          <w:color w:val="000000"/>
          <w:sz w:val="27"/>
          <w:szCs w:val="27"/>
        </w:rPr>
        <w:t xml:space="preserve"> carimbo/timbre da empresa)</w:t>
      </w:r>
    </w:p>
    <w:p w:rsidR="005B4606" w:rsidRDefault="005B4606" w:rsidP="005B460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60E2A" w:rsidRDefault="00360E2A"/>
    <w:sectPr w:rsidR="00360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06"/>
    <w:rsid w:val="00360E2A"/>
    <w:rsid w:val="005B4606"/>
    <w:rsid w:val="008F0888"/>
    <w:rsid w:val="00F0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687D9-0B0B-4EA6-8ABC-D8B690E2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B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4606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B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4632</Characters>
  <Application>Microsoft Office Word</Application>
  <DocSecurity>0</DocSecurity>
  <Lines>38</Lines>
  <Paragraphs>10</Paragraphs>
  <ScaleCrop>false</ScaleCrop>
  <Company>TJSC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Cardoso Teixeira</dc:creator>
  <cp:keywords/>
  <dc:description/>
  <cp:lastModifiedBy>Monica Cardoso Teixeira</cp:lastModifiedBy>
  <cp:revision>1</cp:revision>
  <dcterms:created xsi:type="dcterms:W3CDTF">2020-12-16T17:26:00Z</dcterms:created>
  <dcterms:modified xsi:type="dcterms:W3CDTF">2020-12-16T17:29:00Z</dcterms:modified>
</cp:coreProperties>
</file>