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FDC75" w14:textId="77777777" w:rsidR="007C00DE" w:rsidRDefault="007C00DE"/>
    <w:p w14:paraId="7C792E1F" w14:textId="77777777" w:rsidR="007C00DE" w:rsidRPr="00DE6B62" w:rsidRDefault="001D2706" w:rsidP="00947D40">
      <w:pPr>
        <w:ind w:left="5103"/>
        <w:jc w:val="both"/>
        <w:rPr>
          <w:rFonts w:ascii="Palatino Linotype" w:hAnsi="Palatino Linotype"/>
        </w:rPr>
      </w:pPr>
      <w:r w:rsidRPr="00DE6B62">
        <w:rPr>
          <w:rFonts w:ascii="Palatino Linotype" w:hAnsi="Palatino Linotype"/>
          <w:i/>
        </w:rPr>
        <w:t>As leis não podem deixar de ressentir-se da fraqueza dos homens que a fizeram. Elas são variáveis como eles</w:t>
      </w:r>
      <w:r w:rsidRPr="00DE6B62">
        <w:rPr>
          <w:rFonts w:ascii="Palatino Linotype" w:hAnsi="Palatino Linotype"/>
        </w:rPr>
        <w:t xml:space="preserve"> (Voltaire)</w:t>
      </w:r>
    </w:p>
    <w:p w14:paraId="4FEB4F40" w14:textId="77777777" w:rsidR="007C00DE" w:rsidRDefault="007C00DE"/>
    <w:p w14:paraId="114C2AFC" w14:textId="77777777" w:rsidR="007C00DE" w:rsidRDefault="007C00DE"/>
    <w:p w14:paraId="3219CC21" w14:textId="77777777" w:rsidR="007C00DE" w:rsidRPr="003F1C1C" w:rsidRDefault="00C00124" w:rsidP="001C34B6">
      <w:pPr>
        <w:ind w:firstLine="1134"/>
        <w:jc w:val="both"/>
        <w:rPr>
          <w:rFonts w:ascii="Palatino Linotype" w:hAnsi="Palatino Linotype"/>
          <w:sz w:val="24"/>
          <w:szCs w:val="24"/>
        </w:rPr>
      </w:pPr>
      <w:r w:rsidRPr="003F1C1C">
        <w:rPr>
          <w:rFonts w:ascii="Palatino Linotype" w:hAnsi="Palatino Linotype"/>
          <w:sz w:val="24"/>
          <w:szCs w:val="24"/>
        </w:rPr>
        <w:t xml:space="preserve">Piero </w:t>
      </w:r>
      <w:proofErr w:type="spellStart"/>
      <w:r w:rsidRPr="003F1C1C">
        <w:rPr>
          <w:rFonts w:ascii="Palatino Linotype" w:hAnsi="Palatino Linotype"/>
          <w:sz w:val="24"/>
          <w:szCs w:val="24"/>
        </w:rPr>
        <w:t>Calamandrei</w:t>
      </w:r>
      <w:proofErr w:type="spellEnd"/>
      <w:r w:rsidRPr="003F1C1C">
        <w:rPr>
          <w:rFonts w:ascii="Palatino Linotype" w:hAnsi="Palatino Linotype"/>
          <w:sz w:val="24"/>
          <w:szCs w:val="24"/>
        </w:rPr>
        <w:t xml:space="preserve">, em conhecida obra </w:t>
      </w:r>
      <w:r w:rsidR="001C34B6" w:rsidRPr="003F1C1C">
        <w:rPr>
          <w:rFonts w:ascii="Palatino Linotype" w:hAnsi="Palatino Linotype"/>
          <w:sz w:val="24"/>
          <w:szCs w:val="24"/>
        </w:rPr>
        <w:t>de elogio aos juízes,</w:t>
      </w:r>
      <w:r w:rsidR="00C41887">
        <w:rPr>
          <w:rFonts w:ascii="Palatino Linotype" w:hAnsi="Palatino Linotype"/>
          <w:sz w:val="24"/>
          <w:szCs w:val="24"/>
        </w:rPr>
        <w:t xml:space="preserve"> confessou seu medo d</w:t>
      </w:r>
      <w:r w:rsidR="001C34B6" w:rsidRPr="003F1C1C">
        <w:rPr>
          <w:rFonts w:ascii="Palatino Linotype" w:hAnsi="Palatino Linotype"/>
          <w:sz w:val="24"/>
          <w:szCs w:val="24"/>
        </w:rPr>
        <w:t>os juízes demasiado seguros de si, os que chegam sem dificuldades ao entendimento do que lhe é posto e decidem sem arrependimentos</w:t>
      </w:r>
      <w:r w:rsidR="001C34B6" w:rsidRPr="003F1C1C">
        <w:rPr>
          <w:rStyle w:val="Refdenotaderodap"/>
          <w:rFonts w:ascii="Palatino Linotype" w:hAnsi="Palatino Linotype"/>
          <w:sz w:val="24"/>
          <w:szCs w:val="24"/>
        </w:rPr>
        <w:footnoteReference w:id="1"/>
      </w:r>
      <w:r w:rsidR="001C34B6" w:rsidRPr="003F1C1C">
        <w:rPr>
          <w:rFonts w:ascii="Palatino Linotype" w:hAnsi="Palatino Linotype"/>
          <w:sz w:val="24"/>
          <w:szCs w:val="24"/>
        </w:rPr>
        <w:t xml:space="preserve">. </w:t>
      </w:r>
      <w:r w:rsidR="00503C3E">
        <w:rPr>
          <w:rFonts w:ascii="Palatino Linotype" w:hAnsi="Palatino Linotype"/>
          <w:sz w:val="24"/>
          <w:szCs w:val="24"/>
        </w:rPr>
        <w:t xml:space="preserve">Temo, como </w:t>
      </w:r>
      <w:proofErr w:type="spellStart"/>
      <w:r w:rsidR="00503C3E">
        <w:rPr>
          <w:rFonts w:ascii="Palatino Linotype" w:hAnsi="Palatino Linotype"/>
          <w:sz w:val="24"/>
          <w:szCs w:val="24"/>
        </w:rPr>
        <w:t>Calamandrei</w:t>
      </w:r>
      <w:proofErr w:type="spellEnd"/>
      <w:r w:rsidR="00503C3E">
        <w:rPr>
          <w:rFonts w:ascii="Palatino Linotype" w:hAnsi="Palatino Linotype"/>
          <w:sz w:val="24"/>
          <w:szCs w:val="24"/>
        </w:rPr>
        <w:t>,</w:t>
      </w:r>
      <w:r w:rsidR="001C34B6" w:rsidRPr="003F1C1C">
        <w:rPr>
          <w:rFonts w:ascii="Palatino Linotype" w:hAnsi="Palatino Linotype"/>
          <w:sz w:val="24"/>
          <w:szCs w:val="24"/>
        </w:rPr>
        <w:t xml:space="preserve"> </w:t>
      </w:r>
      <w:r w:rsidR="00503C3E">
        <w:rPr>
          <w:rFonts w:ascii="Palatino Linotype" w:hAnsi="Palatino Linotype"/>
          <w:sz w:val="24"/>
          <w:szCs w:val="24"/>
        </w:rPr>
        <w:t>ess</w:t>
      </w:r>
      <w:r w:rsidR="00C41887">
        <w:rPr>
          <w:rFonts w:ascii="Palatino Linotype" w:hAnsi="Palatino Linotype"/>
          <w:sz w:val="24"/>
          <w:szCs w:val="24"/>
        </w:rPr>
        <w:t xml:space="preserve">es homens sem receios, de </w:t>
      </w:r>
      <w:r w:rsidR="001C34B6" w:rsidRPr="003F1C1C">
        <w:rPr>
          <w:rFonts w:ascii="Palatino Linotype" w:hAnsi="Palatino Linotype"/>
          <w:sz w:val="24"/>
          <w:szCs w:val="24"/>
        </w:rPr>
        <w:t>certezas absolutas, pois na vida a única certeza são as mudanças. Mudam os homens e as leis, e a fragilidade dos homens tende a fragilizar a</w:t>
      </w:r>
      <w:r w:rsidR="00114365" w:rsidRPr="003F1C1C">
        <w:rPr>
          <w:rFonts w:ascii="Palatino Linotype" w:hAnsi="Palatino Linotype"/>
          <w:sz w:val="24"/>
          <w:szCs w:val="24"/>
        </w:rPr>
        <w:t>s</w:t>
      </w:r>
      <w:r w:rsidR="001C34B6" w:rsidRPr="003F1C1C">
        <w:rPr>
          <w:rFonts w:ascii="Palatino Linotype" w:hAnsi="Palatino Linotype"/>
          <w:sz w:val="24"/>
          <w:szCs w:val="24"/>
        </w:rPr>
        <w:t xml:space="preserve"> lei</w:t>
      </w:r>
      <w:r w:rsidR="00114365" w:rsidRPr="003F1C1C">
        <w:rPr>
          <w:rFonts w:ascii="Palatino Linotype" w:hAnsi="Palatino Linotype"/>
          <w:sz w:val="24"/>
          <w:szCs w:val="24"/>
        </w:rPr>
        <w:t>s</w:t>
      </w:r>
      <w:r w:rsidR="001C34B6" w:rsidRPr="003F1C1C">
        <w:rPr>
          <w:rFonts w:ascii="Palatino Linotype" w:hAnsi="Palatino Linotype"/>
          <w:sz w:val="24"/>
          <w:szCs w:val="24"/>
        </w:rPr>
        <w:t xml:space="preserve">, </w:t>
      </w:r>
      <w:r w:rsidR="00114365" w:rsidRPr="003F1C1C">
        <w:rPr>
          <w:rFonts w:ascii="Palatino Linotype" w:hAnsi="Palatino Linotype"/>
          <w:sz w:val="24"/>
          <w:szCs w:val="24"/>
        </w:rPr>
        <w:t>sobretudo quando ele é o único senhor de suas certezas.</w:t>
      </w:r>
    </w:p>
    <w:p w14:paraId="22B8EBE0" w14:textId="77777777" w:rsidR="00114365" w:rsidRDefault="003F1C1C" w:rsidP="001C34B6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Eis a riqueza do julgamento colegiado.</w:t>
      </w:r>
      <w:r w:rsidR="00114365" w:rsidRPr="003F1C1C">
        <w:rPr>
          <w:rFonts w:ascii="Palatino Linotype" w:hAnsi="Palatino Linotype"/>
          <w:sz w:val="24"/>
          <w:szCs w:val="24"/>
        </w:rPr>
        <w:t xml:space="preserve"> Diante dos seus pares o magistrado se sujeita à provação de suas convicções, pode aconselhar-se, rever sua compreensão</w:t>
      </w:r>
      <w:r>
        <w:rPr>
          <w:rFonts w:ascii="Palatino Linotype" w:hAnsi="Palatino Linotype"/>
          <w:sz w:val="24"/>
          <w:szCs w:val="24"/>
        </w:rPr>
        <w:t xml:space="preserve"> dos fatos e do direito</w:t>
      </w:r>
      <w:r w:rsidR="00114365" w:rsidRPr="003F1C1C">
        <w:rPr>
          <w:rFonts w:ascii="Palatino Linotype" w:hAnsi="Palatino Linotype"/>
          <w:sz w:val="24"/>
          <w:szCs w:val="24"/>
        </w:rPr>
        <w:t xml:space="preserve">, pode ouvir e ser ouvido. </w:t>
      </w:r>
      <w:r w:rsidR="0073235D">
        <w:rPr>
          <w:rFonts w:ascii="Palatino Linotype" w:hAnsi="Palatino Linotype"/>
          <w:sz w:val="24"/>
          <w:szCs w:val="24"/>
        </w:rPr>
        <w:t>Acima disso há a satisfação íntima de um aprendizado constante, e o prazer de companhias generosas. Assim tem sido o convívio com o Desembargador Ronei Danieli.</w:t>
      </w:r>
    </w:p>
    <w:p w14:paraId="2B3DBAB5" w14:textId="77777777" w:rsidR="00503C3E" w:rsidRDefault="0073235D" w:rsidP="001C34B6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Há dez anos o jovem e brilhante advogado deixava uma carreira vertiginosa na </w:t>
      </w:r>
      <w:proofErr w:type="spellStart"/>
      <w:r>
        <w:rPr>
          <w:rFonts w:ascii="Palatino Linotype" w:hAnsi="Palatino Linotype"/>
          <w:sz w:val="24"/>
          <w:szCs w:val="24"/>
        </w:rPr>
        <w:t>Advogacia</w:t>
      </w:r>
      <w:proofErr w:type="spellEnd"/>
      <w:r>
        <w:rPr>
          <w:rFonts w:ascii="Palatino Linotype" w:hAnsi="Palatino Linotype"/>
          <w:sz w:val="24"/>
          <w:szCs w:val="24"/>
        </w:rPr>
        <w:t xml:space="preserve"> para integrar os quadros da Magistratura. </w:t>
      </w:r>
      <w:r w:rsidR="00997575">
        <w:rPr>
          <w:rFonts w:ascii="Palatino Linotype" w:hAnsi="Palatino Linotype"/>
          <w:sz w:val="24"/>
          <w:szCs w:val="24"/>
        </w:rPr>
        <w:t xml:space="preserve">Tive o prazer do convívio e da companhia incansável ao longo desses anos, principalmente quando dividimos </w:t>
      </w:r>
      <w:r w:rsidR="00503C3E">
        <w:rPr>
          <w:rFonts w:ascii="Palatino Linotype" w:hAnsi="Palatino Linotype"/>
          <w:sz w:val="24"/>
          <w:szCs w:val="24"/>
        </w:rPr>
        <w:t>as sessões</w:t>
      </w:r>
      <w:r w:rsidR="00997575">
        <w:rPr>
          <w:rFonts w:ascii="Palatino Linotype" w:hAnsi="Palatino Linotype"/>
          <w:sz w:val="24"/>
          <w:szCs w:val="24"/>
        </w:rPr>
        <w:t xml:space="preserve"> na 3ª Câmara de Direito Público. </w:t>
      </w:r>
    </w:p>
    <w:p w14:paraId="7A306C6B" w14:textId="77777777" w:rsidR="00E804FA" w:rsidRDefault="00997575" w:rsidP="001C34B6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Tive a oportunidade de ver o advogado arguto tornar-se um dos mais proeminentes Desembargadores do Tribunal de Justiça de Santa Catarina. Observ</w:t>
      </w:r>
      <w:r w:rsidR="00DE6B62">
        <w:rPr>
          <w:rFonts w:ascii="Palatino Linotype" w:hAnsi="Palatino Linotype"/>
          <w:sz w:val="24"/>
          <w:szCs w:val="24"/>
        </w:rPr>
        <w:t>ador sagaz e grande orador,</w:t>
      </w:r>
      <w:r>
        <w:rPr>
          <w:rFonts w:ascii="Palatino Linotype" w:hAnsi="Palatino Linotype"/>
          <w:sz w:val="24"/>
          <w:szCs w:val="24"/>
        </w:rPr>
        <w:t xml:space="preserve"> Ronei trouxe para a ma</w:t>
      </w:r>
      <w:r w:rsidR="00EF052D">
        <w:rPr>
          <w:rFonts w:ascii="Palatino Linotype" w:hAnsi="Palatino Linotype"/>
          <w:sz w:val="24"/>
          <w:szCs w:val="24"/>
        </w:rPr>
        <w:t xml:space="preserve">gistratura o brilho retórico da Advocacia e sua particular inteligência. </w:t>
      </w:r>
      <w:r w:rsidR="00503C3E">
        <w:rPr>
          <w:rFonts w:ascii="Palatino Linotype" w:hAnsi="Palatino Linotype"/>
          <w:sz w:val="24"/>
          <w:szCs w:val="24"/>
        </w:rPr>
        <w:t>C</w:t>
      </w:r>
      <w:r w:rsidR="00EF052D">
        <w:rPr>
          <w:rFonts w:ascii="Palatino Linotype" w:hAnsi="Palatino Linotype"/>
          <w:sz w:val="24"/>
          <w:szCs w:val="24"/>
        </w:rPr>
        <w:t xml:space="preserve">omo todo observador sempre foi um bom ouvinte e, naturalmente, </w:t>
      </w:r>
      <w:r w:rsidR="00503C3E">
        <w:rPr>
          <w:rFonts w:ascii="Palatino Linotype" w:hAnsi="Palatino Linotype"/>
          <w:sz w:val="24"/>
          <w:szCs w:val="24"/>
        </w:rPr>
        <w:t>um bom conselheiro</w:t>
      </w:r>
      <w:r w:rsidR="00E804FA">
        <w:rPr>
          <w:rFonts w:ascii="Palatino Linotype" w:hAnsi="Palatino Linotype"/>
          <w:sz w:val="24"/>
          <w:szCs w:val="24"/>
        </w:rPr>
        <w:t>.</w:t>
      </w:r>
    </w:p>
    <w:p w14:paraId="2EBC4DB1" w14:textId="77777777" w:rsidR="006E610F" w:rsidRDefault="00EF052D" w:rsidP="001C34B6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Esta coletânea é o exemplo mais fino </w:t>
      </w:r>
      <w:r w:rsidR="00503C3E">
        <w:rPr>
          <w:rFonts w:ascii="Palatino Linotype" w:hAnsi="Palatino Linotype"/>
          <w:sz w:val="24"/>
          <w:szCs w:val="24"/>
        </w:rPr>
        <w:t>de sua vocação</w:t>
      </w:r>
      <w:r>
        <w:rPr>
          <w:rFonts w:ascii="Palatino Linotype" w:hAnsi="Palatino Linotype"/>
          <w:sz w:val="24"/>
          <w:szCs w:val="24"/>
        </w:rPr>
        <w:t>. Aqui est</w:t>
      </w:r>
      <w:r w:rsidR="008C1005">
        <w:rPr>
          <w:rFonts w:ascii="Palatino Linotype" w:hAnsi="Palatino Linotype"/>
          <w:sz w:val="24"/>
          <w:szCs w:val="24"/>
        </w:rPr>
        <w:t xml:space="preserve">á reunida uma pequena amostra </w:t>
      </w:r>
      <w:r w:rsidR="00503C3E">
        <w:rPr>
          <w:rFonts w:ascii="Palatino Linotype" w:hAnsi="Palatino Linotype"/>
          <w:sz w:val="24"/>
          <w:szCs w:val="24"/>
        </w:rPr>
        <w:t>dos anos em que</w:t>
      </w:r>
      <w:r w:rsidR="008C1005">
        <w:rPr>
          <w:rFonts w:ascii="Palatino Linotype" w:hAnsi="Palatino Linotype"/>
          <w:sz w:val="24"/>
          <w:szCs w:val="24"/>
        </w:rPr>
        <w:t xml:space="preserve"> Ronei Danieli nos deu o prazer do convívio</w:t>
      </w:r>
      <w:r w:rsidR="00503C3E">
        <w:rPr>
          <w:rFonts w:ascii="Palatino Linotype" w:hAnsi="Palatino Linotype"/>
          <w:sz w:val="24"/>
          <w:szCs w:val="24"/>
        </w:rPr>
        <w:t>, de sua inteligência e do seu compromisso</w:t>
      </w:r>
      <w:r w:rsidR="008C1005">
        <w:rPr>
          <w:rFonts w:ascii="Palatino Linotype" w:hAnsi="Palatino Linotype"/>
          <w:sz w:val="24"/>
          <w:szCs w:val="24"/>
        </w:rPr>
        <w:t xml:space="preserve">. De sua chegada </w:t>
      </w:r>
      <w:r w:rsidR="00E804FA">
        <w:rPr>
          <w:rFonts w:ascii="Palatino Linotype" w:hAnsi="Palatino Linotype"/>
          <w:sz w:val="24"/>
          <w:szCs w:val="24"/>
        </w:rPr>
        <w:t>a</w:t>
      </w:r>
      <w:r w:rsidR="00503C3E">
        <w:rPr>
          <w:rFonts w:ascii="Palatino Linotype" w:hAnsi="Palatino Linotype"/>
          <w:sz w:val="24"/>
          <w:szCs w:val="24"/>
        </w:rPr>
        <w:t>o Tribunal</w:t>
      </w:r>
      <w:r w:rsidR="00AC3502">
        <w:rPr>
          <w:rFonts w:ascii="Palatino Linotype" w:hAnsi="Palatino Linotype"/>
          <w:sz w:val="24"/>
          <w:szCs w:val="24"/>
        </w:rPr>
        <w:t xml:space="preserve"> de Justiça de Santa Catarina</w:t>
      </w:r>
      <w:r w:rsidR="00E804FA">
        <w:rPr>
          <w:rFonts w:ascii="Palatino Linotype" w:hAnsi="Palatino Linotype"/>
          <w:sz w:val="24"/>
          <w:szCs w:val="24"/>
        </w:rPr>
        <w:t>,</w:t>
      </w:r>
      <w:r w:rsidR="00503C3E">
        <w:rPr>
          <w:rFonts w:ascii="Palatino Linotype" w:hAnsi="Palatino Linotype"/>
          <w:sz w:val="24"/>
          <w:szCs w:val="24"/>
        </w:rPr>
        <w:t xml:space="preserve"> atuando </w:t>
      </w:r>
      <w:r w:rsidR="008C1005">
        <w:rPr>
          <w:rFonts w:ascii="Palatino Linotype" w:hAnsi="Palatino Linotype"/>
          <w:sz w:val="24"/>
          <w:szCs w:val="24"/>
        </w:rPr>
        <w:t>no Direito Civil</w:t>
      </w:r>
      <w:r w:rsidR="00E804FA">
        <w:rPr>
          <w:rFonts w:ascii="Palatino Linotype" w:hAnsi="Palatino Linotype"/>
          <w:sz w:val="24"/>
          <w:szCs w:val="24"/>
        </w:rPr>
        <w:t>,</w:t>
      </w:r>
      <w:r w:rsidR="008C1005">
        <w:rPr>
          <w:rFonts w:ascii="Palatino Linotype" w:hAnsi="Palatino Linotype"/>
          <w:sz w:val="24"/>
          <w:szCs w:val="24"/>
        </w:rPr>
        <w:t xml:space="preserve"> até o fim do ciclo</w:t>
      </w:r>
      <w:r w:rsidR="00AC3502">
        <w:rPr>
          <w:rFonts w:ascii="Palatino Linotype" w:hAnsi="Palatino Linotype"/>
          <w:sz w:val="24"/>
          <w:szCs w:val="24"/>
        </w:rPr>
        <w:t xml:space="preserve"> </w:t>
      </w:r>
      <w:r w:rsidR="00AC3502">
        <w:rPr>
          <w:rFonts w:ascii="Palatino Linotype" w:hAnsi="Palatino Linotype"/>
          <w:sz w:val="24"/>
          <w:szCs w:val="24"/>
        </w:rPr>
        <w:lastRenderedPageBreak/>
        <w:t>na Magistratura</w:t>
      </w:r>
      <w:r w:rsidR="008C1005">
        <w:rPr>
          <w:rFonts w:ascii="Palatino Linotype" w:hAnsi="Palatino Linotype"/>
          <w:sz w:val="24"/>
          <w:szCs w:val="24"/>
        </w:rPr>
        <w:t>, no Direito Público, foram muitas as decisões que não só dem</w:t>
      </w:r>
      <w:r w:rsidR="00E804FA">
        <w:rPr>
          <w:rFonts w:ascii="Palatino Linotype" w:hAnsi="Palatino Linotype"/>
          <w:sz w:val="24"/>
          <w:szCs w:val="24"/>
        </w:rPr>
        <w:t>arcaram novos rumos no âmbito da</w:t>
      </w:r>
      <w:r w:rsidR="008C1005">
        <w:rPr>
          <w:rFonts w:ascii="Palatino Linotype" w:hAnsi="Palatino Linotype"/>
          <w:sz w:val="24"/>
          <w:szCs w:val="24"/>
        </w:rPr>
        <w:t xml:space="preserve"> </w:t>
      </w:r>
      <w:r w:rsidR="00503C3E">
        <w:rPr>
          <w:rFonts w:ascii="Palatino Linotype" w:hAnsi="Palatino Linotype"/>
          <w:sz w:val="24"/>
          <w:szCs w:val="24"/>
        </w:rPr>
        <w:t>jurisprudência catarinense</w:t>
      </w:r>
      <w:r w:rsidR="008C1005">
        <w:rPr>
          <w:rFonts w:ascii="Palatino Linotype" w:hAnsi="Palatino Linotype"/>
          <w:sz w:val="24"/>
          <w:szCs w:val="24"/>
        </w:rPr>
        <w:t>, mas</w:t>
      </w:r>
      <w:r w:rsidR="00503C3E">
        <w:rPr>
          <w:rFonts w:ascii="Palatino Linotype" w:hAnsi="Palatino Linotype"/>
          <w:sz w:val="24"/>
          <w:szCs w:val="24"/>
        </w:rPr>
        <w:t xml:space="preserve"> que</w:t>
      </w:r>
      <w:r w:rsidR="008C1005">
        <w:rPr>
          <w:rFonts w:ascii="Palatino Linotype" w:hAnsi="Palatino Linotype"/>
          <w:sz w:val="24"/>
          <w:szCs w:val="24"/>
        </w:rPr>
        <w:t xml:space="preserve"> se fizeram ouvir muito além</w:t>
      </w:r>
      <w:r w:rsidR="00E804FA">
        <w:rPr>
          <w:rFonts w:ascii="Palatino Linotype" w:hAnsi="Palatino Linotype"/>
          <w:sz w:val="24"/>
          <w:szCs w:val="24"/>
        </w:rPr>
        <w:t xml:space="preserve"> do Tribunal de Justiça</w:t>
      </w:r>
      <w:r w:rsidR="008C1005">
        <w:rPr>
          <w:rFonts w:ascii="Palatino Linotype" w:hAnsi="Palatino Linotype"/>
          <w:sz w:val="24"/>
          <w:szCs w:val="24"/>
        </w:rPr>
        <w:t>. Desde questões delicadas como alimentos gesta</w:t>
      </w:r>
      <w:r w:rsidR="00E804FA">
        <w:rPr>
          <w:rFonts w:ascii="Palatino Linotype" w:hAnsi="Palatino Linotype"/>
          <w:sz w:val="24"/>
          <w:szCs w:val="24"/>
        </w:rPr>
        <w:t>cionais e</w:t>
      </w:r>
      <w:r w:rsidR="00503C3E">
        <w:rPr>
          <w:rFonts w:ascii="Palatino Linotype" w:hAnsi="Palatino Linotype"/>
          <w:sz w:val="24"/>
          <w:szCs w:val="24"/>
        </w:rPr>
        <w:t xml:space="preserve"> abandono afetivo, t</w:t>
      </w:r>
      <w:r w:rsidR="008C1005">
        <w:rPr>
          <w:rFonts w:ascii="Palatino Linotype" w:hAnsi="Palatino Linotype"/>
          <w:sz w:val="24"/>
          <w:szCs w:val="24"/>
        </w:rPr>
        <w:t>emas outros, como alimentos compensatórios, compõe um extenso rol de decisões cuj</w:t>
      </w:r>
      <w:r w:rsidR="00E804FA">
        <w:rPr>
          <w:rFonts w:ascii="Palatino Linotype" w:hAnsi="Palatino Linotype"/>
          <w:sz w:val="24"/>
          <w:szCs w:val="24"/>
        </w:rPr>
        <w:t>a importância e inteligência foram</w:t>
      </w:r>
      <w:r w:rsidR="008C1005">
        <w:rPr>
          <w:rFonts w:ascii="Palatino Linotype" w:hAnsi="Palatino Linotype"/>
          <w:sz w:val="24"/>
          <w:szCs w:val="24"/>
        </w:rPr>
        <w:t xml:space="preserve"> replicada</w:t>
      </w:r>
      <w:r w:rsidR="00E804FA">
        <w:rPr>
          <w:rFonts w:ascii="Palatino Linotype" w:hAnsi="Palatino Linotype"/>
          <w:sz w:val="24"/>
          <w:szCs w:val="24"/>
        </w:rPr>
        <w:t>s</w:t>
      </w:r>
      <w:r w:rsidR="008C1005">
        <w:rPr>
          <w:rFonts w:ascii="Palatino Linotype" w:hAnsi="Palatino Linotype"/>
          <w:sz w:val="24"/>
          <w:szCs w:val="24"/>
        </w:rPr>
        <w:t xml:space="preserve"> em periódicos </w:t>
      </w:r>
      <w:r w:rsidR="00E804FA">
        <w:rPr>
          <w:rFonts w:ascii="Palatino Linotype" w:hAnsi="Palatino Linotype"/>
          <w:sz w:val="24"/>
          <w:szCs w:val="24"/>
        </w:rPr>
        <w:t>especializados, e</w:t>
      </w:r>
      <w:r w:rsidR="008C1005">
        <w:rPr>
          <w:rFonts w:ascii="Palatino Linotype" w:hAnsi="Palatino Linotype"/>
          <w:sz w:val="24"/>
          <w:szCs w:val="24"/>
        </w:rPr>
        <w:t xml:space="preserve"> citadas por grandes nomes como Maria Berenice Dias e Flávio </w:t>
      </w:r>
      <w:proofErr w:type="spellStart"/>
      <w:r w:rsidR="008C1005">
        <w:rPr>
          <w:rFonts w:ascii="Palatino Linotype" w:hAnsi="Palatino Linotype"/>
          <w:sz w:val="24"/>
          <w:szCs w:val="24"/>
        </w:rPr>
        <w:t>Tar</w:t>
      </w:r>
      <w:r w:rsidR="00DC2D6B">
        <w:rPr>
          <w:rFonts w:ascii="Palatino Linotype" w:hAnsi="Palatino Linotype"/>
          <w:sz w:val="24"/>
          <w:szCs w:val="24"/>
        </w:rPr>
        <w:t>t</w:t>
      </w:r>
      <w:r w:rsidR="008C1005">
        <w:rPr>
          <w:rFonts w:ascii="Palatino Linotype" w:hAnsi="Palatino Linotype"/>
          <w:sz w:val="24"/>
          <w:szCs w:val="24"/>
        </w:rPr>
        <w:t>uce</w:t>
      </w:r>
      <w:proofErr w:type="spellEnd"/>
      <w:r w:rsidR="00E804FA">
        <w:rPr>
          <w:rFonts w:ascii="Palatino Linotype" w:hAnsi="Palatino Linotype"/>
          <w:sz w:val="24"/>
          <w:szCs w:val="24"/>
        </w:rPr>
        <w:t>,</w:t>
      </w:r>
      <w:r w:rsidR="008C1005">
        <w:rPr>
          <w:rFonts w:ascii="Palatino Linotype" w:hAnsi="Palatino Linotype"/>
          <w:sz w:val="24"/>
          <w:szCs w:val="24"/>
        </w:rPr>
        <w:t xml:space="preserve"> entre outros. </w:t>
      </w:r>
      <w:r w:rsidR="00AE477D">
        <w:rPr>
          <w:rFonts w:ascii="Palatino Linotype" w:hAnsi="Palatino Linotype"/>
          <w:sz w:val="24"/>
          <w:szCs w:val="24"/>
        </w:rPr>
        <w:t>As referências também são notadas em</w:t>
      </w:r>
      <w:r w:rsidR="006E610F">
        <w:rPr>
          <w:rFonts w:ascii="Palatino Linotype" w:hAnsi="Palatino Linotype"/>
          <w:sz w:val="24"/>
          <w:szCs w:val="24"/>
        </w:rPr>
        <w:t xml:space="preserve"> temas sensíveis</w:t>
      </w:r>
      <w:r w:rsidR="00AE477D">
        <w:rPr>
          <w:rFonts w:ascii="Palatino Linotype" w:hAnsi="Palatino Linotype"/>
          <w:sz w:val="24"/>
          <w:szCs w:val="24"/>
        </w:rPr>
        <w:t>.</w:t>
      </w:r>
      <w:r w:rsidR="006E610F">
        <w:rPr>
          <w:rFonts w:ascii="Palatino Linotype" w:hAnsi="Palatino Linotype"/>
          <w:sz w:val="24"/>
          <w:szCs w:val="24"/>
        </w:rPr>
        <w:t xml:space="preserve"> </w:t>
      </w:r>
      <w:r w:rsidR="008C1005">
        <w:rPr>
          <w:rFonts w:ascii="Palatino Linotype" w:hAnsi="Palatino Linotype"/>
          <w:sz w:val="24"/>
          <w:szCs w:val="24"/>
        </w:rPr>
        <w:t xml:space="preserve">Questões palpitantes como a </w:t>
      </w:r>
      <w:proofErr w:type="spellStart"/>
      <w:r w:rsidR="008C1005">
        <w:rPr>
          <w:rFonts w:ascii="Palatino Linotype" w:hAnsi="Palatino Linotype"/>
          <w:sz w:val="24"/>
          <w:szCs w:val="24"/>
        </w:rPr>
        <w:t>multiparentalidade</w:t>
      </w:r>
      <w:proofErr w:type="spellEnd"/>
      <w:r w:rsidR="008C1005">
        <w:rPr>
          <w:rFonts w:ascii="Palatino Linotype" w:hAnsi="Palatino Linotype"/>
          <w:sz w:val="24"/>
          <w:szCs w:val="24"/>
        </w:rPr>
        <w:t xml:space="preserve"> e a indenização</w:t>
      </w:r>
      <w:r w:rsidR="006E610F">
        <w:rPr>
          <w:rFonts w:ascii="Palatino Linotype" w:hAnsi="Palatino Linotype"/>
          <w:sz w:val="24"/>
          <w:szCs w:val="24"/>
        </w:rPr>
        <w:t xml:space="preserve"> de parturiente por erro médico encorpam a lista de decisões paradigmáticas no âmbito do Direito de Família e que viriam a servir de referencial na Corte.</w:t>
      </w:r>
    </w:p>
    <w:p w14:paraId="08FD4CDB" w14:textId="77777777" w:rsidR="00B558CF" w:rsidRDefault="006E610F" w:rsidP="001C34B6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atuação do Desembargador Ronei foi ainda mais expressiva </w:t>
      </w:r>
      <w:r w:rsidR="00E804FA">
        <w:rPr>
          <w:rFonts w:ascii="Palatino Linotype" w:hAnsi="Palatino Linotype"/>
          <w:sz w:val="24"/>
          <w:szCs w:val="24"/>
        </w:rPr>
        <w:t xml:space="preserve">em sua </w:t>
      </w:r>
      <w:proofErr w:type="spellStart"/>
      <w:r w:rsidR="00E804FA">
        <w:rPr>
          <w:rFonts w:ascii="Palatino Linotype" w:hAnsi="Palatino Linotype"/>
          <w:sz w:val="24"/>
          <w:szCs w:val="24"/>
        </w:rPr>
        <w:t>atução</w:t>
      </w:r>
      <w:proofErr w:type="spellEnd"/>
      <w:r w:rsidR="00AE477D">
        <w:rPr>
          <w:rFonts w:ascii="Palatino Linotype" w:hAnsi="Palatino Linotype"/>
          <w:sz w:val="24"/>
          <w:szCs w:val="24"/>
        </w:rPr>
        <w:t xml:space="preserve"> no</w:t>
      </w:r>
      <w:r>
        <w:rPr>
          <w:rFonts w:ascii="Palatino Linotype" w:hAnsi="Palatino Linotype"/>
          <w:sz w:val="24"/>
          <w:szCs w:val="24"/>
        </w:rPr>
        <w:t xml:space="preserve"> Direito Público, onde </w:t>
      </w:r>
      <w:proofErr w:type="spellStart"/>
      <w:r>
        <w:rPr>
          <w:rFonts w:ascii="Palatino Linotype" w:hAnsi="Palatino Linotype"/>
          <w:sz w:val="24"/>
          <w:szCs w:val="24"/>
        </w:rPr>
        <w:t>judicou</w:t>
      </w:r>
      <w:proofErr w:type="spellEnd"/>
      <w:r>
        <w:rPr>
          <w:rFonts w:ascii="Palatino Linotype" w:hAnsi="Palatino Linotype"/>
          <w:sz w:val="24"/>
          <w:szCs w:val="24"/>
        </w:rPr>
        <w:t xml:space="preserve"> a maior parte desses dez anos. Ronei Danieli tratou de questões importantes e de grande repercussão</w:t>
      </w:r>
      <w:r w:rsidR="00AE477D">
        <w:rPr>
          <w:rFonts w:ascii="Palatino Linotype" w:hAnsi="Palatino Linotype"/>
          <w:sz w:val="24"/>
          <w:szCs w:val="24"/>
        </w:rPr>
        <w:t>, onde demonstrou a maturidade alcançada em poucos anos de magistratura</w:t>
      </w:r>
      <w:r w:rsidR="00E804FA">
        <w:rPr>
          <w:rFonts w:ascii="Palatino Linotype" w:hAnsi="Palatino Linotype"/>
          <w:sz w:val="24"/>
          <w:szCs w:val="24"/>
        </w:rPr>
        <w:t>. Entre as mais emblemáticas está</w:t>
      </w:r>
      <w:r>
        <w:rPr>
          <w:rFonts w:ascii="Palatino Linotype" w:hAnsi="Palatino Linotype"/>
          <w:sz w:val="24"/>
          <w:szCs w:val="24"/>
        </w:rPr>
        <w:t xml:space="preserve"> a decisão que fixou critérios para o fornecimento de medicamentos não padronizados, muito antes que a matéria fosse apreciada pelo Superior Tribunal de Justiça</w:t>
      </w:r>
      <w:r w:rsidR="00B558CF">
        <w:rPr>
          <w:rFonts w:ascii="Palatino Linotype" w:hAnsi="Palatino Linotype"/>
          <w:sz w:val="24"/>
          <w:szCs w:val="24"/>
        </w:rPr>
        <w:t>. Ela viria, aliás,</w:t>
      </w:r>
      <w:r>
        <w:rPr>
          <w:rFonts w:ascii="Palatino Linotype" w:hAnsi="Palatino Linotype"/>
          <w:sz w:val="24"/>
          <w:szCs w:val="24"/>
        </w:rPr>
        <w:t xml:space="preserve"> a servir de paradigma na solução concertada pelo tribunal superior. </w:t>
      </w:r>
    </w:p>
    <w:p w14:paraId="787A20F5" w14:textId="77777777" w:rsidR="006E610F" w:rsidRDefault="006E610F" w:rsidP="001C34B6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Além de questões intricadas no campo tributári</w:t>
      </w:r>
      <w:r w:rsidR="00B558CF">
        <w:rPr>
          <w:rFonts w:ascii="Palatino Linotype" w:hAnsi="Palatino Linotype"/>
          <w:sz w:val="24"/>
          <w:szCs w:val="24"/>
        </w:rPr>
        <w:t>o, Ronei Danieli tratou</w:t>
      </w:r>
      <w:r>
        <w:rPr>
          <w:rFonts w:ascii="Palatino Linotype" w:hAnsi="Palatino Linotype"/>
          <w:sz w:val="24"/>
          <w:szCs w:val="24"/>
        </w:rPr>
        <w:t xml:space="preserve"> com maestria de inúmeros temas com repercussão política, a exemplo da responsabilidade </w:t>
      </w:r>
      <w:r w:rsidR="00B558CF">
        <w:rPr>
          <w:rFonts w:ascii="Palatino Linotype" w:hAnsi="Palatino Linotype"/>
          <w:sz w:val="24"/>
          <w:szCs w:val="24"/>
        </w:rPr>
        <w:t>de agentes públicos pela autopromoção quando investidos de cargo público, além da responsabilização</w:t>
      </w:r>
      <w:r>
        <w:rPr>
          <w:rFonts w:ascii="Palatino Linotype" w:hAnsi="Palatino Linotype"/>
          <w:sz w:val="24"/>
          <w:szCs w:val="24"/>
        </w:rPr>
        <w:t xml:space="preserve"> pela divulgação de </w:t>
      </w:r>
      <w:r w:rsidRPr="002212C2">
        <w:rPr>
          <w:rFonts w:ascii="Palatino Linotype" w:hAnsi="Palatino Linotype"/>
          <w:i/>
          <w:sz w:val="24"/>
          <w:szCs w:val="24"/>
        </w:rPr>
        <w:t xml:space="preserve">fake </w:t>
      </w:r>
      <w:proofErr w:type="spellStart"/>
      <w:r w:rsidRPr="002212C2">
        <w:rPr>
          <w:rFonts w:ascii="Palatino Linotype" w:hAnsi="Palatino Linotype"/>
          <w:i/>
          <w:sz w:val="24"/>
          <w:szCs w:val="24"/>
        </w:rPr>
        <w:t>news</w:t>
      </w:r>
      <w:proofErr w:type="spellEnd"/>
      <w:r>
        <w:rPr>
          <w:rFonts w:ascii="Palatino Linotype" w:hAnsi="Palatino Linotype"/>
          <w:sz w:val="24"/>
          <w:szCs w:val="24"/>
        </w:rPr>
        <w:t xml:space="preserve">. </w:t>
      </w:r>
      <w:r w:rsidR="00B558CF">
        <w:rPr>
          <w:rFonts w:ascii="Palatino Linotype" w:hAnsi="Palatino Linotype"/>
          <w:sz w:val="24"/>
          <w:szCs w:val="24"/>
        </w:rPr>
        <w:t xml:space="preserve">Com independência tratou também de questões concernentes à carreira da Magistratura e da Advocacia. </w:t>
      </w:r>
      <w:r w:rsidR="002212C2">
        <w:rPr>
          <w:rFonts w:ascii="Palatino Linotype" w:hAnsi="Palatino Linotype"/>
          <w:sz w:val="24"/>
          <w:szCs w:val="24"/>
        </w:rPr>
        <w:t xml:space="preserve">Por fim, enfrentou </w:t>
      </w:r>
      <w:r w:rsidR="00E804FA">
        <w:rPr>
          <w:rFonts w:ascii="Palatino Linotype" w:hAnsi="Palatino Linotype"/>
          <w:sz w:val="24"/>
          <w:szCs w:val="24"/>
        </w:rPr>
        <w:t>dilemas</w:t>
      </w:r>
      <w:r w:rsidR="002212C2">
        <w:rPr>
          <w:rFonts w:ascii="Palatino Linotype" w:hAnsi="Palatino Linotype"/>
          <w:sz w:val="24"/>
          <w:szCs w:val="24"/>
        </w:rPr>
        <w:t xml:space="preserve"> recentes e atuais, decorrentes do avanço da pandemia, como a regulamentação do uso de máscara em ambientes comuns e</w:t>
      </w:r>
      <w:r w:rsidR="00E804FA">
        <w:rPr>
          <w:rFonts w:ascii="Palatino Linotype" w:hAnsi="Palatino Linotype"/>
          <w:sz w:val="24"/>
          <w:szCs w:val="24"/>
        </w:rPr>
        <w:t xml:space="preserve"> o benefício de</w:t>
      </w:r>
      <w:r w:rsidR="002212C2">
        <w:rPr>
          <w:rFonts w:ascii="Palatino Linotype" w:hAnsi="Palatino Linotype"/>
          <w:sz w:val="24"/>
          <w:szCs w:val="24"/>
        </w:rPr>
        <w:t xml:space="preserve"> isenções na aquisição de insumos para o combate da doença.</w:t>
      </w:r>
    </w:p>
    <w:p w14:paraId="004F4813" w14:textId="77777777" w:rsidR="00AC3502" w:rsidRDefault="00AC3502" w:rsidP="001C34B6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Faço </w:t>
      </w:r>
      <w:r w:rsidR="001267A3">
        <w:rPr>
          <w:rFonts w:ascii="Palatino Linotype" w:hAnsi="Palatino Linotype"/>
          <w:sz w:val="24"/>
          <w:szCs w:val="24"/>
        </w:rPr>
        <w:t>ainda destaque</w:t>
      </w:r>
      <w:r>
        <w:rPr>
          <w:rFonts w:ascii="Palatino Linotype" w:hAnsi="Palatino Linotype"/>
          <w:sz w:val="24"/>
          <w:szCs w:val="24"/>
        </w:rPr>
        <w:t xml:space="preserve"> à sua atuação no Órgão Especial, que muito além das decisões aqui transcritas foi muito representativa nas discussões de questões sensíveis que </w:t>
      </w:r>
      <w:r w:rsidR="00E804FA">
        <w:rPr>
          <w:rFonts w:ascii="Palatino Linotype" w:hAnsi="Palatino Linotype"/>
          <w:sz w:val="24"/>
          <w:szCs w:val="24"/>
        </w:rPr>
        <w:t>caracterizam</w:t>
      </w:r>
      <w:r>
        <w:rPr>
          <w:rFonts w:ascii="Palatino Linotype" w:hAnsi="Palatino Linotype"/>
          <w:sz w:val="24"/>
          <w:szCs w:val="24"/>
        </w:rPr>
        <w:t xml:space="preserve"> a atuação daquele Col</w:t>
      </w:r>
      <w:r w:rsidR="00DE6B62">
        <w:rPr>
          <w:rFonts w:ascii="Palatino Linotype" w:hAnsi="Palatino Linotype"/>
          <w:sz w:val="24"/>
          <w:szCs w:val="24"/>
        </w:rPr>
        <w:t>egiado, e onde se tinha o prazer de sua efusiva retórica, certamente uma de suas maiores qualidades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14:paraId="7C8CB81F" w14:textId="77777777" w:rsidR="001267A3" w:rsidRDefault="001267A3" w:rsidP="001C34B6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Por fim, faço um registro providencial. Além das funções judicantes Ronei Danieli participou ativamente da administração do Tribunal de Justiça de Santa Catarina</w:t>
      </w:r>
      <w:r w:rsidR="00B43F21">
        <w:rPr>
          <w:rFonts w:ascii="Palatino Linotype" w:hAnsi="Palatino Linotype"/>
          <w:sz w:val="24"/>
          <w:szCs w:val="24"/>
        </w:rPr>
        <w:t xml:space="preserve"> ao longo dos anos. D</w:t>
      </w:r>
      <w:r>
        <w:rPr>
          <w:rFonts w:ascii="Palatino Linotype" w:hAnsi="Palatino Linotype"/>
          <w:sz w:val="24"/>
          <w:szCs w:val="24"/>
        </w:rPr>
        <w:t xml:space="preserve">entre tantas atribuições ressalto a sua </w:t>
      </w:r>
      <w:r>
        <w:rPr>
          <w:rFonts w:ascii="Palatino Linotype" w:hAnsi="Palatino Linotype"/>
          <w:sz w:val="24"/>
          <w:szCs w:val="24"/>
        </w:rPr>
        <w:lastRenderedPageBreak/>
        <w:t>participação na Comissão de Regimento Interno</w:t>
      </w:r>
      <w:r w:rsidR="00B43F21">
        <w:rPr>
          <w:rFonts w:ascii="Palatino Linotype" w:hAnsi="Palatino Linotype"/>
          <w:sz w:val="24"/>
          <w:szCs w:val="24"/>
        </w:rPr>
        <w:t>, onde contribuiu sobremaneira ao aperfeiçoamento das atividades do PJSC.</w:t>
      </w:r>
    </w:p>
    <w:p w14:paraId="3D807872" w14:textId="77777777" w:rsidR="002212C2" w:rsidRDefault="002212C2" w:rsidP="00AC3502">
      <w:pPr>
        <w:ind w:firstLine="113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Este livro, enfim, é </w:t>
      </w:r>
      <w:r w:rsidR="00B558CF">
        <w:rPr>
          <w:rFonts w:ascii="Palatino Linotype" w:hAnsi="Palatino Linotype"/>
          <w:sz w:val="24"/>
          <w:szCs w:val="24"/>
        </w:rPr>
        <w:t>a expressão genuína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de uma breve</w:t>
      </w:r>
      <w:proofErr w:type="gramEnd"/>
      <w:r>
        <w:rPr>
          <w:rFonts w:ascii="Palatino Linotype" w:hAnsi="Palatino Linotype"/>
          <w:sz w:val="24"/>
          <w:szCs w:val="24"/>
        </w:rPr>
        <w:t xml:space="preserve"> porém virtuosa carreira na magistratura. Uma carreira construída com muita garra,</w:t>
      </w:r>
      <w:r w:rsidR="00E804FA">
        <w:rPr>
          <w:rFonts w:ascii="Palatino Linotype" w:hAnsi="Palatino Linotype"/>
          <w:sz w:val="24"/>
          <w:szCs w:val="24"/>
        </w:rPr>
        <w:t xml:space="preserve"> compromisso,</w:t>
      </w:r>
      <w:r>
        <w:rPr>
          <w:rFonts w:ascii="Palatino Linotype" w:hAnsi="Palatino Linotype"/>
          <w:sz w:val="24"/>
          <w:szCs w:val="24"/>
        </w:rPr>
        <w:t xml:space="preserve"> inteligência e coragem. Ronei agora retorna à Advocacia</w:t>
      </w:r>
      <w:r w:rsidR="00B558C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depois de</w:t>
      </w:r>
      <w:r w:rsidR="00B558CF">
        <w:rPr>
          <w:rFonts w:ascii="Palatino Linotype" w:hAnsi="Palatino Linotype"/>
          <w:sz w:val="24"/>
          <w:szCs w:val="24"/>
        </w:rPr>
        <w:t xml:space="preserve"> muito</w:t>
      </w:r>
      <w:r>
        <w:rPr>
          <w:rFonts w:ascii="Palatino Linotype" w:hAnsi="Palatino Linotype"/>
          <w:sz w:val="24"/>
          <w:szCs w:val="24"/>
        </w:rPr>
        <w:t xml:space="preserve"> honrar e prestigiar por anos a magistratura catarinense. Por isso o momento é de comemoração. É o momento de celebrar mais um grande passo na carreira </w:t>
      </w:r>
      <w:r w:rsidR="00B558CF">
        <w:rPr>
          <w:rFonts w:ascii="Palatino Linotype" w:hAnsi="Palatino Linotype"/>
          <w:sz w:val="24"/>
          <w:szCs w:val="24"/>
        </w:rPr>
        <w:t>invejável</w:t>
      </w:r>
      <w:r>
        <w:rPr>
          <w:rFonts w:ascii="Palatino Linotype" w:hAnsi="Palatino Linotype"/>
          <w:sz w:val="24"/>
          <w:szCs w:val="24"/>
        </w:rPr>
        <w:t xml:space="preserve"> de Ronei Danieli. Ganha a Advocacia com o retorno do filho ilustre. Ganha a justiça </w:t>
      </w:r>
      <w:r w:rsidR="00B558CF">
        <w:rPr>
          <w:rFonts w:ascii="Palatino Linotype" w:hAnsi="Palatino Linotype"/>
          <w:sz w:val="24"/>
          <w:szCs w:val="24"/>
        </w:rPr>
        <w:t xml:space="preserve">com </w:t>
      </w:r>
      <w:r>
        <w:rPr>
          <w:rFonts w:ascii="Palatino Linotype" w:hAnsi="Palatino Linotype"/>
          <w:sz w:val="24"/>
          <w:szCs w:val="24"/>
        </w:rPr>
        <w:t>o esfor</w:t>
      </w:r>
      <w:r w:rsidR="00AC3502">
        <w:rPr>
          <w:rFonts w:ascii="Palatino Linotype" w:hAnsi="Palatino Linotype"/>
          <w:sz w:val="24"/>
          <w:szCs w:val="24"/>
        </w:rPr>
        <w:t>ço incansável e obstinado dess</w:t>
      </w:r>
      <w:r>
        <w:rPr>
          <w:rFonts w:ascii="Palatino Linotype" w:hAnsi="Palatino Linotype"/>
          <w:sz w:val="24"/>
          <w:szCs w:val="24"/>
        </w:rPr>
        <w:t>e grande Magistrado</w:t>
      </w:r>
      <w:r w:rsidR="00AC3502">
        <w:rPr>
          <w:rFonts w:ascii="Palatino Linotype" w:hAnsi="Palatino Linotype"/>
          <w:sz w:val="24"/>
          <w:szCs w:val="24"/>
        </w:rPr>
        <w:t xml:space="preserve"> que retorna às suas origens</w:t>
      </w:r>
      <w:r>
        <w:rPr>
          <w:rFonts w:ascii="Palatino Linotype" w:hAnsi="Palatino Linotype"/>
          <w:sz w:val="24"/>
          <w:szCs w:val="24"/>
        </w:rPr>
        <w:t>.</w:t>
      </w:r>
    </w:p>
    <w:p w14:paraId="049986F5" w14:textId="77777777" w:rsidR="00AC3502" w:rsidRDefault="00AC3502" w:rsidP="00AC3502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Desembargador Ricardo </w:t>
      </w:r>
      <w:proofErr w:type="spellStart"/>
      <w:r>
        <w:rPr>
          <w:rFonts w:ascii="Palatino Linotype" w:hAnsi="Palatino Linotype"/>
          <w:sz w:val="24"/>
          <w:szCs w:val="24"/>
        </w:rPr>
        <w:t>Roesler</w:t>
      </w:r>
      <w:proofErr w:type="spellEnd"/>
    </w:p>
    <w:p w14:paraId="10DB1ACE" w14:textId="77777777" w:rsidR="00AC3502" w:rsidRDefault="00AC3502" w:rsidP="00AC3502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Presidente do Poder Judiciário de Santa Catarina</w:t>
      </w:r>
    </w:p>
    <w:sectPr w:rsidR="00AC3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FE6A" w14:textId="77777777" w:rsidR="00B00337" w:rsidRDefault="00B00337" w:rsidP="001C34B6">
      <w:pPr>
        <w:spacing w:after="0" w:line="240" w:lineRule="auto"/>
      </w:pPr>
      <w:r>
        <w:separator/>
      </w:r>
    </w:p>
  </w:endnote>
  <w:endnote w:type="continuationSeparator" w:id="0">
    <w:p w14:paraId="053F35ED" w14:textId="77777777" w:rsidR="00B00337" w:rsidRDefault="00B00337" w:rsidP="001C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E9771" w14:textId="77777777" w:rsidR="00B00337" w:rsidRDefault="00B00337" w:rsidP="001C34B6">
      <w:pPr>
        <w:spacing w:after="0" w:line="240" w:lineRule="auto"/>
      </w:pPr>
      <w:r>
        <w:separator/>
      </w:r>
    </w:p>
  </w:footnote>
  <w:footnote w:type="continuationSeparator" w:id="0">
    <w:p w14:paraId="432E6FB0" w14:textId="77777777" w:rsidR="00B00337" w:rsidRDefault="00B00337" w:rsidP="001C34B6">
      <w:pPr>
        <w:spacing w:after="0" w:line="240" w:lineRule="auto"/>
      </w:pPr>
      <w:r>
        <w:continuationSeparator/>
      </w:r>
    </w:p>
  </w:footnote>
  <w:footnote w:id="1">
    <w:p w14:paraId="389EFA88" w14:textId="77777777" w:rsidR="001C34B6" w:rsidRPr="00DE6B62" w:rsidRDefault="001C34B6">
      <w:pPr>
        <w:pStyle w:val="Textodenotaderodap"/>
        <w:rPr>
          <w:rFonts w:ascii="Palatino Linotype" w:hAnsi="Palatino Linotype"/>
        </w:rPr>
      </w:pPr>
      <w:r w:rsidRPr="00DE6B62">
        <w:rPr>
          <w:rStyle w:val="Refdenotaderodap"/>
          <w:rFonts w:ascii="Palatino Linotype" w:hAnsi="Palatino Linotype"/>
        </w:rPr>
        <w:footnoteRef/>
      </w:r>
      <w:r w:rsidRPr="00DE6B62">
        <w:rPr>
          <w:rFonts w:ascii="Palatino Linotype" w:hAnsi="Palatino Linotype"/>
        </w:rPr>
        <w:t xml:space="preserve"> </w:t>
      </w:r>
      <w:r w:rsidRPr="00DE6B62">
        <w:rPr>
          <w:rFonts w:ascii="Palatino Linotype" w:hAnsi="Palatino Linotype"/>
          <w:i/>
        </w:rPr>
        <w:t>Eles, os juízes, vistos por um advogado</w:t>
      </w:r>
      <w:r w:rsidRPr="00DE6B62">
        <w:rPr>
          <w:rFonts w:ascii="Palatino Linotype" w:hAnsi="Palatino Linotype"/>
        </w:rPr>
        <w:t>, Martins Fontes, 2000, p. 56.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F8"/>
    <w:rsid w:val="00021B79"/>
    <w:rsid w:val="000632F8"/>
    <w:rsid w:val="0010482F"/>
    <w:rsid w:val="00114365"/>
    <w:rsid w:val="001267A3"/>
    <w:rsid w:val="001C34B6"/>
    <w:rsid w:val="001D2706"/>
    <w:rsid w:val="001F2206"/>
    <w:rsid w:val="002212C2"/>
    <w:rsid w:val="003568A3"/>
    <w:rsid w:val="003F1C1C"/>
    <w:rsid w:val="0041620B"/>
    <w:rsid w:val="00422C9B"/>
    <w:rsid w:val="00503C3E"/>
    <w:rsid w:val="00580389"/>
    <w:rsid w:val="006058C7"/>
    <w:rsid w:val="006149C9"/>
    <w:rsid w:val="00677511"/>
    <w:rsid w:val="006E610F"/>
    <w:rsid w:val="0073235D"/>
    <w:rsid w:val="007400AC"/>
    <w:rsid w:val="00754BE2"/>
    <w:rsid w:val="007978C3"/>
    <w:rsid w:val="007A3011"/>
    <w:rsid w:val="007C00DE"/>
    <w:rsid w:val="007F1017"/>
    <w:rsid w:val="008842D2"/>
    <w:rsid w:val="008C1005"/>
    <w:rsid w:val="00947D40"/>
    <w:rsid w:val="00997575"/>
    <w:rsid w:val="00AC3502"/>
    <w:rsid w:val="00AE477D"/>
    <w:rsid w:val="00B00337"/>
    <w:rsid w:val="00B43F21"/>
    <w:rsid w:val="00B558CF"/>
    <w:rsid w:val="00B76A19"/>
    <w:rsid w:val="00C00124"/>
    <w:rsid w:val="00C41887"/>
    <w:rsid w:val="00C62FBE"/>
    <w:rsid w:val="00D514E4"/>
    <w:rsid w:val="00D90D0B"/>
    <w:rsid w:val="00DC2D6B"/>
    <w:rsid w:val="00DE6B62"/>
    <w:rsid w:val="00E269C5"/>
    <w:rsid w:val="00E63582"/>
    <w:rsid w:val="00E67B79"/>
    <w:rsid w:val="00E804FA"/>
    <w:rsid w:val="00EF052D"/>
    <w:rsid w:val="00F265A9"/>
    <w:rsid w:val="00FE1A88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4DB0"/>
  <w15:docId w15:val="{77947942-0262-4F6B-9334-BEDD5790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34B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34B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3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9BA9-8371-444E-99ED-45C9750F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</dc:creator>
  <cp:lastModifiedBy>Fabrício Severino</cp:lastModifiedBy>
  <cp:revision>2</cp:revision>
  <dcterms:created xsi:type="dcterms:W3CDTF">2021-04-06T14:41:00Z</dcterms:created>
  <dcterms:modified xsi:type="dcterms:W3CDTF">2021-04-06T14:41:00Z</dcterms:modified>
</cp:coreProperties>
</file>