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32A7" w14:textId="77777777" w:rsidR="007B254D" w:rsidRDefault="00651FE7">
      <w:pPr>
        <w:spacing w:after="394"/>
        <w:ind w:left="3703"/>
      </w:pPr>
      <w:r>
        <w:rPr>
          <w:noProof/>
        </w:rPr>
        <w:drawing>
          <wp:inline distT="0" distB="0" distL="0" distR="0" wp14:anchorId="5DBB067B" wp14:editId="6AF478D8">
            <wp:extent cx="1543812" cy="1271016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812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802" w:type="dxa"/>
        <w:tblInd w:w="-29" w:type="dxa"/>
        <w:tblCellMar>
          <w:top w:w="46" w:type="dxa"/>
          <w:left w:w="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2675"/>
        <w:gridCol w:w="2225"/>
        <w:gridCol w:w="2677"/>
        <w:gridCol w:w="2225"/>
      </w:tblGrid>
      <w:tr w:rsidR="007B254D" w14:paraId="2E0BB7CA" w14:textId="77777777">
        <w:trPr>
          <w:trHeight w:val="288"/>
        </w:trPr>
        <w:tc>
          <w:tcPr>
            <w:tcW w:w="75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0000"/>
          </w:tcPr>
          <w:p w14:paraId="3FE1DB88" w14:textId="77777777" w:rsidR="007B254D" w:rsidRDefault="00651FE7">
            <w:pPr>
              <w:spacing w:after="0"/>
              <w:jc w:val="right"/>
            </w:pPr>
            <w:r>
              <w:rPr>
                <w:b/>
              </w:rPr>
              <w:t>RELATÓRIO DE OBRAS - TJSC - DEA - DFISC - 2025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6AFB6FC" w14:textId="77777777" w:rsidR="007B254D" w:rsidRDefault="007B254D"/>
        </w:tc>
      </w:tr>
      <w:tr w:rsidR="007B254D" w14:paraId="5F1732CD" w14:textId="77777777">
        <w:trPr>
          <w:trHeight w:val="163"/>
        </w:trPr>
        <w:tc>
          <w:tcPr>
            <w:tcW w:w="75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969CD9" w14:textId="77777777" w:rsidR="007B254D" w:rsidRDefault="007B254D"/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0BE9DA" w14:textId="77777777" w:rsidR="007B254D" w:rsidRDefault="007B254D"/>
        </w:tc>
      </w:tr>
      <w:tr w:rsidR="007B254D" w14:paraId="5DC3BD80" w14:textId="77777777">
        <w:trPr>
          <w:trHeight w:val="291"/>
        </w:trPr>
        <w:tc>
          <w:tcPr>
            <w:tcW w:w="75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1804BDD0" w14:textId="77777777" w:rsidR="007B254D" w:rsidRDefault="00651FE7">
            <w:pPr>
              <w:spacing w:after="0"/>
              <w:ind w:left="337"/>
              <w:jc w:val="center"/>
            </w:pPr>
            <w:r>
              <w:rPr>
                <w:b/>
              </w:rPr>
              <w:t>RELATÓRIO DE OBRAS - TJSC - DEA - DFISC: RESCINDIDO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08F29827" w14:textId="77777777" w:rsidR="007B254D" w:rsidRDefault="00651FE7">
            <w:pPr>
              <w:spacing w:after="0"/>
              <w:ind w:left="342"/>
              <w:jc w:val="center"/>
            </w:pPr>
            <w:proofErr w:type="spellStart"/>
            <w:r>
              <w:rPr>
                <w:b/>
              </w:rPr>
              <w:t>fev</w:t>
            </w:r>
            <w:proofErr w:type="spellEnd"/>
            <w:r>
              <w:rPr>
                <w:b/>
              </w:rPr>
              <w:t>/25</w:t>
            </w:r>
          </w:p>
        </w:tc>
      </w:tr>
      <w:tr w:rsidR="007B254D" w14:paraId="1DA9D26F" w14:textId="77777777">
        <w:trPr>
          <w:trHeight w:val="29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9AD38" w14:textId="77777777" w:rsidR="007B254D" w:rsidRDefault="00651FE7">
            <w:pPr>
              <w:spacing w:after="0"/>
              <w:ind w:left="31"/>
            </w:pPr>
            <w:r>
              <w:rPr>
                <w:sz w:val="16"/>
              </w:rPr>
              <w:t>Unidade Beneficiada: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A870F64" w14:textId="77777777" w:rsidR="007B254D" w:rsidRDefault="00651FE7">
            <w:pPr>
              <w:spacing w:after="0"/>
              <w:ind w:left="27"/>
              <w:jc w:val="center"/>
            </w:pPr>
            <w:r>
              <w:rPr>
                <w:b/>
                <w:color w:val="FF0000"/>
                <w:sz w:val="16"/>
              </w:rPr>
              <w:t>B. CAMBORIÚ - Vara Família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664533" w14:textId="77777777" w:rsidR="007B254D" w:rsidRDefault="00651FE7">
            <w:pPr>
              <w:spacing w:after="0"/>
              <w:ind w:right="24"/>
              <w:jc w:val="right"/>
            </w:pPr>
            <w:r>
              <w:rPr>
                <w:sz w:val="16"/>
              </w:rPr>
              <w:t>Tipo de O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796F27" w14:textId="77777777" w:rsidR="007B254D" w:rsidRDefault="00651FE7">
            <w:pPr>
              <w:spacing w:after="0"/>
              <w:ind w:left="-34"/>
            </w:pPr>
            <w:proofErr w:type="spellStart"/>
            <w:r>
              <w:rPr>
                <w:sz w:val="16"/>
              </w:rPr>
              <w:t>bra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7B254D" w14:paraId="3329A603" w14:textId="77777777">
        <w:trPr>
          <w:trHeight w:val="29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A6B2" w14:textId="77777777" w:rsidR="007B254D" w:rsidRDefault="00651FE7">
            <w:pPr>
              <w:spacing w:after="0"/>
              <w:ind w:left="31"/>
            </w:pPr>
            <w:r>
              <w:rPr>
                <w:sz w:val="16"/>
              </w:rPr>
              <w:t xml:space="preserve">Contrato nº: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9C140" w14:textId="77777777" w:rsidR="007B254D" w:rsidRDefault="00651FE7">
            <w:pPr>
              <w:spacing w:after="0"/>
              <w:ind w:left="29"/>
              <w:jc w:val="center"/>
            </w:pPr>
            <w:r>
              <w:rPr>
                <w:b/>
                <w:sz w:val="16"/>
              </w:rPr>
              <w:t>23/2021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D76BC6" w14:textId="77777777" w:rsidR="007B254D" w:rsidRDefault="00651FE7">
            <w:pPr>
              <w:spacing w:after="0"/>
              <w:jc w:val="right"/>
            </w:pPr>
            <w:r>
              <w:rPr>
                <w:sz w:val="16"/>
              </w:rPr>
              <w:t xml:space="preserve">Reforma </w:t>
            </w:r>
            <w:proofErr w:type="spellStart"/>
            <w:r>
              <w:rPr>
                <w:sz w:val="16"/>
              </w:rPr>
              <w:t>Gl</w:t>
            </w:r>
            <w:proofErr w:type="spellEnd"/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4E5543" w14:textId="77777777" w:rsidR="007B254D" w:rsidRDefault="00651FE7">
            <w:pPr>
              <w:spacing w:after="0"/>
              <w:ind w:left="-10"/>
            </w:pPr>
            <w:proofErr w:type="spellStart"/>
            <w:r>
              <w:rPr>
                <w:sz w:val="16"/>
              </w:rPr>
              <w:t>obal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B254D" w14:paraId="74EC8F82" w14:textId="77777777">
        <w:trPr>
          <w:trHeight w:val="29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27D2E" w14:textId="77777777" w:rsidR="007B254D" w:rsidRDefault="00651FE7">
            <w:pPr>
              <w:spacing w:after="0"/>
              <w:ind w:left="31"/>
            </w:pPr>
            <w:r>
              <w:rPr>
                <w:sz w:val="16"/>
              </w:rPr>
              <w:t>Data da Ordem de Serviço: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9417A" w14:textId="77777777" w:rsidR="007B254D" w:rsidRDefault="00651FE7">
            <w:pPr>
              <w:spacing w:after="0"/>
              <w:ind w:left="26"/>
              <w:jc w:val="center"/>
            </w:pPr>
            <w:r>
              <w:rPr>
                <w:sz w:val="16"/>
              </w:rPr>
              <w:t>03/09/2021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1B126" w14:textId="77777777" w:rsidR="007B254D" w:rsidRDefault="00651FE7">
            <w:pPr>
              <w:spacing w:after="0"/>
              <w:ind w:right="23"/>
              <w:jc w:val="right"/>
            </w:pPr>
            <w:r>
              <w:rPr>
                <w:sz w:val="16"/>
              </w:rPr>
              <w:t>Empresa Responsável: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5D1BF" w14:textId="77777777" w:rsidR="007B254D" w:rsidRDefault="00651FE7">
            <w:pPr>
              <w:spacing w:after="0"/>
              <w:ind w:left="28"/>
              <w:jc w:val="center"/>
            </w:pPr>
            <w:r>
              <w:rPr>
                <w:sz w:val="16"/>
              </w:rPr>
              <w:t>3D Const. Comércio Ltda</w:t>
            </w:r>
          </w:p>
        </w:tc>
      </w:tr>
      <w:tr w:rsidR="007B254D" w14:paraId="5162F0D5" w14:textId="77777777">
        <w:trPr>
          <w:trHeight w:val="29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A69A2" w14:textId="77777777" w:rsidR="007B254D" w:rsidRDefault="00651FE7">
            <w:pPr>
              <w:spacing w:after="0"/>
              <w:ind w:left="31"/>
            </w:pPr>
            <w:r>
              <w:rPr>
                <w:sz w:val="16"/>
              </w:rPr>
              <w:t>Prazo contratual (dias):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34BFB" w14:textId="77777777" w:rsidR="007B254D" w:rsidRDefault="00651FE7">
            <w:pPr>
              <w:spacing w:after="0"/>
              <w:ind w:left="27"/>
              <w:jc w:val="center"/>
            </w:pPr>
            <w:r>
              <w:rPr>
                <w:sz w:val="16"/>
              </w:rPr>
              <w:t>360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6DE1C" w14:textId="77777777" w:rsidR="007B254D" w:rsidRDefault="00651FE7">
            <w:pPr>
              <w:spacing w:after="0"/>
              <w:ind w:right="23"/>
              <w:jc w:val="right"/>
            </w:pPr>
            <w:r>
              <w:rPr>
                <w:sz w:val="16"/>
              </w:rPr>
              <w:t>Prazo de execução original: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3B0D0" w14:textId="77777777" w:rsidR="007B254D" w:rsidRDefault="00651FE7">
            <w:pPr>
              <w:spacing w:after="0"/>
              <w:ind w:left="25"/>
              <w:jc w:val="center"/>
            </w:pPr>
            <w:r>
              <w:rPr>
                <w:sz w:val="16"/>
              </w:rPr>
              <w:t>29/08/2022</w:t>
            </w:r>
          </w:p>
        </w:tc>
      </w:tr>
      <w:tr w:rsidR="007B254D" w14:paraId="14D4D812" w14:textId="77777777">
        <w:trPr>
          <w:trHeight w:val="29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DE9FA" w14:textId="77777777" w:rsidR="007B254D" w:rsidRDefault="00651FE7">
            <w:pPr>
              <w:spacing w:after="0"/>
              <w:ind w:left="31"/>
            </w:pPr>
            <w:r>
              <w:rPr>
                <w:sz w:val="16"/>
              </w:rPr>
              <w:t>Prorrogação de prazo (dias):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1FC60A6B" w14:textId="77777777" w:rsidR="007B254D" w:rsidRDefault="00651FE7">
            <w:pPr>
              <w:spacing w:after="0"/>
              <w:ind w:left="27"/>
              <w:jc w:val="center"/>
            </w:pPr>
            <w:r>
              <w:rPr>
                <w:sz w:val="16"/>
              </w:rPr>
              <w:t>182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A623F" w14:textId="77777777" w:rsidR="007B254D" w:rsidRDefault="00651FE7">
            <w:pPr>
              <w:spacing w:after="0"/>
              <w:ind w:right="24"/>
              <w:jc w:val="right"/>
            </w:pPr>
            <w:r>
              <w:rPr>
                <w:sz w:val="16"/>
              </w:rPr>
              <w:t xml:space="preserve">Prazo de execução com </w:t>
            </w:r>
            <w:proofErr w:type="spellStart"/>
            <w:r>
              <w:rPr>
                <w:sz w:val="16"/>
              </w:rPr>
              <w:t>prorrog</w:t>
            </w:r>
            <w:proofErr w:type="spellEnd"/>
            <w:r>
              <w:rPr>
                <w:sz w:val="16"/>
              </w:rPr>
              <w:t>.: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7C747" w14:textId="77777777" w:rsidR="007B254D" w:rsidRDefault="00651FE7">
            <w:pPr>
              <w:spacing w:after="0"/>
              <w:ind w:left="25"/>
              <w:jc w:val="center"/>
            </w:pPr>
            <w:r>
              <w:rPr>
                <w:sz w:val="16"/>
              </w:rPr>
              <w:t>27/02/2023</w:t>
            </w:r>
          </w:p>
        </w:tc>
      </w:tr>
      <w:tr w:rsidR="007B254D" w14:paraId="2C1681B6" w14:textId="77777777">
        <w:trPr>
          <w:trHeight w:val="29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1E5E2" w14:textId="77777777" w:rsidR="007B254D" w:rsidRDefault="00651FE7">
            <w:pPr>
              <w:spacing w:after="0"/>
              <w:ind w:left="31"/>
            </w:pPr>
            <w:r>
              <w:rPr>
                <w:sz w:val="16"/>
              </w:rPr>
              <w:t>Valor do CFF original da obra: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608CE38B" w14:textId="77777777" w:rsidR="007B254D" w:rsidRDefault="00651FE7">
            <w:pPr>
              <w:spacing w:after="0"/>
              <w:ind w:left="29"/>
              <w:jc w:val="center"/>
            </w:pPr>
            <w:r>
              <w:rPr>
                <w:sz w:val="16"/>
              </w:rPr>
              <w:t>R$4.874.210,15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24089" w14:textId="77777777" w:rsidR="007B254D" w:rsidRDefault="00651FE7">
            <w:pPr>
              <w:spacing w:after="0"/>
              <w:ind w:right="23"/>
              <w:jc w:val="right"/>
            </w:pPr>
            <w:r>
              <w:rPr>
                <w:sz w:val="16"/>
              </w:rPr>
              <w:t>Valor liberado do CFF: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297296F8" w14:textId="77777777" w:rsidR="007B254D" w:rsidRDefault="00651FE7">
            <w:pPr>
              <w:spacing w:after="0"/>
              <w:ind w:left="28"/>
              <w:jc w:val="center"/>
            </w:pPr>
            <w:r>
              <w:rPr>
                <w:sz w:val="16"/>
              </w:rPr>
              <w:t>R$1.473.925,64</w:t>
            </w:r>
          </w:p>
        </w:tc>
      </w:tr>
      <w:tr w:rsidR="007B254D" w14:paraId="3869CE54" w14:textId="77777777">
        <w:trPr>
          <w:trHeight w:val="29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DFE2" w14:textId="77777777" w:rsidR="007B254D" w:rsidRDefault="00651FE7">
            <w:pPr>
              <w:spacing w:after="0"/>
              <w:ind w:left="31"/>
            </w:pPr>
            <w:r>
              <w:rPr>
                <w:sz w:val="16"/>
              </w:rPr>
              <w:t>Valor de aditivos de acréscimo: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62EBC6DA" w14:textId="77777777" w:rsidR="007B254D" w:rsidRDefault="00651FE7">
            <w:pPr>
              <w:spacing w:after="0"/>
              <w:ind w:left="26"/>
              <w:jc w:val="center"/>
            </w:pPr>
            <w:r>
              <w:rPr>
                <w:sz w:val="16"/>
              </w:rPr>
              <w:t>R$457.207,63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88CD0" w14:textId="77777777" w:rsidR="007B254D" w:rsidRDefault="00651FE7">
            <w:pPr>
              <w:spacing w:after="0"/>
              <w:ind w:right="22"/>
              <w:jc w:val="right"/>
            </w:pPr>
            <w:r>
              <w:rPr>
                <w:sz w:val="16"/>
              </w:rPr>
              <w:t>Valor liberado de acréscimos: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367EC574" w14:textId="77777777" w:rsidR="007B254D" w:rsidRDefault="00651FE7">
            <w:pPr>
              <w:spacing w:after="0"/>
              <w:ind w:left="25"/>
              <w:jc w:val="center"/>
            </w:pPr>
            <w:r>
              <w:rPr>
                <w:sz w:val="16"/>
              </w:rPr>
              <w:t>R$179.904,29</w:t>
            </w:r>
          </w:p>
        </w:tc>
      </w:tr>
      <w:tr w:rsidR="007B254D" w14:paraId="6EA1C1B0" w14:textId="77777777">
        <w:trPr>
          <w:trHeight w:val="29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D4887" w14:textId="77777777" w:rsidR="007B254D" w:rsidRDefault="00651FE7">
            <w:pPr>
              <w:spacing w:after="0"/>
              <w:ind w:left="31"/>
            </w:pPr>
            <w:r>
              <w:rPr>
                <w:sz w:val="16"/>
              </w:rPr>
              <w:t>Valor de aditivos de supressões: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4743EFB" w14:textId="77777777" w:rsidR="007B254D" w:rsidRDefault="00651FE7">
            <w:pPr>
              <w:spacing w:after="0"/>
              <w:ind w:left="26"/>
              <w:jc w:val="center"/>
            </w:pPr>
            <w:r>
              <w:rPr>
                <w:sz w:val="16"/>
              </w:rPr>
              <w:t>R$302.997,69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0F828" w14:textId="77777777" w:rsidR="007B254D" w:rsidRDefault="00651FE7">
            <w:pPr>
              <w:spacing w:after="0"/>
              <w:ind w:right="23"/>
              <w:jc w:val="right"/>
            </w:pPr>
            <w:r>
              <w:rPr>
                <w:sz w:val="16"/>
              </w:rPr>
              <w:t>Valor descontado (supressões):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C5CC942" w14:textId="77777777" w:rsidR="007B254D" w:rsidRDefault="00651FE7">
            <w:pPr>
              <w:spacing w:after="0"/>
              <w:ind w:left="28"/>
              <w:jc w:val="center"/>
            </w:pPr>
            <w:r>
              <w:rPr>
                <w:sz w:val="16"/>
              </w:rPr>
              <w:t>R$0,00</w:t>
            </w:r>
          </w:p>
        </w:tc>
      </w:tr>
      <w:tr w:rsidR="007B254D" w14:paraId="548B3119" w14:textId="77777777">
        <w:trPr>
          <w:trHeight w:val="29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07F89" w14:textId="77777777" w:rsidR="007B254D" w:rsidRDefault="00651FE7">
            <w:pPr>
              <w:spacing w:after="0"/>
              <w:ind w:left="31"/>
            </w:pPr>
            <w:r>
              <w:rPr>
                <w:sz w:val="16"/>
              </w:rPr>
              <w:t>% de aditivos de acréscimo: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99BB0" w14:textId="77777777" w:rsidR="007B254D" w:rsidRDefault="00651FE7">
            <w:pPr>
              <w:spacing w:after="0"/>
              <w:ind w:left="29"/>
              <w:jc w:val="center"/>
            </w:pPr>
            <w:r>
              <w:rPr>
                <w:sz w:val="16"/>
              </w:rPr>
              <w:t>9,38%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67E84" w14:textId="77777777" w:rsidR="007B254D" w:rsidRDefault="00651FE7">
            <w:pPr>
              <w:spacing w:after="0"/>
              <w:ind w:right="22"/>
              <w:jc w:val="right"/>
            </w:pPr>
            <w:r>
              <w:rPr>
                <w:sz w:val="16"/>
              </w:rPr>
              <w:t>% de aditivos de supressão: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03DAE" w14:textId="77777777" w:rsidR="007B254D" w:rsidRDefault="00651FE7">
            <w:pPr>
              <w:spacing w:after="0"/>
              <w:ind w:left="28"/>
              <w:jc w:val="center"/>
            </w:pPr>
            <w:r>
              <w:rPr>
                <w:sz w:val="16"/>
              </w:rPr>
              <w:t>6,22%</w:t>
            </w:r>
          </w:p>
        </w:tc>
      </w:tr>
      <w:tr w:rsidR="007B254D" w14:paraId="04E8180D" w14:textId="77777777">
        <w:trPr>
          <w:trHeight w:val="29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773B4" w14:textId="77777777" w:rsidR="007B254D" w:rsidRDefault="00651FE7">
            <w:pPr>
              <w:spacing w:after="0"/>
              <w:ind w:left="31"/>
            </w:pPr>
            <w:r>
              <w:rPr>
                <w:sz w:val="16"/>
              </w:rPr>
              <w:t>Valor total final da obra: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EC89D" w14:textId="77777777" w:rsidR="007B254D" w:rsidRDefault="00651FE7">
            <w:pPr>
              <w:spacing w:after="0"/>
              <w:ind w:left="29"/>
              <w:jc w:val="center"/>
            </w:pPr>
            <w:r>
              <w:rPr>
                <w:sz w:val="16"/>
              </w:rPr>
              <w:t>R$5.028.420,09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2EB35" w14:textId="77777777" w:rsidR="007B254D" w:rsidRDefault="00651FE7">
            <w:pPr>
              <w:spacing w:after="0"/>
              <w:ind w:right="22"/>
              <w:jc w:val="right"/>
            </w:pPr>
            <w:r>
              <w:rPr>
                <w:sz w:val="16"/>
              </w:rPr>
              <w:t>Valores totais liberados: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5FE42" w14:textId="77777777" w:rsidR="007B254D" w:rsidRDefault="00651FE7">
            <w:pPr>
              <w:spacing w:after="0"/>
              <w:ind w:left="28"/>
              <w:jc w:val="center"/>
            </w:pPr>
            <w:r>
              <w:rPr>
                <w:sz w:val="16"/>
              </w:rPr>
              <w:t>R$1.653.829,93</w:t>
            </w:r>
          </w:p>
        </w:tc>
      </w:tr>
      <w:tr w:rsidR="007B254D" w14:paraId="567E619A" w14:textId="77777777">
        <w:trPr>
          <w:trHeight w:val="291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F57C1" w14:textId="77777777" w:rsidR="007B254D" w:rsidRDefault="00651FE7">
            <w:pPr>
              <w:spacing w:after="0"/>
              <w:ind w:left="31"/>
            </w:pPr>
            <w:r>
              <w:rPr>
                <w:sz w:val="16"/>
              </w:rPr>
              <w:t xml:space="preserve">Valores </w:t>
            </w:r>
            <w:proofErr w:type="gramStart"/>
            <w:r>
              <w:rPr>
                <w:sz w:val="16"/>
              </w:rPr>
              <w:t>à</w:t>
            </w:r>
            <w:proofErr w:type="gramEnd"/>
            <w:r>
              <w:rPr>
                <w:sz w:val="16"/>
              </w:rPr>
              <w:t xml:space="preserve"> liberar: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66752" w14:textId="77777777" w:rsidR="007B254D" w:rsidRDefault="00651FE7">
            <w:pPr>
              <w:spacing w:after="0"/>
              <w:ind w:left="29"/>
              <w:jc w:val="center"/>
            </w:pPr>
            <w:r>
              <w:rPr>
                <w:sz w:val="16"/>
              </w:rPr>
              <w:t>R$3.374.590,16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69753" w14:textId="77777777" w:rsidR="007B254D" w:rsidRDefault="00651FE7">
            <w:pPr>
              <w:spacing w:after="0"/>
              <w:ind w:right="23"/>
              <w:jc w:val="right"/>
            </w:pPr>
            <w:r>
              <w:rPr>
                <w:sz w:val="16"/>
              </w:rPr>
              <w:t>% Executado (sobre o valor final):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7F928" w14:textId="77777777" w:rsidR="007B254D" w:rsidRDefault="00651FE7">
            <w:pPr>
              <w:spacing w:after="0"/>
              <w:ind w:left="28"/>
              <w:jc w:val="center"/>
            </w:pPr>
            <w:r>
              <w:rPr>
                <w:sz w:val="16"/>
              </w:rPr>
              <w:t>32,89%</w:t>
            </w:r>
          </w:p>
        </w:tc>
      </w:tr>
      <w:tr w:rsidR="007B254D" w14:paraId="4928C210" w14:textId="77777777">
        <w:trPr>
          <w:trHeight w:val="29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32457" w14:textId="77777777" w:rsidR="007B254D" w:rsidRDefault="00651FE7">
            <w:pPr>
              <w:spacing w:after="0"/>
              <w:ind w:left="31"/>
            </w:pPr>
            <w:r>
              <w:rPr>
                <w:sz w:val="16"/>
              </w:rPr>
              <w:t>Área construída: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5FDD0" w14:textId="77777777" w:rsidR="007B254D" w:rsidRDefault="00651FE7">
            <w:pPr>
              <w:spacing w:after="0"/>
              <w:ind w:left="25"/>
              <w:jc w:val="center"/>
            </w:pPr>
            <w:r>
              <w:rPr>
                <w:sz w:val="16"/>
              </w:rPr>
              <w:t>1.702,64 m²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6F718" w14:textId="77777777" w:rsidR="007B254D" w:rsidRDefault="00651FE7">
            <w:pPr>
              <w:spacing w:after="0"/>
              <w:ind w:right="22"/>
              <w:jc w:val="right"/>
            </w:pPr>
            <w:r>
              <w:rPr>
                <w:sz w:val="16"/>
              </w:rPr>
              <w:t>Desenvolvimento: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2E22816" w14:textId="77777777" w:rsidR="007B254D" w:rsidRDefault="00651FE7">
            <w:pPr>
              <w:spacing w:after="0"/>
              <w:ind w:left="27"/>
              <w:jc w:val="center"/>
            </w:pPr>
            <w:r>
              <w:rPr>
                <w:sz w:val="16"/>
              </w:rPr>
              <w:t>Rescindida</w:t>
            </w:r>
          </w:p>
        </w:tc>
      </w:tr>
    </w:tbl>
    <w:p w14:paraId="3BA9B322" w14:textId="77777777" w:rsidR="007B254D" w:rsidRDefault="00651FE7">
      <w:pPr>
        <w:spacing w:after="0"/>
      </w:pPr>
      <w:r>
        <w:rPr>
          <w:sz w:val="16"/>
        </w:rPr>
        <w:t>Situação da Obra:</w:t>
      </w:r>
    </w:p>
    <w:tbl>
      <w:tblPr>
        <w:tblStyle w:val="TableGrid"/>
        <w:tblW w:w="9804" w:type="dxa"/>
        <w:tblInd w:w="-31" w:type="dxa"/>
        <w:tblCellMar>
          <w:top w:w="55" w:type="dxa"/>
          <w:left w:w="31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9804"/>
      </w:tblGrid>
      <w:tr w:rsidR="007B254D" w14:paraId="0F539FAE" w14:textId="77777777">
        <w:trPr>
          <w:trHeight w:val="7275"/>
        </w:trPr>
        <w:tc>
          <w:tcPr>
            <w:tcW w:w="9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9F897" w14:textId="77777777" w:rsidR="007B254D" w:rsidRDefault="00651FE7">
            <w:pPr>
              <w:spacing w:after="28"/>
              <w:ind w:left="5"/>
            </w:pPr>
            <w:r>
              <w:rPr>
                <w:i/>
                <w:sz w:val="20"/>
              </w:rPr>
              <w:lastRenderedPageBreak/>
              <w:t>Contrato rescindido em 17/01/2024.</w:t>
            </w:r>
          </w:p>
          <w:p w14:paraId="48D29F82" w14:textId="77777777" w:rsidR="007B254D" w:rsidRDefault="00651FE7">
            <w:pPr>
              <w:spacing w:after="349"/>
              <w:ind w:left="5"/>
            </w:pPr>
            <w:r>
              <w:rPr>
                <w:i/>
                <w:sz w:val="20"/>
              </w:rPr>
              <w:t>Em elaboração projetos para realização de licitação com prazo estimado de 120 dias.</w:t>
            </w:r>
          </w:p>
          <w:p w14:paraId="533E125F" w14:textId="77777777" w:rsidR="007B254D" w:rsidRDefault="00651FE7">
            <w:pPr>
              <w:spacing w:after="0"/>
              <w:ind w:left="437"/>
            </w:pPr>
            <w:r>
              <w:rPr>
                <w:noProof/>
              </w:rPr>
              <w:drawing>
                <wp:inline distT="0" distB="0" distL="0" distR="0" wp14:anchorId="3FCCE058" wp14:editId="31C75CC5">
                  <wp:extent cx="5347589" cy="3635375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7589" cy="363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54D" w14:paraId="3C94DB89" w14:textId="77777777">
        <w:trPr>
          <w:trHeight w:val="871"/>
        </w:trPr>
        <w:tc>
          <w:tcPr>
            <w:tcW w:w="9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18F89" w14:textId="77777777" w:rsidR="007B254D" w:rsidRDefault="00651FE7">
            <w:pPr>
              <w:spacing w:after="7"/>
              <w:ind w:left="7"/>
            </w:pPr>
            <w:r>
              <w:t>Informações, quantitativos, preços unitários e totais contratados:</w:t>
            </w:r>
          </w:p>
          <w:p w14:paraId="208C2C86" w14:textId="77777777" w:rsidR="007B254D" w:rsidRDefault="00651FE7">
            <w:pPr>
              <w:spacing w:after="0"/>
            </w:pPr>
            <w:hyperlink r:id="rId6" w:anchor="/consultaLicitacao/detalhesLicitacao/eyJudW1lcm9Ub3RhbCI6IjYwNzMiLCJ0aXBvQXZhbGlhY2FvIjoiRyIsImFkbWluaXN0cmFjYW8iOiIxIiwidGlwbyI6IlAiLCJtb3N0cmFMaW5rIjp0cnVlfQ==">
              <w:r>
                <w:rPr>
                  <w:color w:val="0563C1"/>
                  <w:sz w:val="16"/>
                  <w:u w:val="single" w:color="0563C1"/>
                </w:rPr>
                <w:t>https://tjsc.thema.inf.br/transparencia/p</w:t>
              </w:r>
            </w:hyperlink>
            <w:r>
              <w:rPr>
                <w:color w:val="0563C1"/>
                <w:sz w:val="16"/>
                <w:u w:val="single" w:color="0563C1"/>
              </w:rPr>
              <w:t xml:space="preserve">ortal/#/consultaLicitacao/detalhesLicitacao/eyJudW1lcm9Ub3RhbCI6IjYwNzMiLCJ0aXBvQXZhbGlhY2FvIjoiRy </w:t>
            </w:r>
            <w:hyperlink r:id="rId7" w:anchor="/consultaLicitacao/detalhesLicitacao/eyJudW1lcm9Ub3RhbCI6IjYwNzMiLCJ0aXBvQXZhbGlhY2FvIjoiRyIsImFkbWluaXN0cmFjYW8iOiIxIiwidGlwbyI6IlAiLCJtb3N0cmFMaW5rIjp0cnVlfQ==">
              <w:r>
                <w:rPr>
                  <w:color w:val="0563C1"/>
                  <w:sz w:val="16"/>
                  <w:u w:val="single" w:color="0563C1"/>
                </w:rPr>
                <w:t>IsImFkbWluaXN0cmFjYW8iOiIxIiwidGlwb</w:t>
              </w:r>
            </w:hyperlink>
            <w:r>
              <w:rPr>
                <w:color w:val="0563C1"/>
                <w:sz w:val="16"/>
                <w:u w:val="single" w:color="0563C1"/>
              </w:rPr>
              <w:t>yI6IlAiLCJtb3N0cmFMaW5rIjp0cnVlfQ==</w:t>
            </w:r>
          </w:p>
        </w:tc>
      </w:tr>
    </w:tbl>
    <w:p w14:paraId="35B6DBDB" w14:textId="77777777" w:rsidR="007B254D" w:rsidRDefault="00651FE7">
      <w:pPr>
        <w:spacing w:after="0" w:line="260" w:lineRule="auto"/>
        <w:ind w:left="2"/>
      </w:pPr>
      <w:r>
        <w:rPr>
          <w:sz w:val="18"/>
        </w:rPr>
        <w:t>Observações: Os valores acima não possuem reajustes contratuais. Os valores liberados pela fiscalização podem ainda não estar liquidados.</w:t>
      </w:r>
    </w:p>
    <w:p w14:paraId="431D262B" w14:textId="77777777" w:rsidR="007B254D" w:rsidRDefault="007B254D">
      <w:pPr>
        <w:sectPr w:rsidR="007B254D">
          <w:pgSz w:w="11904" w:h="16834"/>
          <w:pgMar w:top="451" w:right="1397" w:bottom="1174" w:left="1174" w:header="720" w:footer="720" w:gutter="0"/>
          <w:cols w:space="720"/>
        </w:sectPr>
      </w:pPr>
    </w:p>
    <w:p w14:paraId="504E0FA5" w14:textId="77777777" w:rsidR="007B254D" w:rsidRDefault="00651FE7">
      <w:pPr>
        <w:spacing w:after="0"/>
        <w:ind w:left="3437"/>
      </w:pPr>
      <w:r>
        <w:rPr>
          <w:noProof/>
        </w:rPr>
        <w:lastRenderedPageBreak/>
        <w:drawing>
          <wp:inline distT="0" distB="0" distL="0" distR="0" wp14:anchorId="483ED260" wp14:editId="2D197A6D">
            <wp:extent cx="1543812" cy="1271016"/>
            <wp:effectExtent l="0" t="0" r="0" b="0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812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54D">
      <w:pgSz w:w="11904" w:h="16834"/>
      <w:pgMar w:top="4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4D"/>
    <w:rsid w:val="002675A6"/>
    <w:rsid w:val="00651FE7"/>
    <w:rsid w:val="007B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F296"/>
  <w15:docId w15:val="{B4DF46CB-82B8-4EE6-A601-AFACFE7B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jsc.thema.inf.br/transparencia/port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jsc.thema.inf.br/transparencia/portal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Da Silva</dc:creator>
  <cp:keywords/>
  <cp:lastModifiedBy>Rodrigo Andre Machado</cp:lastModifiedBy>
  <cp:revision>2</cp:revision>
  <dcterms:created xsi:type="dcterms:W3CDTF">2025-03-07T18:24:00Z</dcterms:created>
  <dcterms:modified xsi:type="dcterms:W3CDTF">2025-03-07T18:24:00Z</dcterms:modified>
</cp:coreProperties>
</file>