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19272" w14:textId="7C503584" w:rsidR="00255D79" w:rsidRPr="00EF4ED9" w:rsidRDefault="00255D79">
      <w:pPr>
        <w:rPr>
          <w:rFonts w:eastAsiaTheme="majorEastAsia" w:cstheme="minorHAnsi"/>
          <w:b/>
          <w:bCs/>
          <w:noProof/>
          <w:color w:val="2F5496" w:themeColor="accent1" w:themeShade="BF"/>
          <w:sz w:val="32"/>
          <w:szCs w:val="32"/>
          <w:u w:val="single"/>
          <w:lang w:eastAsia="pt-BR"/>
        </w:rPr>
      </w:pPr>
      <w:r w:rsidRPr="00EF4ED9">
        <w:rPr>
          <w:rFonts w:cstheme="minorHAnsi"/>
          <w:noProof/>
          <w:lang w:eastAsia="pt-BR"/>
        </w:rPr>
        <w:drawing>
          <wp:anchor distT="0" distB="0" distL="114300" distR="114300" simplePos="0" relativeHeight="251658240" behindDoc="0" locked="0" layoutInCell="1" allowOverlap="1" wp14:anchorId="2C21F620" wp14:editId="35008841">
            <wp:simplePos x="0" y="0"/>
            <wp:positionH relativeFrom="margin">
              <wp:posOffset>-1080135</wp:posOffset>
            </wp:positionH>
            <wp:positionV relativeFrom="margin">
              <wp:posOffset>-1243965</wp:posOffset>
            </wp:positionV>
            <wp:extent cx="7573645" cy="10713720"/>
            <wp:effectExtent l="0" t="0" r="8255"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2  (3).png"/>
                    <pic:cNvPicPr/>
                  </pic:nvPicPr>
                  <pic:blipFill>
                    <a:blip r:embed="rId11">
                      <a:extLst>
                        <a:ext uri="{28A0092B-C50C-407E-A947-70E740481C1C}">
                          <a14:useLocalDpi xmlns:a14="http://schemas.microsoft.com/office/drawing/2010/main" val="0"/>
                        </a:ext>
                      </a:extLst>
                    </a:blip>
                    <a:stretch>
                      <a:fillRect/>
                    </a:stretch>
                  </pic:blipFill>
                  <pic:spPr>
                    <a:xfrm>
                      <a:off x="0" y="0"/>
                      <a:ext cx="7573645" cy="10713720"/>
                    </a:xfrm>
                    <a:prstGeom prst="rect">
                      <a:avLst/>
                    </a:prstGeom>
                  </pic:spPr>
                </pic:pic>
              </a:graphicData>
            </a:graphic>
            <wp14:sizeRelH relativeFrom="margin">
              <wp14:pctWidth>0</wp14:pctWidth>
            </wp14:sizeRelH>
            <wp14:sizeRelV relativeFrom="margin">
              <wp14:pctHeight>0</wp14:pctHeight>
            </wp14:sizeRelV>
          </wp:anchor>
        </w:drawing>
      </w:r>
      <w:r w:rsidRPr="00EF4ED9">
        <w:rPr>
          <w:rFonts w:cstheme="minorHAnsi"/>
          <w:b/>
          <w:bCs/>
          <w:noProof/>
          <w:u w:val="single"/>
        </w:rPr>
        <w:br w:type="page"/>
      </w:r>
    </w:p>
    <w:p w14:paraId="67870A8D" w14:textId="77777777" w:rsidR="004F44FD" w:rsidRPr="00EF4ED9" w:rsidRDefault="004F44FD" w:rsidP="004F44FD">
      <w:pPr>
        <w:spacing w:after="0" w:line="240" w:lineRule="auto"/>
        <w:jc w:val="center"/>
        <w:textAlignment w:val="baseline"/>
        <w:rPr>
          <w:rFonts w:eastAsia="Times New Roman" w:cstheme="minorHAnsi"/>
          <w:sz w:val="18"/>
          <w:szCs w:val="18"/>
          <w:lang w:eastAsia="pt-BR"/>
        </w:rPr>
      </w:pPr>
      <w:r w:rsidRPr="00EF4ED9">
        <w:rPr>
          <w:rFonts w:eastAsia="Times New Roman" w:cstheme="minorHAnsi"/>
          <w:b/>
          <w:bCs/>
          <w:sz w:val="28"/>
          <w:szCs w:val="28"/>
          <w:lang w:eastAsia="pt-BR"/>
        </w:rPr>
        <w:lastRenderedPageBreak/>
        <w:t>CONSELHO NACIONAL DE JUSTIÇA</w:t>
      </w:r>
      <w:r w:rsidRPr="00EF4ED9">
        <w:rPr>
          <w:rFonts w:eastAsia="Times New Roman" w:cstheme="minorHAnsi"/>
          <w:sz w:val="28"/>
          <w:szCs w:val="28"/>
          <w:lang w:eastAsia="pt-BR"/>
        </w:rPr>
        <w:t> </w:t>
      </w:r>
    </w:p>
    <w:p w14:paraId="42ACAE98" w14:textId="77777777" w:rsidR="004F44FD" w:rsidRPr="00EF4ED9" w:rsidRDefault="004F44FD" w:rsidP="004F44FD">
      <w:pPr>
        <w:spacing w:after="0" w:line="240" w:lineRule="auto"/>
        <w:jc w:val="center"/>
        <w:textAlignment w:val="baseline"/>
        <w:rPr>
          <w:rFonts w:eastAsia="Times New Roman" w:cstheme="minorHAnsi"/>
          <w:sz w:val="18"/>
          <w:szCs w:val="18"/>
          <w:lang w:eastAsia="pt-BR"/>
        </w:rPr>
      </w:pPr>
      <w:r w:rsidRPr="00EF4ED9">
        <w:rPr>
          <w:rFonts w:eastAsia="Times New Roman" w:cstheme="minorHAnsi"/>
          <w:sz w:val="20"/>
          <w:szCs w:val="20"/>
          <w:lang w:eastAsia="pt-BR"/>
        </w:rPr>
        <w:t> </w:t>
      </w:r>
    </w:p>
    <w:p w14:paraId="0776BD93" w14:textId="77777777" w:rsidR="009621D9" w:rsidRPr="00EF4ED9" w:rsidRDefault="009621D9" w:rsidP="009621D9">
      <w:pPr>
        <w:spacing w:after="0" w:line="240" w:lineRule="auto"/>
        <w:jc w:val="center"/>
        <w:textAlignment w:val="baseline"/>
        <w:rPr>
          <w:rFonts w:eastAsia="Times New Roman" w:cstheme="minorHAnsi"/>
          <w:sz w:val="18"/>
          <w:szCs w:val="18"/>
          <w:lang w:eastAsia="pt-BR"/>
        </w:rPr>
      </w:pPr>
      <w:r w:rsidRPr="00EF4ED9">
        <w:rPr>
          <w:rFonts w:eastAsia="Times New Roman" w:cstheme="minorHAnsi"/>
          <w:b/>
          <w:bCs/>
          <w:sz w:val="20"/>
          <w:szCs w:val="20"/>
          <w:lang w:eastAsia="pt-BR"/>
        </w:rPr>
        <w:t>Presidente</w:t>
      </w:r>
      <w:r w:rsidRPr="00EF4ED9">
        <w:rPr>
          <w:rFonts w:eastAsia="Times New Roman" w:cstheme="minorHAnsi"/>
          <w:sz w:val="20"/>
          <w:szCs w:val="20"/>
          <w:lang w:eastAsia="pt-BR"/>
        </w:rPr>
        <w:t> </w:t>
      </w:r>
    </w:p>
    <w:p w14:paraId="715362AD" w14:textId="51C719BE" w:rsidR="009621D9" w:rsidRPr="00EF4ED9" w:rsidRDefault="0081330D" w:rsidP="009621D9">
      <w:pPr>
        <w:spacing w:after="0" w:line="240" w:lineRule="auto"/>
        <w:jc w:val="center"/>
        <w:textAlignment w:val="baseline"/>
        <w:rPr>
          <w:rFonts w:eastAsia="Times New Roman" w:cstheme="minorHAnsi"/>
          <w:sz w:val="18"/>
          <w:szCs w:val="18"/>
          <w:lang w:eastAsia="pt-BR"/>
        </w:rPr>
      </w:pPr>
      <w:r w:rsidRPr="00EF4ED9">
        <w:rPr>
          <w:rFonts w:eastAsia="Times New Roman" w:cstheme="minorHAnsi"/>
          <w:sz w:val="20"/>
          <w:szCs w:val="20"/>
          <w:lang w:eastAsia="pt-BR"/>
        </w:rPr>
        <w:t>Luiz Fux</w:t>
      </w:r>
    </w:p>
    <w:p w14:paraId="26FD827B" w14:textId="77777777" w:rsidR="009621D9" w:rsidRPr="00EF4ED9" w:rsidRDefault="009621D9" w:rsidP="009621D9">
      <w:pPr>
        <w:spacing w:after="0" w:line="240" w:lineRule="auto"/>
        <w:jc w:val="center"/>
        <w:textAlignment w:val="baseline"/>
        <w:rPr>
          <w:rFonts w:eastAsia="Times New Roman" w:cstheme="minorHAnsi"/>
          <w:sz w:val="18"/>
          <w:szCs w:val="18"/>
          <w:lang w:eastAsia="pt-BR"/>
        </w:rPr>
      </w:pPr>
      <w:r w:rsidRPr="00EF4ED9">
        <w:rPr>
          <w:rFonts w:eastAsia="Times New Roman" w:cstheme="minorHAnsi"/>
          <w:sz w:val="20"/>
          <w:szCs w:val="20"/>
          <w:lang w:eastAsia="pt-BR"/>
        </w:rPr>
        <w:t> </w:t>
      </w:r>
    </w:p>
    <w:p w14:paraId="6683776E" w14:textId="77777777" w:rsidR="009621D9" w:rsidRPr="00EF4ED9" w:rsidRDefault="009621D9" w:rsidP="009621D9">
      <w:pPr>
        <w:spacing w:after="0" w:line="240" w:lineRule="auto"/>
        <w:jc w:val="center"/>
        <w:textAlignment w:val="baseline"/>
        <w:rPr>
          <w:rFonts w:eastAsia="Times New Roman" w:cstheme="minorHAnsi"/>
          <w:sz w:val="18"/>
          <w:szCs w:val="18"/>
          <w:lang w:eastAsia="pt-BR"/>
        </w:rPr>
      </w:pPr>
      <w:r w:rsidRPr="00EF4ED9">
        <w:rPr>
          <w:rFonts w:eastAsia="Times New Roman" w:cstheme="minorHAnsi"/>
          <w:sz w:val="20"/>
          <w:szCs w:val="20"/>
          <w:lang w:eastAsia="pt-BR"/>
        </w:rPr>
        <w:t> </w:t>
      </w:r>
      <w:r w:rsidRPr="00EF4ED9">
        <w:rPr>
          <w:rFonts w:eastAsia="Times New Roman" w:cstheme="minorHAnsi"/>
          <w:b/>
          <w:bCs/>
          <w:sz w:val="20"/>
          <w:szCs w:val="20"/>
          <w:lang w:eastAsia="pt-BR"/>
        </w:rPr>
        <w:t>Corregedor Nacional de Justiça</w:t>
      </w:r>
      <w:r w:rsidRPr="00EF4ED9">
        <w:rPr>
          <w:rFonts w:eastAsia="Times New Roman" w:cstheme="minorHAnsi"/>
          <w:sz w:val="20"/>
          <w:szCs w:val="20"/>
          <w:lang w:eastAsia="pt-BR"/>
        </w:rPr>
        <w:t> </w:t>
      </w:r>
    </w:p>
    <w:p w14:paraId="29B7BE45" w14:textId="7485B608" w:rsidR="009621D9" w:rsidRPr="00EF4ED9" w:rsidRDefault="00E14313" w:rsidP="009621D9">
      <w:pPr>
        <w:spacing w:after="0" w:line="240" w:lineRule="auto"/>
        <w:textAlignment w:val="baseline"/>
        <w:rPr>
          <w:rFonts w:eastAsia="Times New Roman" w:cstheme="minorHAnsi"/>
          <w:sz w:val="20"/>
          <w:szCs w:val="20"/>
          <w:lang w:eastAsia="pt-BR"/>
        </w:rPr>
      </w:pPr>
      <w:r w:rsidRPr="00EF4ED9">
        <w:rPr>
          <w:rFonts w:eastAsia="Times New Roman" w:cstheme="minorHAnsi"/>
          <w:sz w:val="20"/>
          <w:szCs w:val="20"/>
          <w:lang w:eastAsia="pt-BR"/>
        </w:rPr>
        <w:t xml:space="preserve">                                                                     Maria Thereza de Assis Moura</w:t>
      </w:r>
    </w:p>
    <w:p w14:paraId="48A53755" w14:textId="77777777" w:rsidR="00E14313" w:rsidRPr="00EF4ED9" w:rsidRDefault="00E14313" w:rsidP="009621D9">
      <w:pPr>
        <w:spacing w:after="0" w:line="240" w:lineRule="auto"/>
        <w:textAlignment w:val="baseline"/>
        <w:rPr>
          <w:rFonts w:eastAsia="Times New Roman" w:cstheme="minorHAnsi"/>
          <w:b/>
          <w:bCs/>
          <w:sz w:val="20"/>
          <w:szCs w:val="20"/>
          <w:lang w:eastAsia="pt-BR"/>
        </w:rPr>
      </w:pPr>
    </w:p>
    <w:p w14:paraId="090B1A36" w14:textId="77777777" w:rsidR="009621D9" w:rsidRPr="00EF4ED9" w:rsidRDefault="009621D9" w:rsidP="009621D9">
      <w:pPr>
        <w:spacing w:after="0" w:line="240" w:lineRule="auto"/>
        <w:jc w:val="center"/>
        <w:textAlignment w:val="baseline"/>
        <w:rPr>
          <w:rFonts w:eastAsia="Times New Roman" w:cstheme="minorHAnsi"/>
          <w:b/>
          <w:bCs/>
          <w:sz w:val="20"/>
          <w:szCs w:val="20"/>
          <w:lang w:eastAsia="pt-BR"/>
        </w:rPr>
      </w:pPr>
      <w:r w:rsidRPr="00EF4ED9">
        <w:rPr>
          <w:rFonts w:eastAsia="Times New Roman" w:cstheme="minorHAnsi"/>
          <w:b/>
          <w:bCs/>
          <w:sz w:val="20"/>
          <w:szCs w:val="20"/>
          <w:lang w:eastAsia="pt-BR"/>
        </w:rPr>
        <w:t>Conselheiros:</w:t>
      </w:r>
    </w:p>
    <w:p w14:paraId="507556B1" w14:textId="77777777" w:rsidR="00E14313" w:rsidRPr="00EF4ED9" w:rsidRDefault="00E14313" w:rsidP="00E14313">
      <w:pPr>
        <w:spacing w:after="0" w:line="240" w:lineRule="auto"/>
        <w:jc w:val="center"/>
        <w:textAlignment w:val="baseline"/>
        <w:rPr>
          <w:rFonts w:eastAsia="Times New Roman" w:cstheme="minorHAnsi"/>
          <w:sz w:val="20"/>
          <w:szCs w:val="20"/>
          <w:lang w:eastAsia="pt-BR"/>
        </w:rPr>
      </w:pPr>
      <w:r w:rsidRPr="00EF4ED9">
        <w:rPr>
          <w:rFonts w:eastAsia="Times New Roman" w:cstheme="minorHAnsi"/>
          <w:sz w:val="20"/>
          <w:szCs w:val="20"/>
          <w:lang w:eastAsia="pt-BR"/>
        </w:rPr>
        <w:t>Emmanoel Pereira</w:t>
      </w:r>
    </w:p>
    <w:p w14:paraId="408BB538" w14:textId="77777777" w:rsidR="00E14313" w:rsidRPr="00EF4ED9" w:rsidRDefault="00E14313" w:rsidP="00E14313">
      <w:pPr>
        <w:spacing w:after="0" w:line="240" w:lineRule="auto"/>
        <w:jc w:val="center"/>
        <w:textAlignment w:val="baseline"/>
        <w:rPr>
          <w:rFonts w:eastAsia="Times New Roman" w:cstheme="minorHAnsi"/>
          <w:sz w:val="20"/>
          <w:szCs w:val="20"/>
          <w:lang w:eastAsia="pt-BR"/>
        </w:rPr>
      </w:pPr>
      <w:r w:rsidRPr="00EF4ED9">
        <w:rPr>
          <w:rFonts w:eastAsia="Times New Roman" w:cstheme="minorHAnsi"/>
          <w:sz w:val="20"/>
          <w:szCs w:val="20"/>
          <w:lang w:eastAsia="pt-BR"/>
        </w:rPr>
        <w:t>Luiz Fernando Tomasi Keppen</w:t>
      </w:r>
    </w:p>
    <w:p w14:paraId="4AB40BEC" w14:textId="77777777" w:rsidR="00E14313" w:rsidRPr="00EF4ED9" w:rsidRDefault="00E14313" w:rsidP="00E14313">
      <w:pPr>
        <w:spacing w:after="0" w:line="240" w:lineRule="auto"/>
        <w:jc w:val="center"/>
        <w:textAlignment w:val="baseline"/>
        <w:rPr>
          <w:rFonts w:eastAsia="Times New Roman" w:cstheme="minorHAnsi"/>
          <w:sz w:val="20"/>
          <w:szCs w:val="20"/>
          <w:lang w:eastAsia="pt-BR"/>
        </w:rPr>
      </w:pPr>
      <w:r w:rsidRPr="00EF4ED9">
        <w:rPr>
          <w:rFonts w:eastAsia="Times New Roman" w:cstheme="minorHAnsi"/>
          <w:sz w:val="20"/>
          <w:szCs w:val="20"/>
          <w:lang w:eastAsia="pt-BR"/>
        </w:rPr>
        <w:t>Mário Augusto Figueiredo de Lacerda Guerreiro</w:t>
      </w:r>
    </w:p>
    <w:p w14:paraId="783A29C2" w14:textId="77777777" w:rsidR="00E14313" w:rsidRPr="00EF4ED9" w:rsidRDefault="00E14313" w:rsidP="00E14313">
      <w:pPr>
        <w:spacing w:after="0" w:line="240" w:lineRule="auto"/>
        <w:jc w:val="center"/>
        <w:textAlignment w:val="baseline"/>
        <w:rPr>
          <w:rFonts w:eastAsia="Times New Roman" w:cstheme="minorHAnsi"/>
          <w:sz w:val="20"/>
          <w:szCs w:val="20"/>
          <w:lang w:eastAsia="pt-BR"/>
        </w:rPr>
      </w:pPr>
      <w:r w:rsidRPr="00EF4ED9">
        <w:rPr>
          <w:rFonts w:eastAsia="Times New Roman" w:cstheme="minorHAnsi"/>
          <w:sz w:val="20"/>
          <w:szCs w:val="20"/>
          <w:lang w:eastAsia="pt-BR"/>
        </w:rPr>
        <w:t>Rubens de Mendonça Canuto Neto</w:t>
      </w:r>
    </w:p>
    <w:p w14:paraId="6A60ED30" w14:textId="77777777" w:rsidR="00E14313" w:rsidRPr="00EF4ED9" w:rsidRDefault="00E14313" w:rsidP="00E14313">
      <w:pPr>
        <w:spacing w:after="0" w:line="240" w:lineRule="auto"/>
        <w:jc w:val="center"/>
        <w:textAlignment w:val="baseline"/>
        <w:rPr>
          <w:rFonts w:eastAsia="Times New Roman" w:cstheme="minorHAnsi"/>
          <w:sz w:val="20"/>
          <w:szCs w:val="20"/>
          <w:lang w:eastAsia="pt-BR"/>
        </w:rPr>
      </w:pPr>
      <w:r w:rsidRPr="00EF4ED9">
        <w:rPr>
          <w:rFonts w:eastAsia="Times New Roman" w:cstheme="minorHAnsi"/>
          <w:sz w:val="20"/>
          <w:szCs w:val="20"/>
          <w:lang w:eastAsia="pt-BR"/>
        </w:rPr>
        <w:t>Candice Lavocat Galvão Jobim</w:t>
      </w:r>
    </w:p>
    <w:p w14:paraId="23783211" w14:textId="77777777" w:rsidR="00E14313" w:rsidRPr="00EF4ED9" w:rsidRDefault="00E14313" w:rsidP="00E14313">
      <w:pPr>
        <w:spacing w:after="0" w:line="240" w:lineRule="auto"/>
        <w:jc w:val="center"/>
        <w:textAlignment w:val="baseline"/>
        <w:rPr>
          <w:rFonts w:eastAsia="Times New Roman" w:cstheme="minorHAnsi"/>
          <w:sz w:val="20"/>
          <w:szCs w:val="20"/>
          <w:lang w:eastAsia="pt-BR"/>
        </w:rPr>
      </w:pPr>
      <w:r w:rsidRPr="00EF4ED9">
        <w:rPr>
          <w:rFonts w:eastAsia="Times New Roman" w:cstheme="minorHAnsi"/>
          <w:sz w:val="20"/>
          <w:szCs w:val="20"/>
          <w:lang w:eastAsia="pt-BR"/>
        </w:rPr>
        <w:t>Tânia Regina Silva Reckziegel</w:t>
      </w:r>
    </w:p>
    <w:p w14:paraId="552571AB" w14:textId="77777777" w:rsidR="00E14313" w:rsidRPr="00EF4ED9" w:rsidRDefault="00E14313" w:rsidP="00E14313">
      <w:pPr>
        <w:spacing w:after="0" w:line="240" w:lineRule="auto"/>
        <w:jc w:val="center"/>
        <w:textAlignment w:val="baseline"/>
        <w:rPr>
          <w:rFonts w:eastAsia="Times New Roman" w:cstheme="minorHAnsi"/>
          <w:sz w:val="20"/>
          <w:szCs w:val="20"/>
          <w:lang w:eastAsia="pt-BR"/>
        </w:rPr>
      </w:pPr>
      <w:r w:rsidRPr="00EF4ED9">
        <w:rPr>
          <w:rFonts w:eastAsia="Times New Roman" w:cstheme="minorHAnsi"/>
          <w:sz w:val="20"/>
          <w:szCs w:val="20"/>
          <w:lang w:eastAsia="pt-BR"/>
        </w:rPr>
        <w:t>Flávia Moreira Guimarães Pessoa</w:t>
      </w:r>
    </w:p>
    <w:p w14:paraId="18868F81" w14:textId="77777777" w:rsidR="00E14313" w:rsidRPr="00EF4ED9" w:rsidRDefault="00E14313" w:rsidP="00E14313">
      <w:pPr>
        <w:spacing w:after="0" w:line="240" w:lineRule="auto"/>
        <w:jc w:val="center"/>
        <w:textAlignment w:val="baseline"/>
        <w:rPr>
          <w:rFonts w:eastAsia="Times New Roman" w:cstheme="minorHAnsi"/>
          <w:sz w:val="20"/>
          <w:szCs w:val="20"/>
          <w:lang w:eastAsia="pt-BR"/>
        </w:rPr>
      </w:pPr>
      <w:r w:rsidRPr="00EF4ED9">
        <w:rPr>
          <w:rFonts w:eastAsia="Times New Roman" w:cstheme="minorHAnsi"/>
          <w:sz w:val="20"/>
          <w:szCs w:val="20"/>
          <w:lang w:eastAsia="pt-BR"/>
        </w:rPr>
        <w:t>Maria Cristiana Simões Amorim Ziouva</w:t>
      </w:r>
    </w:p>
    <w:p w14:paraId="7D3C0E4B" w14:textId="77777777" w:rsidR="00E14313" w:rsidRPr="00EF4ED9" w:rsidRDefault="00E14313" w:rsidP="00E14313">
      <w:pPr>
        <w:spacing w:after="0" w:line="240" w:lineRule="auto"/>
        <w:jc w:val="center"/>
        <w:textAlignment w:val="baseline"/>
        <w:rPr>
          <w:rFonts w:eastAsia="Times New Roman" w:cstheme="minorHAnsi"/>
          <w:sz w:val="20"/>
          <w:szCs w:val="20"/>
          <w:lang w:eastAsia="pt-BR"/>
        </w:rPr>
      </w:pPr>
      <w:r w:rsidRPr="00EF4ED9">
        <w:rPr>
          <w:rFonts w:eastAsia="Times New Roman" w:cstheme="minorHAnsi"/>
          <w:sz w:val="20"/>
          <w:szCs w:val="20"/>
          <w:lang w:eastAsia="pt-BR"/>
        </w:rPr>
        <w:t>Ivana Farina Navarrete Pena</w:t>
      </w:r>
    </w:p>
    <w:p w14:paraId="03FD4990" w14:textId="77777777" w:rsidR="00E14313" w:rsidRPr="00EF4ED9" w:rsidRDefault="00E14313" w:rsidP="00E14313">
      <w:pPr>
        <w:spacing w:after="0" w:line="240" w:lineRule="auto"/>
        <w:jc w:val="center"/>
        <w:textAlignment w:val="baseline"/>
        <w:rPr>
          <w:rFonts w:eastAsia="Times New Roman" w:cstheme="minorHAnsi"/>
          <w:sz w:val="20"/>
          <w:szCs w:val="20"/>
          <w:lang w:eastAsia="pt-BR"/>
        </w:rPr>
      </w:pPr>
      <w:r w:rsidRPr="00EF4ED9">
        <w:rPr>
          <w:rFonts w:eastAsia="Times New Roman" w:cstheme="minorHAnsi"/>
          <w:sz w:val="20"/>
          <w:szCs w:val="20"/>
          <w:lang w:eastAsia="pt-BR"/>
        </w:rPr>
        <w:t>André Luis Guimarães Godinho</w:t>
      </w:r>
    </w:p>
    <w:p w14:paraId="26FBC599" w14:textId="77777777" w:rsidR="00E14313" w:rsidRPr="00EF4ED9" w:rsidRDefault="00E14313" w:rsidP="00E14313">
      <w:pPr>
        <w:spacing w:after="0" w:line="240" w:lineRule="auto"/>
        <w:jc w:val="center"/>
        <w:textAlignment w:val="baseline"/>
        <w:rPr>
          <w:rFonts w:eastAsia="Times New Roman" w:cstheme="minorHAnsi"/>
          <w:sz w:val="20"/>
          <w:szCs w:val="20"/>
          <w:lang w:eastAsia="pt-BR"/>
        </w:rPr>
      </w:pPr>
      <w:r w:rsidRPr="00EF4ED9">
        <w:rPr>
          <w:rFonts w:eastAsia="Times New Roman" w:cstheme="minorHAnsi"/>
          <w:sz w:val="20"/>
          <w:szCs w:val="20"/>
          <w:lang w:eastAsia="pt-BR"/>
        </w:rPr>
        <w:t>Marcos Vinícius Jardim Rodrigues</w:t>
      </w:r>
    </w:p>
    <w:p w14:paraId="23D83F79" w14:textId="77777777" w:rsidR="00E14313" w:rsidRPr="00EF4ED9" w:rsidRDefault="00E14313" w:rsidP="00E14313">
      <w:pPr>
        <w:spacing w:after="0" w:line="240" w:lineRule="auto"/>
        <w:jc w:val="center"/>
        <w:textAlignment w:val="baseline"/>
        <w:rPr>
          <w:rFonts w:eastAsia="Times New Roman" w:cstheme="minorHAnsi"/>
          <w:sz w:val="20"/>
          <w:szCs w:val="20"/>
          <w:lang w:eastAsia="pt-BR"/>
        </w:rPr>
      </w:pPr>
      <w:r w:rsidRPr="00EF4ED9">
        <w:rPr>
          <w:rFonts w:eastAsia="Times New Roman" w:cstheme="minorHAnsi"/>
          <w:sz w:val="20"/>
          <w:szCs w:val="20"/>
          <w:lang w:eastAsia="pt-BR"/>
        </w:rPr>
        <w:t>Maria Tereza Uille Gomes</w:t>
      </w:r>
    </w:p>
    <w:p w14:paraId="2FD6B48A" w14:textId="1BD79F74" w:rsidR="0081330D" w:rsidRPr="00EF4ED9" w:rsidRDefault="00E14313" w:rsidP="00E14313">
      <w:pPr>
        <w:spacing w:after="0" w:line="240" w:lineRule="auto"/>
        <w:jc w:val="center"/>
        <w:textAlignment w:val="baseline"/>
        <w:rPr>
          <w:rFonts w:eastAsia="Times New Roman" w:cstheme="minorHAnsi"/>
          <w:sz w:val="20"/>
          <w:szCs w:val="20"/>
          <w:lang w:eastAsia="pt-BR"/>
        </w:rPr>
      </w:pPr>
      <w:r w:rsidRPr="00EF4ED9">
        <w:rPr>
          <w:rFonts w:eastAsia="Times New Roman" w:cstheme="minorHAnsi"/>
          <w:sz w:val="20"/>
          <w:szCs w:val="20"/>
          <w:lang w:eastAsia="pt-BR"/>
        </w:rPr>
        <w:t>Henrique de Almeida Ávila</w:t>
      </w:r>
    </w:p>
    <w:p w14:paraId="3A0CE5CE" w14:textId="77777777" w:rsidR="00E14313" w:rsidRPr="00EF4ED9" w:rsidRDefault="00E14313" w:rsidP="00E14313">
      <w:pPr>
        <w:spacing w:after="0" w:line="240" w:lineRule="auto"/>
        <w:jc w:val="center"/>
        <w:textAlignment w:val="baseline"/>
        <w:rPr>
          <w:rFonts w:eastAsia="Times New Roman" w:cstheme="minorHAnsi"/>
          <w:b/>
          <w:bCs/>
          <w:sz w:val="20"/>
          <w:szCs w:val="20"/>
          <w:lang w:eastAsia="pt-BR"/>
        </w:rPr>
      </w:pPr>
    </w:p>
    <w:p w14:paraId="2A22BC38" w14:textId="77777777" w:rsidR="009621D9" w:rsidRPr="00EF4ED9" w:rsidRDefault="009621D9" w:rsidP="009621D9">
      <w:pPr>
        <w:spacing w:after="0" w:line="240" w:lineRule="auto"/>
        <w:jc w:val="center"/>
        <w:textAlignment w:val="baseline"/>
        <w:rPr>
          <w:rFonts w:eastAsia="Times New Roman" w:cstheme="minorHAnsi"/>
          <w:b/>
          <w:bCs/>
          <w:sz w:val="20"/>
          <w:szCs w:val="20"/>
          <w:lang w:eastAsia="pt-BR"/>
        </w:rPr>
      </w:pPr>
      <w:r w:rsidRPr="00EF4ED9">
        <w:rPr>
          <w:rFonts w:eastAsia="Times New Roman" w:cstheme="minorHAnsi"/>
          <w:b/>
          <w:bCs/>
          <w:sz w:val="20"/>
          <w:szCs w:val="20"/>
          <w:lang w:eastAsia="pt-BR"/>
        </w:rPr>
        <w:t xml:space="preserve">Secretário-Geral: </w:t>
      </w:r>
    </w:p>
    <w:p w14:paraId="12FAADD3" w14:textId="19027E2D" w:rsidR="009621D9" w:rsidRPr="00EF4ED9" w:rsidRDefault="0081330D" w:rsidP="009621D9">
      <w:pPr>
        <w:spacing w:after="0" w:line="240" w:lineRule="auto"/>
        <w:jc w:val="center"/>
        <w:textAlignment w:val="baseline"/>
        <w:rPr>
          <w:rFonts w:eastAsia="Times New Roman" w:cstheme="minorHAnsi"/>
          <w:sz w:val="20"/>
          <w:szCs w:val="20"/>
          <w:lang w:eastAsia="pt-BR"/>
        </w:rPr>
      </w:pPr>
      <w:r w:rsidRPr="00EF4ED9">
        <w:rPr>
          <w:rFonts w:eastAsia="Times New Roman" w:cstheme="minorHAnsi"/>
          <w:sz w:val="20"/>
          <w:szCs w:val="20"/>
          <w:lang w:eastAsia="pt-BR"/>
        </w:rPr>
        <w:t>Valter Shuenquener de Araujo</w:t>
      </w:r>
    </w:p>
    <w:p w14:paraId="0FAF3F2B" w14:textId="77777777" w:rsidR="0081330D" w:rsidRPr="00EF4ED9" w:rsidRDefault="0081330D" w:rsidP="009621D9">
      <w:pPr>
        <w:spacing w:after="0" w:line="240" w:lineRule="auto"/>
        <w:jc w:val="center"/>
        <w:textAlignment w:val="baseline"/>
        <w:rPr>
          <w:rFonts w:eastAsia="Times New Roman" w:cstheme="minorHAnsi"/>
          <w:b/>
          <w:bCs/>
          <w:sz w:val="20"/>
          <w:szCs w:val="20"/>
          <w:lang w:eastAsia="pt-BR"/>
        </w:rPr>
      </w:pPr>
    </w:p>
    <w:p w14:paraId="6B1928E6" w14:textId="77777777" w:rsidR="00E14313" w:rsidRPr="00EF4ED9" w:rsidRDefault="00E14313" w:rsidP="0081330D">
      <w:pPr>
        <w:spacing w:after="0" w:line="240" w:lineRule="auto"/>
        <w:jc w:val="center"/>
        <w:textAlignment w:val="baseline"/>
        <w:rPr>
          <w:rFonts w:eastAsia="Times New Roman" w:cstheme="minorHAnsi"/>
          <w:b/>
          <w:bCs/>
          <w:sz w:val="20"/>
          <w:szCs w:val="20"/>
          <w:lang w:eastAsia="pt-BR"/>
        </w:rPr>
      </w:pPr>
      <w:r w:rsidRPr="00EF4ED9">
        <w:rPr>
          <w:rFonts w:eastAsia="Times New Roman" w:cstheme="minorHAnsi"/>
          <w:b/>
          <w:bCs/>
          <w:sz w:val="20"/>
          <w:szCs w:val="20"/>
          <w:lang w:eastAsia="pt-BR"/>
        </w:rPr>
        <w:t>Secretário-Geral</w:t>
      </w:r>
    </w:p>
    <w:p w14:paraId="28E158F5" w14:textId="30C75BCA" w:rsidR="0081330D" w:rsidRPr="00EF4ED9" w:rsidRDefault="00E14313" w:rsidP="0081330D">
      <w:pPr>
        <w:spacing w:after="0" w:line="240" w:lineRule="auto"/>
        <w:jc w:val="center"/>
        <w:textAlignment w:val="baseline"/>
        <w:rPr>
          <w:rFonts w:eastAsia="Times New Roman" w:cstheme="minorHAnsi"/>
          <w:sz w:val="20"/>
          <w:szCs w:val="20"/>
          <w:lang w:eastAsia="pt-BR"/>
        </w:rPr>
      </w:pPr>
      <w:r w:rsidRPr="00EF4ED9">
        <w:rPr>
          <w:rFonts w:eastAsia="Times New Roman" w:cstheme="minorHAnsi"/>
          <w:sz w:val="20"/>
          <w:szCs w:val="20"/>
          <w:lang w:eastAsia="pt-BR"/>
        </w:rPr>
        <w:t>Valter Shuenquener de Araujo</w:t>
      </w:r>
    </w:p>
    <w:p w14:paraId="034B60E5" w14:textId="77777777" w:rsidR="00E14313" w:rsidRPr="00EF4ED9" w:rsidRDefault="00E14313" w:rsidP="0081330D">
      <w:pPr>
        <w:spacing w:after="0" w:line="240" w:lineRule="auto"/>
        <w:jc w:val="center"/>
        <w:textAlignment w:val="baseline"/>
        <w:rPr>
          <w:rFonts w:eastAsia="Times New Roman" w:cstheme="minorHAnsi"/>
          <w:b/>
          <w:bCs/>
          <w:sz w:val="20"/>
          <w:szCs w:val="20"/>
          <w:lang w:eastAsia="pt-BR"/>
        </w:rPr>
      </w:pPr>
    </w:p>
    <w:p w14:paraId="1787BE1E" w14:textId="77777777" w:rsidR="00E14313" w:rsidRPr="00EF4ED9" w:rsidRDefault="00E14313" w:rsidP="009621D9">
      <w:pPr>
        <w:spacing w:after="0" w:line="240" w:lineRule="auto"/>
        <w:jc w:val="center"/>
        <w:textAlignment w:val="baseline"/>
        <w:rPr>
          <w:rFonts w:eastAsia="Times New Roman" w:cstheme="minorHAnsi"/>
          <w:b/>
          <w:bCs/>
          <w:sz w:val="20"/>
          <w:szCs w:val="20"/>
          <w:lang w:eastAsia="pt-BR"/>
        </w:rPr>
      </w:pPr>
      <w:r w:rsidRPr="00EF4ED9">
        <w:rPr>
          <w:rFonts w:eastAsia="Times New Roman" w:cstheme="minorHAnsi"/>
          <w:b/>
          <w:bCs/>
          <w:sz w:val="20"/>
          <w:szCs w:val="20"/>
          <w:lang w:eastAsia="pt-BR"/>
        </w:rPr>
        <w:t>Secretário Especial de Programas, Pesquisas e Gestão Estratégica</w:t>
      </w:r>
    </w:p>
    <w:p w14:paraId="2F92E3FF" w14:textId="64189111" w:rsidR="009621D9" w:rsidRPr="00EF4ED9" w:rsidRDefault="00E14313" w:rsidP="009621D9">
      <w:pPr>
        <w:spacing w:after="0" w:line="240" w:lineRule="auto"/>
        <w:jc w:val="center"/>
        <w:textAlignment w:val="baseline"/>
        <w:rPr>
          <w:rFonts w:eastAsia="Times New Roman" w:cstheme="minorHAnsi"/>
          <w:sz w:val="20"/>
          <w:szCs w:val="20"/>
          <w:lang w:eastAsia="pt-BR"/>
        </w:rPr>
      </w:pPr>
      <w:r w:rsidRPr="00EF4ED9">
        <w:rPr>
          <w:rFonts w:eastAsia="Times New Roman" w:cstheme="minorHAnsi"/>
          <w:sz w:val="20"/>
          <w:szCs w:val="20"/>
          <w:lang w:eastAsia="pt-BR"/>
        </w:rPr>
        <w:t>Marcus Livio Gomes</w:t>
      </w:r>
    </w:p>
    <w:p w14:paraId="1D822F57" w14:textId="77777777" w:rsidR="00E14313" w:rsidRPr="00EF4ED9" w:rsidRDefault="00E14313" w:rsidP="009621D9">
      <w:pPr>
        <w:spacing w:after="0" w:line="240" w:lineRule="auto"/>
        <w:jc w:val="center"/>
        <w:textAlignment w:val="baseline"/>
        <w:rPr>
          <w:rFonts w:eastAsia="Times New Roman" w:cstheme="minorHAnsi"/>
          <w:b/>
          <w:bCs/>
          <w:sz w:val="20"/>
          <w:szCs w:val="20"/>
          <w:lang w:eastAsia="pt-BR"/>
        </w:rPr>
      </w:pPr>
    </w:p>
    <w:p w14:paraId="6710A56B" w14:textId="77777777" w:rsidR="00E14313" w:rsidRPr="00EF4ED9" w:rsidRDefault="00E14313" w:rsidP="009621D9">
      <w:pPr>
        <w:spacing w:after="0" w:line="240" w:lineRule="auto"/>
        <w:jc w:val="center"/>
        <w:textAlignment w:val="baseline"/>
        <w:rPr>
          <w:rFonts w:eastAsia="Times New Roman" w:cstheme="minorHAnsi"/>
          <w:b/>
          <w:bCs/>
          <w:sz w:val="20"/>
          <w:szCs w:val="20"/>
          <w:lang w:eastAsia="pt-BR"/>
        </w:rPr>
      </w:pPr>
      <w:r w:rsidRPr="00EF4ED9">
        <w:rPr>
          <w:rFonts w:eastAsia="Times New Roman" w:cstheme="minorHAnsi"/>
          <w:b/>
          <w:bCs/>
          <w:sz w:val="20"/>
          <w:szCs w:val="20"/>
          <w:lang w:eastAsia="pt-BR"/>
        </w:rPr>
        <w:t>Diretor-Geral</w:t>
      </w:r>
    </w:p>
    <w:p w14:paraId="6ABD4557" w14:textId="77777777" w:rsidR="00E14313" w:rsidRPr="00EF4ED9" w:rsidRDefault="00E14313" w:rsidP="009621D9">
      <w:pPr>
        <w:spacing w:after="0" w:line="240" w:lineRule="auto"/>
        <w:jc w:val="center"/>
        <w:textAlignment w:val="baseline"/>
        <w:rPr>
          <w:rFonts w:eastAsia="Times New Roman" w:cstheme="minorHAnsi"/>
          <w:sz w:val="20"/>
          <w:szCs w:val="20"/>
          <w:lang w:eastAsia="pt-BR"/>
        </w:rPr>
      </w:pPr>
      <w:r w:rsidRPr="00EF4ED9">
        <w:rPr>
          <w:rFonts w:eastAsia="Times New Roman" w:cstheme="minorHAnsi"/>
          <w:sz w:val="20"/>
          <w:szCs w:val="20"/>
          <w:lang w:eastAsia="pt-BR"/>
        </w:rPr>
        <w:t>Johaness Eck</w:t>
      </w:r>
    </w:p>
    <w:p w14:paraId="513CBDB9" w14:textId="158A03B7" w:rsidR="009621D9" w:rsidRPr="00EF4ED9" w:rsidRDefault="009621D9" w:rsidP="009621D9">
      <w:pPr>
        <w:spacing w:after="0" w:line="240" w:lineRule="auto"/>
        <w:jc w:val="center"/>
        <w:textAlignment w:val="baseline"/>
        <w:rPr>
          <w:rFonts w:eastAsia="Times New Roman" w:cstheme="minorHAnsi"/>
          <w:b/>
          <w:bCs/>
          <w:sz w:val="20"/>
          <w:szCs w:val="20"/>
          <w:lang w:eastAsia="pt-BR"/>
        </w:rPr>
      </w:pPr>
      <w:r w:rsidRPr="00EF4ED9">
        <w:rPr>
          <w:rFonts w:eastAsia="Times New Roman" w:cstheme="minorHAnsi"/>
          <w:b/>
          <w:bCs/>
          <w:sz w:val="20"/>
          <w:szCs w:val="20"/>
          <w:lang w:eastAsia="pt-BR"/>
        </w:rPr>
        <w:t xml:space="preserve"> </w:t>
      </w:r>
    </w:p>
    <w:p w14:paraId="15782746" w14:textId="3DD050A6" w:rsidR="00E14313" w:rsidRPr="00EF4ED9" w:rsidRDefault="00E14313" w:rsidP="009621D9">
      <w:pPr>
        <w:rPr>
          <w:rFonts w:eastAsia="Times New Roman" w:cstheme="minorHAnsi"/>
          <w:b/>
          <w:bCs/>
          <w:sz w:val="20"/>
          <w:szCs w:val="20"/>
          <w:lang w:eastAsia="pt-BR"/>
        </w:rPr>
      </w:pPr>
      <w:r w:rsidRPr="00EF4ED9">
        <w:rPr>
          <w:rFonts w:eastAsia="Times New Roman" w:cstheme="minorHAnsi"/>
          <w:b/>
          <w:bCs/>
          <w:sz w:val="20"/>
          <w:szCs w:val="20"/>
          <w:lang w:eastAsia="pt-BR"/>
        </w:rPr>
        <w:t xml:space="preserve">                                                                    Juízes Auxiliares da Presidência</w:t>
      </w:r>
    </w:p>
    <w:p w14:paraId="5F5F9B33" w14:textId="77777777" w:rsidR="00E14313" w:rsidRPr="00EF4ED9" w:rsidRDefault="00E14313" w:rsidP="00E14313">
      <w:pPr>
        <w:spacing w:after="0" w:line="240" w:lineRule="auto"/>
        <w:jc w:val="center"/>
        <w:textAlignment w:val="baseline"/>
        <w:rPr>
          <w:rFonts w:eastAsia="Times New Roman" w:cstheme="minorHAnsi"/>
          <w:sz w:val="20"/>
          <w:szCs w:val="20"/>
          <w:lang w:eastAsia="pt-BR"/>
        </w:rPr>
      </w:pPr>
      <w:r w:rsidRPr="00EF4ED9">
        <w:rPr>
          <w:rFonts w:eastAsia="Times New Roman" w:cstheme="minorHAnsi"/>
          <w:sz w:val="20"/>
          <w:szCs w:val="20"/>
          <w:lang w:eastAsia="pt-BR"/>
        </w:rPr>
        <w:t>Adriano da Silva Araujo</w:t>
      </w:r>
    </w:p>
    <w:p w14:paraId="71D1E531" w14:textId="77777777" w:rsidR="00E14313" w:rsidRPr="00EF4ED9" w:rsidRDefault="00E14313" w:rsidP="00E14313">
      <w:pPr>
        <w:spacing w:after="0" w:line="240" w:lineRule="auto"/>
        <w:jc w:val="center"/>
        <w:textAlignment w:val="baseline"/>
        <w:rPr>
          <w:rFonts w:eastAsia="Times New Roman" w:cstheme="minorHAnsi"/>
          <w:sz w:val="20"/>
          <w:szCs w:val="20"/>
          <w:lang w:eastAsia="pt-BR"/>
        </w:rPr>
      </w:pPr>
      <w:r w:rsidRPr="00EF4ED9">
        <w:rPr>
          <w:rFonts w:eastAsia="Times New Roman" w:cstheme="minorHAnsi"/>
          <w:sz w:val="20"/>
          <w:szCs w:val="20"/>
          <w:lang w:eastAsia="pt-BR"/>
        </w:rPr>
        <w:t>Alexandre Libonati de Abreu</w:t>
      </w:r>
    </w:p>
    <w:p w14:paraId="1C5277B2" w14:textId="77777777" w:rsidR="00E14313" w:rsidRPr="00EF4ED9" w:rsidRDefault="00E14313" w:rsidP="00E14313">
      <w:pPr>
        <w:spacing w:after="0" w:line="240" w:lineRule="auto"/>
        <w:jc w:val="center"/>
        <w:textAlignment w:val="baseline"/>
        <w:rPr>
          <w:rFonts w:eastAsia="Times New Roman" w:cstheme="minorHAnsi"/>
          <w:sz w:val="20"/>
          <w:szCs w:val="20"/>
          <w:lang w:eastAsia="pt-BR"/>
        </w:rPr>
      </w:pPr>
      <w:r w:rsidRPr="00EF4ED9">
        <w:rPr>
          <w:rFonts w:eastAsia="Times New Roman" w:cstheme="minorHAnsi"/>
          <w:sz w:val="20"/>
          <w:szCs w:val="20"/>
          <w:lang w:eastAsia="pt-BR"/>
        </w:rPr>
        <w:t>Fábio Ribeiro Porto</w:t>
      </w:r>
    </w:p>
    <w:p w14:paraId="55C308B8" w14:textId="22C6BAE9" w:rsidR="009621D9" w:rsidRPr="00EF4ED9" w:rsidRDefault="00E14313" w:rsidP="00E14313">
      <w:pPr>
        <w:spacing w:after="0" w:line="240" w:lineRule="auto"/>
        <w:jc w:val="center"/>
        <w:textAlignment w:val="baseline"/>
        <w:rPr>
          <w:rFonts w:eastAsia="Times New Roman" w:cstheme="minorHAnsi"/>
          <w:sz w:val="20"/>
          <w:szCs w:val="20"/>
          <w:lang w:eastAsia="pt-BR"/>
        </w:rPr>
      </w:pPr>
      <w:r w:rsidRPr="00EF4ED9">
        <w:rPr>
          <w:rFonts w:eastAsia="Times New Roman" w:cstheme="minorHAnsi"/>
          <w:sz w:val="20"/>
          <w:szCs w:val="20"/>
          <w:lang w:eastAsia="pt-BR"/>
        </w:rPr>
        <w:t>Rafael Leite Paulo</w:t>
      </w:r>
    </w:p>
    <w:p w14:paraId="60015A14" w14:textId="77777777" w:rsidR="00E14313" w:rsidRPr="00EF4ED9" w:rsidRDefault="00E14313" w:rsidP="00E14313">
      <w:pPr>
        <w:spacing w:after="0" w:line="240" w:lineRule="auto"/>
        <w:jc w:val="center"/>
        <w:textAlignment w:val="baseline"/>
        <w:rPr>
          <w:rFonts w:eastAsia="Times New Roman" w:cstheme="minorHAnsi"/>
          <w:b/>
          <w:bCs/>
          <w:sz w:val="20"/>
          <w:szCs w:val="20"/>
          <w:lang w:eastAsia="pt-BR"/>
        </w:rPr>
      </w:pPr>
    </w:p>
    <w:p w14:paraId="2EE9894F" w14:textId="4D2A5908" w:rsidR="00E14313" w:rsidRPr="00EF4ED9" w:rsidRDefault="00E14313" w:rsidP="00E14313">
      <w:pPr>
        <w:rPr>
          <w:rFonts w:eastAsia="Times New Roman" w:cstheme="minorHAnsi"/>
          <w:b/>
          <w:bCs/>
          <w:sz w:val="20"/>
          <w:szCs w:val="20"/>
          <w:lang w:eastAsia="pt-BR"/>
        </w:rPr>
      </w:pPr>
      <w:r w:rsidRPr="00EF4ED9">
        <w:rPr>
          <w:rFonts w:eastAsia="Times New Roman" w:cstheme="minorHAnsi"/>
          <w:b/>
          <w:bCs/>
          <w:sz w:val="20"/>
          <w:szCs w:val="20"/>
          <w:lang w:eastAsia="pt-BR"/>
        </w:rPr>
        <w:t xml:space="preserve">                              Diretor do Departamento de Tecnologia da Informação e Comunicação</w:t>
      </w:r>
    </w:p>
    <w:p w14:paraId="36325E93" w14:textId="78C2CD5B" w:rsidR="009621D9" w:rsidRPr="00EF4ED9" w:rsidRDefault="00E14313" w:rsidP="00E14313">
      <w:pPr>
        <w:jc w:val="center"/>
        <w:rPr>
          <w:rFonts w:cstheme="minorHAnsi"/>
          <w:b/>
          <w:bCs/>
          <w:noProof/>
          <w:u w:val="single"/>
        </w:rPr>
      </w:pPr>
      <w:r w:rsidRPr="00EF4ED9">
        <w:rPr>
          <w:rFonts w:eastAsia="Times New Roman" w:cstheme="minorHAnsi"/>
          <w:sz w:val="20"/>
          <w:szCs w:val="20"/>
          <w:lang w:eastAsia="pt-BR"/>
        </w:rPr>
        <w:t>Thiago de Andrade Vieira</w:t>
      </w:r>
    </w:p>
    <w:p w14:paraId="733305E9" w14:textId="3DC9278B" w:rsidR="009621D9" w:rsidRPr="00EF4ED9" w:rsidRDefault="00E14313" w:rsidP="004F44FD">
      <w:pPr>
        <w:spacing w:after="0" w:line="240" w:lineRule="auto"/>
        <w:jc w:val="center"/>
        <w:textAlignment w:val="baseline"/>
        <w:rPr>
          <w:rFonts w:eastAsia="Times New Roman" w:cstheme="minorHAnsi"/>
          <w:sz w:val="18"/>
          <w:szCs w:val="18"/>
          <w:lang w:eastAsia="pt-BR"/>
        </w:rPr>
      </w:pPr>
      <w:r w:rsidRPr="00EF4ED9">
        <w:rPr>
          <w:rFonts w:eastAsia="Times New Roman" w:cstheme="minorHAnsi"/>
          <w:sz w:val="18"/>
          <w:szCs w:val="18"/>
          <w:lang w:eastAsia="pt-BR"/>
        </w:rPr>
        <w:t xml:space="preserve"> </w:t>
      </w:r>
      <w:r w:rsidRPr="00EF4ED9">
        <w:rPr>
          <w:rFonts w:eastAsia="Times New Roman" w:cstheme="minorHAnsi"/>
          <w:sz w:val="18"/>
          <w:szCs w:val="18"/>
          <w:lang w:eastAsia="pt-BR"/>
        </w:rPr>
        <w:tab/>
      </w:r>
    </w:p>
    <w:p w14:paraId="36321C70" w14:textId="77777777" w:rsidR="004F44FD" w:rsidRPr="00EF4ED9" w:rsidRDefault="004F44FD" w:rsidP="004F44FD">
      <w:pPr>
        <w:spacing w:after="0" w:line="240" w:lineRule="auto"/>
        <w:jc w:val="center"/>
        <w:textAlignment w:val="baseline"/>
        <w:rPr>
          <w:rFonts w:eastAsia="Times New Roman" w:cstheme="minorHAnsi"/>
          <w:sz w:val="18"/>
          <w:szCs w:val="18"/>
          <w:lang w:eastAsia="pt-BR"/>
        </w:rPr>
      </w:pPr>
      <w:r w:rsidRPr="00EF4ED9">
        <w:rPr>
          <w:rFonts w:eastAsia="Times New Roman" w:cstheme="minorHAnsi"/>
          <w:sz w:val="20"/>
          <w:szCs w:val="20"/>
          <w:lang w:eastAsia="pt-BR"/>
        </w:rPr>
        <w:t> </w:t>
      </w:r>
    </w:p>
    <w:p w14:paraId="584E32A9" w14:textId="7B4E014A" w:rsidR="00C671D5" w:rsidRPr="00EF4ED9" w:rsidRDefault="0048757C" w:rsidP="004D0C08">
      <w:pPr>
        <w:jc w:val="both"/>
        <w:rPr>
          <w:rFonts w:cstheme="minorHAnsi"/>
          <w:b/>
          <w:bCs/>
          <w:u w:val="single"/>
        </w:rPr>
      </w:pPr>
      <w:r w:rsidRPr="00EF4ED9">
        <w:rPr>
          <w:rFonts w:cstheme="minorHAnsi"/>
          <w:b/>
          <w:bCs/>
          <w:noProof/>
          <w:u w:val="single"/>
          <w:lang w:eastAsia="pt-BR"/>
        </w:rPr>
        <w:lastRenderedPageBreak/>
        <w:drawing>
          <wp:anchor distT="0" distB="0" distL="114300" distR="114300" simplePos="0" relativeHeight="251658241" behindDoc="0" locked="0" layoutInCell="1" allowOverlap="1" wp14:anchorId="7A946A7E" wp14:editId="30B59E97">
            <wp:simplePos x="0" y="0"/>
            <wp:positionH relativeFrom="margin">
              <wp:posOffset>-1080135</wp:posOffset>
            </wp:positionH>
            <wp:positionV relativeFrom="margin">
              <wp:posOffset>-1409065</wp:posOffset>
            </wp:positionV>
            <wp:extent cx="7548880" cy="10677525"/>
            <wp:effectExtent l="0" t="0" r="0" b="9525"/>
            <wp:wrapSquare wrapText="bothSides"/>
            <wp:docPr id="1" name="Imagem 1" descr="Tela de celula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a:blip r:embed="rId12">
                      <a:extLst>
                        <a:ext uri="{28A0092B-C50C-407E-A947-70E740481C1C}">
                          <a14:useLocalDpi xmlns:a14="http://schemas.microsoft.com/office/drawing/2010/main" val="0"/>
                        </a:ext>
                      </a:extLst>
                    </a:blip>
                    <a:stretch>
                      <a:fillRect/>
                    </a:stretch>
                  </pic:blipFill>
                  <pic:spPr>
                    <a:xfrm>
                      <a:off x="0" y="0"/>
                      <a:ext cx="7548880" cy="10677525"/>
                    </a:xfrm>
                    <a:prstGeom prst="rect">
                      <a:avLst/>
                    </a:prstGeom>
                  </pic:spPr>
                </pic:pic>
              </a:graphicData>
            </a:graphic>
            <wp14:sizeRelH relativeFrom="margin">
              <wp14:pctWidth>0</wp14:pctWidth>
            </wp14:sizeRelH>
            <wp14:sizeRelV relativeFrom="margin">
              <wp14:pctHeight>0</wp14:pctHeight>
            </wp14:sizeRelV>
          </wp:anchor>
        </w:drawing>
      </w:r>
      <w:r w:rsidR="00C671D5" w:rsidRPr="00EF4ED9">
        <w:rPr>
          <w:rFonts w:cstheme="minorHAnsi"/>
          <w:b/>
          <w:bCs/>
          <w:u w:val="single"/>
        </w:rPr>
        <w:br w:type="page"/>
      </w:r>
    </w:p>
    <w:p w14:paraId="2E8A5199" w14:textId="77777777" w:rsidR="00CB6538" w:rsidRPr="00EF4ED9" w:rsidRDefault="00CB6538">
      <w:pPr>
        <w:rPr>
          <w:rFonts w:cstheme="minorHAnsi"/>
          <w:b/>
          <w:bCs/>
          <w:u w:val="single"/>
        </w:rPr>
      </w:pPr>
    </w:p>
    <w:sdt>
      <w:sdtPr>
        <w:rPr>
          <w:rFonts w:asciiTheme="minorHAnsi" w:eastAsiaTheme="minorHAnsi" w:hAnsiTheme="minorHAnsi" w:cstheme="minorHAnsi"/>
          <w:color w:val="auto"/>
          <w:sz w:val="22"/>
          <w:szCs w:val="22"/>
          <w:lang w:eastAsia="en-US"/>
        </w:rPr>
        <w:id w:val="-1645037315"/>
        <w:docPartObj>
          <w:docPartGallery w:val="Table of Contents"/>
          <w:docPartUnique/>
        </w:docPartObj>
      </w:sdtPr>
      <w:sdtEndPr>
        <w:rPr>
          <w:b/>
          <w:bCs/>
        </w:rPr>
      </w:sdtEndPr>
      <w:sdtContent>
        <w:p w14:paraId="2484B959" w14:textId="7B583A1C" w:rsidR="00CB6538" w:rsidRPr="00EF4ED9" w:rsidRDefault="003A5D07" w:rsidP="00CB6538">
          <w:pPr>
            <w:pStyle w:val="CabealhodoSumrio"/>
            <w:jc w:val="center"/>
            <w:rPr>
              <w:rFonts w:asciiTheme="minorHAnsi" w:hAnsiTheme="minorHAnsi" w:cstheme="minorHAnsi"/>
              <w:b/>
              <w:bCs/>
              <w:sz w:val="56"/>
              <w:szCs w:val="56"/>
            </w:rPr>
          </w:pPr>
          <w:r w:rsidRPr="00EF4ED9">
            <w:rPr>
              <w:rFonts w:asciiTheme="minorHAnsi" w:hAnsiTheme="minorHAnsi" w:cstheme="minorHAnsi"/>
              <w:b/>
              <w:bCs/>
              <w:sz w:val="56"/>
              <w:szCs w:val="56"/>
            </w:rPr>
            <w:t>SUMÁRIO</w:t>
          </w:r>
        </w:p>
        <w:p w14:paraId="3BCC2024" w14:textId="77777777" w:rsidR="00CB6538" w:rsidRPr="00EF4ED9" w:rsidRDefault="00CB6538" w:rsidP="00CB6538">
          <w:pPr>
            <w:rPr>
              <w:rFonts w:cstheme="minorHAnsi"/>
              <w:sz w:val="28"/>
              <w:szCs w:val="28"/>
              <w:lang w:eastAsia="pt-BR"/>
            </w:rPr>
          </w:pPr>
        </w:p>
        <w:p w14:paraId="52EADA1C" w14:textId="37EE3A04" w:rsidR="0049236E" w:rsidRDefault="00CB6538">
          <w:pPr>
            <w:pStyle w:val="Sumrio2"/>
            <w:rPr>
              <w:rFonts w:eastAsiaTheme="minorEastAsia"/>
              <w:noProof/>
              <w:lang w:eastAsia="pt-BR"/>
            </w:rPr>
          </w:pPr>
          <w:r w:rsidRPr="00EF4ED9">
            <w:rPr>
              <w:rFonts w:cstheme="minorHAnsi"/>
              <w:sz w:val="24"/>
              <w:szCs w:val="24"/>
            </w:rPr>
            <w:fldChar w:fldCharType="begin"/>
          </w:r>
          <w:r w:rsidRPr="00EF4ED9">
            <w:rPr>
              <w:rFonts w:cstheme="minorHAnsi"/>
              <w:sz w:val="24"/>
              <w:szCs w:val="24"/>
            </w:rPr>
            <w:instrText xml:space="preserve"> TOC \o "1-3" \h \z \u </w:instrText>
          </w:r>
          <w:r w:rsidRPr="00EF4ED9">
            <w:rPr>
              <w:rFonts w:cstheme="minorHAnsi"/>
              <w:sz w:val="24"/>
              <w:szCs w:val="24"/>
            </w:rPr>
            <w:fldChar w:fldCharType="separate"/>
          </w:r>
          <w:hyperlink w:anchor="_Toc87125480" w:history="1">
            <w:r w:rsidR="0049236E" w:rsidRPr="00E679A6">
              <w:rPr>
                <w:rStyle w:val="Hyperlink"/>
                <w:rFonts w:cstheme="minorHAnsi"/>
                <w:b/>
                <w:bCs/>
                <w:noProof/>
              </w:rPr>
              <w:t>1.</w:t>
            </w:r>
            <w:r w:rsidR="0049236E">
              <w:rPr>
                <w:rFonts w:eastAsiaTheme="minorEastAsia"/>
                <w:noProof/>
                <w:lang w:eastAsia="pt-BR"/>
              </w:rPr>
              <w:tab/>
            </w:r>
            <w:r w:rsidR="0049236E" w:rsidRPr="00E679A6">
              <w:rPr>
                <w:rStyle w:val="Hyperlink"/>
                <w:rFonts w:cstheme="minorHAnsi"/>
                <w:b/>
                <w:bCs/>
                <w:noProof/>
              </w:rPr>
              <w:t>GLOSSÁRIO</w:t>
            </w:r>
            <w:r w:rsidR="0049236E">
              <w:rPr>
                <w:noProof/>
                <w:webHidden/>
              </w:rPr>
              <w:tab/>
            </w:r>
            <w:r w:rsidR="0049236E">
              <w:rPr>
                <w:noProof/>
                <w:webHidden/>
              </w:rPr>
              <w:fldChar w:fldCharType="begin"/>
            </w:r>
            <w:r w:rsidR="0049236E">
              <w:rPr>
                <w:noProof/>
                <w:webHidden/>
              </w:rPr>
              <w:instrText xml:space="preserve"> PAGEREF _Toc87125480 \h </w:instrText>
            </w:r>
            <w:r w:rsidR="0049236E">
              <w:rPr>
                <w:noProof/>
                <w:webHidden/>
              </w:rPr>
            </w:r>
            <w:r w:rsidR="0049236E">
              <w:rPr>
                <w:noProof/>
                <w:webHidden/>
              </w:rPr>
              <w:fldChar w:fldCharType="separate"/>
            </w:r>
            <w:r w:rsidR="0049236E">
              <w:rPr>
                <w:noProof/>
                <w:webHidden/>
              </w:rPr>
              <w:t>6</w:t>
            </w:r>
            <w:r w:rsidR="0049236E">
              <w:rPr>
                <w:noProof/>
                <w:webHidden/>
              </w:rPr>
              <w:fldChar w:fldCharType="end"/>
            </w:r>
          </w:hyperlink>
        </w:p>
        <w:p w14:paraId="16BE4F8C" w14:textId="6297EA0A" w:rsidR="0049236E" w:rsidRDefault="00175298">
          <w:pPr>
            <w:pStyle w:val="Sumrio2"/>
            <w:rPr>
              <w:rFonts w:eastAsiaTheme="minorEastAsia"/>
              <w:noProof/>
              <w:lang w:eastAsia="pt-BR"/>
            </w:rPr>
          </w:pPr>
          <w:hyperlink w:anchor="_Toc87125481" w:history="1">
            <w:r w:rsidR="0049236E" w:rsidRPr="00E679A6">
              <w:rPr>
                <w:rStyle w:val="Hyperlink"/>
                <w:rFonts w:cstheme="minorHAnsi"/>
                <w:b/>
                <w:bCs/>
                <w:noProof/>
              </w:rPr>
              <w:t>2.</w:t>
            </w:r>
            <w:r w:rsidR="0049236E">
              <w:rPr>
                <w:rFonts w:eastAsiaTheme="minorEastAsia"/>
                <w:noProof/>
                <w:lang w:eastAsia="pt-BR"/>
              </w:rPr>
              <w:tab/>
            </w:r>
            <w:r w:rsidR="0049236E" w:rsidRPr="00E679A6">
              <w:rPr>
                <w:rStyle w:val="Hyperlink"/>
                <w:rFonts w:cstheme="minorHAnsi"/>
                <w:b/>
                <w:bCs/>
                <w:noProof/>
              </w:rPr>
              <w:t>FASES DA CONTRATAÇÃO</w:t>
            </w:r>
            <w:r w:rsidR="0049236E">
              <w:rPr>
                <w:noProof/>
                <w:webHidden/>
              </w:rPr>
              <w:tab/>
            </w:r>
            <w:r w:rsidR="0049236E">
              <w:rPr>
                <w:noProof/>
                <w:webHidden/>
              </w:rPr>
              <w:fldChar w:fldCharType="begin"/>
            </w:r>
            <w:r w:rsidR="0049236E">
              <w:rPr>
                <w:noProof/>
                <w:webHidden/>
              </w:rPr>
              <w:instrText xml:space="preserve"> PAGEREF _Toc87125481 \h </w:instrText>
            </w:r>
            <w:r w:rsidR="0049236E">
              <w:rPr>
                <w:noProof/>
                <w:webHidden/>
              </w:rPr>
            </w:r>
            <w:r w:rsidR="0049236E">
              <w:rPr>
                <w:noProof/>
                <w:webHidden/>
              </w:rPr>
              <w:fldChar w:fldCharType="separate"/>
            </w:r>
            <w:r w:rsidR="0049236E">
              <w:rPr>
                <w:noProof/>
                <w:webHidden/>
              </w:rPr>
              <w:t>10</w:t>
            </w:r>
            <w:r w:rsidR="0049236E">
              <w:rPr>
                <w:noProof/>
                <w:webHidden/>
              </w:rPr>
              <w:fldChar w:fldCharType="end"/>
            </w:r>
          </w:hyperlink>
        </w:p>
        <w:p w14:paraId="1DFE6C80" w14:textId="13B9FA65" w:rsidR="0049236E" w:rsidRDefault="00175298">
          <w:pPr>
            <w:pStyle w:val="Sumrio2"/>
            <w:rPr>
              <w:rFonts w:eastAsiaTheme="minorEastAsia"/>
              <w:noProof/>
              <w:lang w:eastAsia="pt-BR"/>
            </w:rPr>
          </w:pPr>
          <w:hyperlink w:anchor="_Toc87125482" w:history="1">
            <w:r w:rsidR="0049236E" w:rsidRPr="00E679A6">
              <w:rPr>
                <w:rStyle w:val="Hyperlink"/>
                <w:rFonts w:cstheme="minorHAnsi"/>
                <w:b/>
                <w:bCs/>
                <w:noProof/>
              </w:rPr>
              <w:t>3.</w:t>
            </w:r>
            <w:r w:rsidR="0049236E">
              <w:rPr>
                <w:rFonts w:eastAsiaTheme="minorEastAsia"/>
                <w:noProof/>
                <w:lang w:eastAsia="pt-BR"/>
              </w:rPr>
              <w:tab/>
            </w:r>
            <w:r w:rsidR="0049236E" w:rsidRPr="00E679A6">
              <w:rPr>
                <w:rStyle w:val="Hyperlink"/>
                <w:rFonts w:cstheme="minorHAnsi"/>
                <w:b/>
                <w:bCs/>
                <w:noProof/>
              </w:rPr>
              <w:t>PAPÉIS E RESPONSABILIDADES</w:t>
            </w:r>
            <w:r w:rsidR="0049236E">
              <w:rPr>
                <w:noProof/>
                <w:webHidden/>
              </w:rPr>
              <w:tab/>
            </w:r>
            <w:r w:rsidR="0049236E">
              <w:rPr>
                <w:noProof/>
                <w:webHidden/>
              </w:rPr>
              <w:fldChar w:fldCharType="begin"/>
            </w:r>
            <w:r w:rsidR="0049236E">
              <w:rPr>
                <w:noProof/>
                <w:webHidden/>
              </w:rPr>
              <w:instrText xml:space="preserve"> PAGEREF _Toc87125482 \h </w:instrText>
            </w:r>
            <w:r w:rsidR="0049236E">
              <w:rPr>
                <w:noProof/>
                <w:webHidden/>
              </w:rPr>
            </w:r>
            <w:r w:rsidR="0049236E">
              <w:rPr>
                <w:noProof/>
                <w:webHidden/>
              </w:rPr>
              <w:fldChar w:fldCharType="separate"/>
            </w:r>
            <w:r w:rsidR="0049236E">
              <w:rPr>
                <w:noProof/>
                <w:webHidden/>
              </w:rPr>
              <w:t>11</w:t>
            </w:r>
            <w:r w:rsidR="0049236E">
              <w:rPr>
                <w:noProof/>
                <w:webHidden/>
              </w:rPr>
              <w:fldChar w:fldCharType="end"/>
            </w:r>
          </w:hyperlink>
        </w:p>
        <w:p w14:paraId="44953EA5" w14:textId="2AA064EF" w:rsidR="0049236E" w:rsidRDefault="00175298">
          <w:pPr>
            <w:pStyle w:val="Sumrio2"/>
            <w:rPr>
              <w:rFonts w:eastAsiaTheme="minorEastAsia"/>
              <w:noProof/>
              <w:lang w:eastAsia="pt-BR"/>
            </w:rPr>
          </w:pPr>
          <w:hyperlink w:anchor="_Toc87125483" w:history="1">
            <w:r w:rsidR="0049236E" w:rsidRPr="00E679A6">
              <w:rPr>
                <w:rStyle w:val="Hyperlink"/>
                <w:rFonts w:cstheme="minorHAnsi"/>
                <w:b/>
                <w:bCs/>
                <w:noProof/>
              </w:rPr>
              <w:t>3.1</w:t>
            </w:r>
            <w:r w:rsidR="0049236E">
              <w:rPr>
                <w:rFonts w:eastAsiaTheme="minorEastAsia"/>
                <w:noProof/>
                <w:lang w:eastAsia="pt-BR"/>
              </w:rPr>
              <w:tab/>
            </w:r>
            <w:r w:rsidR="0049236E" w:rsidRPr="00E679A6">
              <w:rPr>
                <w:rStyle w:val="Hyperlink"/>
                <w:rFonts w:cstheme="minorHAnsi"/>
                <w:b/>
                <w:bCs/>
                <w:noProof/>
              </w:rPr>
              <w:t>PLANEJAMENTO DA CONTRATAÇÃO</w:t>
            </w:r>
            <w:r w:rsidR="0049236E">
              <w:rPr>
                <w:noProof/>
                <w:webHidden/>
              </w:rPr>
              <w:tab/>
            </w:r>
            <w:r w:rsidR="0049236E">
              <w:rPr>
                <w:noProof/>
                <w:webHidden/>
              </w:rPr>
              <w:fldChar w:fldCharType="begin"/>
            </w:r>
            <w:r w:rsidR="0049236E">
              <w:rPr>
                <w:noProof/>
                <w:webHidden/>
              </w:rPr>
              <w:instrText xml:space="preserve"> PAGEREF _Toc87125483 \h </w:instrText>
            </w:r>
            <w:r w:rsidR="0049236E">
              <w:rPr>
                <w:noProof/>
                <w:webHidden/>
              </w:rPr>
            </w:r>
            <w:r w:rsidR="0049236E">
              <w:rPr>
                <w:noProof/>
                <w:webHidden/>
              </w:rPr>
              <w:fldChar w:fldCharType="separate"/>
            </w:r>
            <w:r w:rsidR="0049236E">
              <w:rPr>
                <w:noProof/>
                <w:webHidden/>
              </w:rPr>
              <w:t>11</w:t>
            </w:r>
            <w:r w:rsidR="0049236E">
              <w:rPr>
                <w:noProof/>
                <w:webHidden/>
              </w:rPr>
              <w:fldChar w:fldCharType="end"/>
            </w:r>
          </w:hyperlink>
        </w:p>
        <w:p w14:paraId="2C91191C" w14:textId="26C1B92A" w:rsidR="0049236E" w:rsidRDefault="00175298">
          <w:pPr>
            <w:pStyle w:val="Sumrio2"/>
            <w:rPr>
              <w:rFonts w:eastAsiaTheme="minorEastAsia"/>
              <w:noProof/>
              <w:lang w:eastAsia="pt-BR"/>
            </w:rPr>
          </w:pPr>
          <w:hyperlink w:anchor="_Toc87125484" w:history="1">
            <w:r w:rsidR="0049236E" w:rsidRPr="00E679A6">
              <w:rPr>
                <w:rStyle w:val="Hyperlink"/>
                <w:rFonts w:cstheme="minorHAnsi"/>
                <w:b/>
                <w:bCs/>
                <w:noProof/>
              </w:rPr>
              <w:t>3.2</w:t>
            </w:r>
            <w:r w:rsidR="0049236E">
              <w:rPr>
                <w:rFonts w:eastAsiaTheme="minorEastAsia"/>
                <w:noProof/>
                <w:lang w:eastAsia="pt-BR"/>
              </w:rPr>
              <w:tab/>
            </w:r>
            <w:r w:rsidR="0049236E" w:rsidRPr="00E679A6">
              <w:rPr>
                <w:rStyle w:val="Hyperlink"/>
                <w:rFonts w:cstheme="minorHAnsi"/>
                <w:b/>
                <w:bCs/>
                <w:noProof/>
              </w:rPr>
              <w:t>GESTÃO DO CONTRATO</w:t>
            </w:r>
            <w:r w:rsidR="0049236E">
              <w:rPr>
                <w:noProof/>
                <w:webHidden/>
              </w:rPr>
              <w:tab/>
            </w:r>
            <w:r w:rsidR="0049236E">
              <w:rPr>
                <w:noProof/>
                <w:webHidden/>
              </w:rPr>
              <w:fldChar w:fldCharType="begin"/>
            </w:r>
            <w:r w:rsidR="0049236E">
              <w:rPr>
                <w:noProof/>
                <w:webHidden/>
              </w:rPr>
              <w:instrText xml:space="preserve"> PAGEREF _Toc87125484 \h </w:instrText>
            </w:r>
            <w:r w:rsidR="0049236E">
              <w:rPr>
                <w:noProof/>
                <w:webHidden/>
              </w:rPr>
            </w:r>
            <w:r w:rsidR="0049236E">
              <w:rPr>
                <w:noProof/>
                <w:webHidden/>
              </w:rPr>
              <w:fldChar w:fldCharType="separate"/>
            </w:r>
            <w:r w:rsidR="0049236E">
              <w:rPr>
                <w:noProof/>
                <w:webHidden/>
              </w:rPr>
              <w:t>14</w:t>
            </w:r>
            <w:r w:rsidR="0049236E">
              <w:rPr>
                <w:noProof/>
                <w:webHidden/>
              </w:rPr>
              <w:fldChar w:fldCharType="end"/>
            </w:r>
          </w:hyperlink>
        </w:p>
        <w:p w14:paraId="557D007E" w14:textId="1DB77A65" w:rsidR="0049236E" w:rsidRDefault="00175298">
          <w:pPr>
            <w:pStyle w:val="Sumrio2"/>
            <w:rPr>
              <w:rFonts w:eastAsiaTheme="minorEastAsia"/>
              <w:noProof/>
              <w:lang w:eastAsia="pt-BR"/>
            </w:rPr>
          </w:pPr>
          <w:hyperlink w:anchor="_Toc87125485" w:history="1">
            <w:r w:rsidR="0049236E" w:rsidRPr="00E679A6">
              <w:rPr>
                <w:rStyle w:val="Hyperlink"/>
                <w:rFonts w:cstheme="minorHAnsi"/>
                <w:b/>
                <w:bCs/>
                <w:noProof/>
              </w:rPr>
              <w:t>4.</w:t>
            </w:r>
            <w:r w:rsidR="0049236E">
              <w:rPr>
                <w:rFonts w:eastAsiaTheme="minorEastAsia"/>
                <w:noProof/>
                <w:lang w:eastAsia="pt-BR"/>
              </w:rPr>
              <w:tab/>
            </w:r>
            <w:r w:rsidR="0049236E" w:rsidRPr="00E679A6">
              <w:rPr>
                <w:rStyle w:val="Hyperlink"/>
                <w:rFonts w:cstheme="minorHAnsi"/>
                <w:b/>
                <w:bCs/>
                <w:noProof/>
              </w:rPr>
              <w:t>BIET - BASE DE INFORMAÇÕES PARA ESTUDOS TÉCNICOS</w:t>
            </w:r>
            <w:r w:rsidR="0049236E">
              <w:rPr>
                <w:noProof/>
                <w:webHidden/>
              </w:rPr>
              <w:tab/>
            </w:r>
            <w:r w:rsidR="0049236E">
              <w:rPr>
                <w:noProof/>
                <w:webHidden/>
              </w:rPr>
              <w:fldChar w:fldCharType="begin"/>
            </w:r>
            <w:r w:rsidR="0049236E">
              <w:rPr>
                <w:noProof/>
                <w:webHidden/>
              </w:rPr>
              <w:instrText xml:space="preserve"> PAGEREF _Toc87125485 \h </w:instrText>
            </w:r>
            <w:r w:rsidR="0049236E">
              <w:rPr>
                <w:noProof/>
                <w:webHidden/>
              </w:rPr>
            </w:r>
            <w:r w:rsidR="0049236E">
              <w:rPr>
                <w:noProof/>
                <w:webHidden/>
              </w:rPr>
              <w:fldChar w:fldCharType="separate"/>
            </w:r>
            <w:r w:rsidR="0049236E">
              <w:rPr>
                <w:noProof/>
                <w:webHidden/>
              </w:rPr>
              <w:t>15</w:t>
            </w:r>
            <w:r w:rsidR="0049236E">
              <w:rPr>
                <w:noProof/>
                <w:webHidden/>
              </w:rPr>
              <w:fldChar w:fldCharType="end"/>
            </w:r>
          </w:hyperlink>
        </w:p>
        <w:p w14:paraId="3788B9E4" w14:textId="5DCDE669" w:rsidR="0049236E" w:rsidRDefault="00175298">
          <w:pPr>
            <w:pStyle w:val="Sumrio2"/>
            <w:rPr>
              <w:rFonts w:eastAsiaTheme="minorEastAsia"/>
              <w:noProof/>
              <w:lang w:eastAsia="pt-BR"/>
            </w:rPr>
          </w:pPr>
          <w:hyperlink w:anchor="_Toc87125486" w:history="1">
            <w:r w:rsidR="0049236E" w:rsidRPr="00E679A6">
              <w:rPr>
                <w:rStyle w:val="Hyperlink"/>
                <w:b/>
                <w:bCs/>
                <w:noProof/>
              </w:rPr>
              <w:t>5.</w:t>
            </w:r>
            <w:r w:rsidR="0049236E">
              <w:rPr>
                <w:rFonts w:eastAsiaTheme="minorEastAsia"/>
                <w:noProof/>
                <w:lang w:eastAsia="pt-BR"/>
              </w:rPr>
              <w:tab/>
            </w:r>
            <w:r w:rsidR="0049236E" w:rsidRPr="00E679A6">
              <w:rPr>
                <w:rStyle w:val="Hyperlink"/>
                <w:b/>
                <w:bCs/>
                <w:noProof/>
              </w:rPr>
              <w:t>FASES DO PROCESSO DE CONTRATAÇÃO DE SOLUÇÕES DE TIC</w:t>
            </w:r>
            <w:r w:rsidR="0049236E">
              <w:rPr>
                <w:noProof/>
                <w:webHidden/>
              </w:rPr>
              <w:tab/>
            </w:r>
            <w:r w:rsidR="0049236E">
              <w:rPr>
                <w:noProof/>
                <w:webHidden/>
              </w:rPr>
              <w:fldChar w:fldCharType="begin"/>
            </w:r>
            <w:r w:rsidR="0049236E">
              <w:rPr>
                <w:noProof/>
                <w:webHidden/>
              </w:rPr>
              <w:instrText xml:space="preserve"> PAGEREF _Toc87125486 \h </w:instrText>
            </w:r>
            <w:r w:rsidR="0049236E">
              <w:rPr>
                <w:noProof/>
                <w:webHidden/>
              </w:rPr>
            </w:r>
            <w:r w:rsidR="0049236E">
              <w:rPr>
                <w:noProof/>
                <w:webHidden/>
              </w:rPr>
              <w:fldChar w:fldCharType="separate"/>
            </w:r>
            <w:r w:rsidR="0049236E">
              <w:rPr>
                <w:noProof/>
                <w:webHidden/>
              </w:rPr>
              <w:t>16</w:t>
            </w:r>
            <w:r w:rsidR="0049236E">
              <w:rPr>
                <w:noProof/>
                <w:webHidden/>
              </w:rPr>
              <w:fldChar w:fldCharType="end"/>
            </w:r>
          </w:hyperlink>
        </w:p>
        <w:p w14:paraId="13502AAF" w14:textId="52CA04BD" w:rsidR="0049236E" w:rsidRDefault="00175298">
          <w:pPr>
            <w:pStyle w:val="Sumrio2"/>
            <w:rPr>
              <w:rFonts w:eastAsiaTheme="minorEastAsia"/>
              <w:noProof/>
              <w:lang w:eastAsia="pt-BR"/>
            </w:rPr>
          </w:pPr>
          <w:hyperlink w:anchor="_Toc87125487" w:history="1">
            <w:r w:rsidR="0049236E" w:rsidRPr="00E679A6">
              <w:rPr>
                <w:rStyle w:val="Hyperlink"/>
                <w:b/>
                <w:bCs/>
                <w:noProof/>
              </w:rPr>
              <w:t>6.</w:t>
            </w:r>
            <w:r w:rsidR="0049236E">
              <w:rPr>
                <w:rFonts w:eastAsiaTheme="minorEastAsia"/>
                <w:noProof/>
                <w:lang w:eastAsia="pt-BR"/>
              </w:rPr>
              <w:tab/>
            </w:r>
            <w:r w:rsidR="0049236E" w:rsidRPr="00E679A6">
              <w:rPr>
                <w:rStyle w:val="Hyperlink"/>
                <w:b/>
                <w:bCs/>
                <w:noProof/>
              </w:rPr>
              <w:t>MACROPROCESSO DE PLANEJAMENTO DAS CONTRATAÇÕES</w:t>
            </w:r>
            <w:r w:rsidR="0049236E">
              <w:rPr>
                <w:noProof/>
                <w:webHidden/>
              </w:rPr>
              <w:tab/>
            </w:r>
            <w:r w:rsidR="0049236E">
              <w:rPr>
                <w:noProof/>
                <w:webHidden/>
              </w:rPr>
              <w:fldChar w:fldCharType="begin"/>
            </w:r>
            <w:r w:rsidR="0049236E">
              <w:rPr>
                <w:noProof/>
                <w:webHidden/>
              </w:rPr>
              <w:instrText xml:space="preserve"> PAGEREF _Toc87125487 \h </w:instrText>
            </w:r>
            <w:r w:rsidR="0049236E">
              <w:rPr>
                <w:noProof/>
                <w:webHidden/>
              </w:rPr>
            </w:r>
            <w:r w:rsidR="0049236E">
              <w:rPr>
                <w:noProof/>
                <w:webHidden/>
              </w:rPr>
              <w:fldChar w:fldCharType="separate"/>
            </w:r>
            <w:r w:rsidR="0049236E">
              <w:rPr>
                <w:noProof/>
                <w:webHidden/>
              </w:rPr>
              <w:t>17</w:t>
            </w:r>
            <w:r w:rsidR="0049236E">
              <w:rPr>
                <w:noProof/>
                <w:webHidden/>
              </w:rPr>
              <w:fldChar w:fldCharType="end"/>
            </w:r>
          </w:hyperlink>
        </w:p>
        <w:p w14:paraId="058240A9" w14:textId="321A7E74" w:rsidR="0049236E" w:rsidRDefault="00175298">
          <w:pPr>
            <w:pStyle w:val="Sumrio2"/>
            <w:rPr>
              <w:rFonts w:eastAsiaTheme="minorEastAsia"/>
              <w:noProof/>
              <w:lang w:eastAsia="pt-BR"/>
            </w:rPr>
          </w:pPr>
          <w:hyperlink w:anchor="_Toc87125488" w:history="1">
            <w:r w:rsidR="0049236E" w:rsidRPr="00E679A6">
              <w:rPr>
                <w:rStyle w:val="Hyperlink"/>
                <w:b/>
                <w:bCs/>
                <w:noProof/>
              </w:rPr>
              <w:t>6.1</w:t>
            </w:r>
            <w:r w:rsidR="0049236E">
              <w:rPr>
                <w:rFonts w:eastAsiaTheme="minorEastAsia"/>
                <w:noProof/>
                <w:lang w:eastAsia="pt-BR"/>
              </w:rPr>
              <w:tab/>
            </w:r>
            <w:r w:rsidR="0049236E" w:rsidRPr="00E679A6">
              <w:rPr>
                <w:rStyle w:val="Hyperlink"/>
                <w:b/>
                <w:bCs/>
                <w:noProof/>
              </w:rPr>
              <w:t>INSTRUÇÃO DA EQUIPE DE PLANEJAMENTO DA CONTRATAÇÃO</w:t>
            </w:r>
            <w:r w:rsidR="0049236E">
              <w:rPr>
                <w:noProof/>
                <w:webHidden/>
              </w:rPr>
              <w:tab/>
            </w:r>
            <w:r w:rsidR="0049236E">
              <w:rPr>
                <w:noProof/>
                <w:webHidden/>
              </w:rPr>
              <w:fldChar w:fldCharType="begin"/>
            </w:r>
            <w:r w:rsidR="0049236E">
              <w:rPr>
                <w:noProof/>
                <w:webHidden/>
              </w:rPr>
              <w:instrText xml:space="preserve"> PAGEREF _Toc87125488 \h </w:instrText>
            </w:r>
            <w:r w:rsidR="0049236E">
              <w:rPr>
                <w:noProof/>
                <w:webHidden/>
              </w:rPr>
            </w:r>
            <w:r w:rsidR="0049236E">
              <w:rPr>
                <w:noProof/>
                <w:webHidden/>
              </w:rPr>
              <w:fldChar w:fldCharType="separate"/>
            </w:r>
            <w:r w:rsidR="0049236E">
              <w:rPr>
                <w:noProof/>
                <w:webHidden/>
              </w:rPr>
              <w:t>18</w:t>
            </w:r>
            <w:r w:rsidR="0049236E">
              <w:rPr>
                <w:noProof/>
                <w:webHidden/>
              </w:rPr>
              <w:fldChar w:fldCharType="end"/>
            </w:r>
          </w:hyperlink>
        </w:p>
        <w:p w14:paraId="70F75900" w14:textId="7A74018C" w:rsidR="0049236E" w:rsidRDefault="00175298">
          <w:pPr>
            <w:pStyle w:val="Sumrio2"/>
            <w:rPr>
              <w:rFonts w:eastAsiaTheme="minorEastAsia"/>
              <w:noProof/>
              <w:lang w:eastAsia="pt-BR"/>
            </w:rPr>
          </w:pPr>
          <w:hyperlink w:anchor="_Toc87125489" w:history="1">
            <w:r w:rsidR="0049236E" w:rsidRPr="00E679A6">
              <w:rPr>
                <w:rStyle w:val="Hyperlink"/>
                <w:b/>
                <w:bCs/>
                <w:noProof/>
              </w:rPr>
              <w:t>6.2</w:t>
            </w:r>
            <w:r w:rsidR="0049236E">
              <w:rPr>
                <w:rFonts w:eastAsiaTheme="minorEastAsia"/>
                <w:noProof/>
                <w:lang w:eastAsia="pt-BR"/>
              </w:rPr>
              <w:tab/>
            </w:r>
            <w:r w:rsidR="0049236E" w:rsidRPr="00E679A6">
              <w:rPr>
                <w:rStyle w:val="Hyperlink"/>
                <w:b/>
                <w:bCs/>
                <w:noProof/>
              </w:rPr>
              <w:t>ELABORAÇÃO DOS ESTUDOS TÉCNICOS PRELIMINARES DE TIC</w:t>
            </w:r>
            <w:r w:rsidR="0049236E">
              <w:rPr>
                <w:noProof/>
                <w:webHidden/>
              </w:rPr>
              <w:tab/>
            </w:r>
            <w:r w:rsidR="0049236E">
              <w:rPr>
                <w:noProof/>
                <w:webHidden/>
              </w:rPr>
              <w:fldChar w:fldCharType="begin"/>
            </w:r>
            <w:r w:rsidR="0049236E">
              <w:rPr>
                <w:noProof/>
                <w:webHidden/>
              </w:rPr>
              <w:instrText xml:space="preserve"> PAGEREF _Toc87125489 \h </w:instrText>
            </w:r>
            <w:r w:rsidR="0049236E">
              <w:rPr>
                <w:noProof/>
                <w:webHidden/>
              </w:rPr>
            </w:r>
            <w:r w:rsidR="0049236E">
              <w:rPr>
                <w:noProof/>
                <w:webHidden/>
              </w:rPr>
              <w:fldChar w:fldCharType="separate"/>
            </w:r>
            <w:r w:rsidR="0049236E">
              <w:rPr>
                <w:noProof/>
                <w:webHidden/>
              </w:rPr>
              <w:t>21</w:t>
            </w:r>
            <w:r w:rsidR="0049236E">
              <w:rPr>
                <w:noProof/>
                <w:webHidden/>
              </w:rPr>
              <w:fldChar w:fldCharType="end"/>
            </w:r>
          </w:hyperlink>
        </w:p>
        <w:p w14:paraId="5C1E4B63" w14:textId="5D1E4609" w:rsidR="0049236E" w:rsidRDefault="00175298">
          <w:pPr>
            <w:pStyle w:val="Sumrio2"/>
            <w:rPr>
              <w:rFonts w:eastAsiaTheme="minorEastAsia"/>
              <w:noProof/>
              <w:lang w:eastAsia="pt-BR"/>
            </w:rPr>
          </w:pPr>
          <w:hyperlink w:anchor="_Toc87125490" w:history="1">
            <w:r w:rsidR="0049236E" w:rsidRPr="00E679A6">
              <w:rPr>
                <w:rStyle w:val="Hyperlink"/>
                <w:b/>
                <w:bCs/>
                <w:noProof/>
              </w:rPr>
              <w:t>6.3</w:t>
            </w:r>
            <w:r w:rsidR="0049236E">
              <w:rPr>
                <w:rFonts w:eastAsiaTheme="minorEastAsia"/>
                <w:noProof/>
                <w:lang w:eastAsia="pt-BR"/>
              </w:rPr>
              <w:tab/>
            </w:r>
            <w:r w:rsidR="0049236E" w:rsidRPr="00E679A6">
              <w:rPr>
                <w:rStyle w:val="Hyperlink"/>
                <w:b/>
                <w:bCs/>
                <w:noProof/>
              </w:rPr>
              <w:t>REALIZAÇÃO DO REGIME DE TRAMITAÇÃO SIMPLIFICADA</w:t>
            </w:r>
            <w:r w:rsidR="0049236E">
              <w:rPr>
                <w:noProof/>
                <w:webHidden/>
              </w:rPr>
              <w:tab/>
            </w:r>
            <w:r w:rsidR="0049236E">
              <w:rPr>
                <w:noProof/>
                <w:webHidden/>
              </w:rPr>
              <w:fldChar w:fldCharType="begin"/>
            </w:r>
            <w:r w:rsidR="0049236E">
              <w:rPr>
                <w:noProof/>
                <w:webHidden/>
              </w:rPr>
              <w:instrText xml:space="preserve"> PAGEREF _Toc87125490 \h </w:instrText>
            </w:r>
            <w:r w:rsidR="0049236E">
              <w:rPr>
                <w:noProof/>
                <w:webHidden/>
              </w:rPr>
            </w:r>
            <w:r w:rsidR="0049236E">
              <w:rPr>
                <w:noProof/>
                <w:webHidden/>
              </w:rPr>
              <w:fldChar w:fldCharType="separate"/>
            </w:r>
            <w:r w:rsidR="0049236E">
              <w:rPr>
                <w:noProof/>
                <w:webHidden/>
              </w:rPr>
              <w:t>26</w:t>
            </w:r>
            <w:r w:rsidR="0049236E">
              <w:rPr>
                <w:noProof/>
                <w:webHidden/>
              </w:rPr>
              <w:fldChar w:fldCharType="end"/>
            </w:r>
          </w:hyperlink>
        </w:p>
        <w:p w14:paraId="113EEE82" w14:textId="22414B5A" w:rsidR="0049236E" w:rsidRDefault="00175298">
          <w:pPr>
            <w:pStyle w:val="Sumrio2"/>
            <w:rPr>
              <w:rFonts w:eastAsiaTheme="minorEastAsia"/>
              <w:noProof/>
              <w:lang w:eastAsia="pt-BR"/>
            </w:rPr>
          </w:pPr>
          <w:hyperlink w:anchor="_Toc87125491" w:history="1">
            <w:r w:rsidR="0049236E" w:rsidRPr="00E679A6">
              <w:rPr>
                <w:rStyle w:val="Hyperlink"/>
                <w:b/>
                <w:bCs/>
                <w:noProof/>
              </w:rPr>
              <w:t>6.4</w:t>
            </w:r>
            <w:r w:rsidR="0049236E">
              <w:rPr>
                <w:rFonts w:eastAsiaTheme="minorEastAsia"/>
                <w:noProof/>
                <w:lang w:eastAsia="pt-BR"/>
              </w:rPr>
              <w:tab/>
            </w:r>
            <w:r w:rsidR="0049236E" w:rsidRPr="00E679A6">
              <w:rPr>
                <w:rStyle w:val="Hyperlink"/>
                <w:b/>
                <w:bCs/>
                <w:noProof/>
              </w:rPr>
              <w:t>ELABORAÇÃO DO TERMO DE REFERÊNCIA OU PROJETO BÁSICO</w:t>
            </w:r>
            <w:r w:rsidR="0049236E">
              <w:rPr>
                <w:noProof/>
                <w:webHidden/>
              </w:rPr>
              <w:tab/>
            </w:r>
            <w:r w:rsidR="0049236E">
              <w:rPr>
                <w:noProof/>
                <w:webHidden/>
              </w:rPr>
              <w:fldChar w:fldCharType="begin"/>
            </w:r>
            <w:r w:rsidR="0049236E">
              <w:rPr>
                <w:noProof/>
                <w:webHidden/>
              </w:rPr>
              <w:instrText xml:space="preserve"> PAGEREF _Toc87125491 \h </w:instrText>
            </w:r>
            <w:r w:rsidR="0049236E">
              <w:rPr>
                <w:noProof/>
                <w:webHidden/>
              </w:rPr>
            </w:r>
            <w:r w:rsidR="0049236E">
              <w:rPr>
                <w:noProof/>
                <w:webHidden/>
              </w:rPr>
              <w:fldChar w:fldCharType="separate"/>
            </w:r>
            <w:r w:rsidR="0049236E">
              <w:rPr>
                <w:noProof/>
                <w:webHidden/>
              </w:rPr>
              <w:t>29</w:t>
            </w:r>
            <w:r w:rsidR="0049236E">
              <w:rPr>
                <w:noProof/>
                <w:webHidden/>
              </w:rPr>
              <w:fldChar w:fldCharType="end"/>
            </w:r>
          </w:hyperlink>
        </w:p>
        <w:p w14:paraId="3650A707" w14:textId="4201EA82" w:rsidR="0049236E" w:rsidRDefault="00175298">
          <w:pPr>
            <w:pStyle w:val="Sumrio2"/>
            <w:rPr>
              <w:rFonts w:eastAsiaTheme="minorEastAsia"/>
              <w:noProof/>
              <w:lang w:eastAsia="pt-BR"/>
            </w:rPr>
          </w:pPr>
          <w:hyperlink w:anchor="_Toc87125492" w:history="1">
            <w:r w:rsidR="0049236E" w:rsidRPr="00E679A6">
              <w:rPr>
                <w:rStyle w:val="Hyperlink"/>
                <w:b/>
                <w:bCs/>
                <w:noProof/>
              </w:rPr>
              <w:t>6.5</w:t>
            </w:r>
            <w:r w:rsidR="0049236E">
              <w:rPr>
                <w:rFonts w:eastAsiaTheme="minorEastAsia"/>
                <w:noProof/>
                <w:lang w:eastAsia="pt-BR"/>
              </w:rPr>
              <w:tab/>
            </w:r>
            <w:r w:rsidR="0049236E" w:rsidRPr="00E679A6">
              <w:rPr>
                <w:rStyle w:val="Hyperlink"/>
                <w:b/>
                <w:bCs/>
                <w:noProof/>
              </w:rPr>
              <w:t>ANÁLISE DE RISCOS</w:t>
            </w:r>
            <w:r w:rsidR="0049236E">
              <w:rPr>
                <w:noProof/>
                <w:webHidden/>
              </w:rPr>
              <w:tab/>
            </w:r>
            <w:r w:rsidR="0049236E">
              <w:rPr>
                <w:noProof/>
                <w:webHidden/>
              </w:rPr>
              <w:fldChar w:fldCharType="begin"/>
            </w:r>
            <w:r w:rsidR="0049236E">
              <w:rPr>
                <w:noProof/>
                <w:webHidden/>
              </w:rPr>
              <w:instrText xml:space="preserve"> PAGEREF _Toc87125492 \h </w:instrText>
            </w:r>
            <w:r w:rsidR="0049236E">
              <w:rPr>
                <w:noProof/>
                <w:webHidden/>
              </w:rPr>
            </w:r>
            <w:r w:rsidR="0049236E">
              <w:rPr>
                <w:noProof/>
                <w:webHidden/>
              </w:rPr>
              <w:fldChar w:fldCharType="separate"/>
            </w:r>
            <w:r w:rsidR="0049236E">
              <w:rPr>
                <w:noProof/>
                <w:webHidden/>
              </w:rPr>
              <w:t>42</w:t>
            </w:r>
            <w:r w:rsidR="0049236E">
              <w:rPr>
                <w:noProof/>
                <w:webHidden/>
              </w:rPr>
              <w:fldChar w:fldCharType="end"/>
            </w:r>
          </w:hyperlink>
        </w:p>
        <w:p w14:paraId="4F247B0E" w14:textId="5CEA6FAB" w:rsidR="0049236E" w:rsidRDefault="00175298">
          <w:pPr>
            <w:pStyle w:val="Sumrio2"/>
            <w:rPr>
              <w:rFonts w:eastAsiaTheme="minorEastAsia"/>
              <w:noProof/>
              <w:lang w:eastAsia="pt-BR"/>
            </w:rPr>
          </w:pPr>
          <w:hyperlink w:anchor="_Toc87125493" w:history="1">
            <w:r w:rsidR="0049236E" w:rsidRPr="00E679A6">
              <w:rPr>
                <w:rStyle w:val="Hyperlink"/>
                <w:b/>
                <w:bCs/>
                <w:noProof/>
              </w:rPr>
              <w:t>7.</w:t>
            </w:r>
            <w:r w:rsidR="0049236E">
              <w:rPr>
                <w:rFonts w:eastAsiaTheme="minorEastAsia"/>
                <w:noProof/>
                <w:lang w:eastAsia="pt-BR"/>
              </w:rPr>
              <w:tab/>
            </w:r>
            <w:r w:rsidR="0049236E" w:rsidRPr="00E679A6">
              <w:rPr>
                <w:rStyle w:val="Hyperlink"/>
                <w:b/>
                <w:bCs/>
                <w:noProof/>
              </w:rPr>
              <w:t>FASES DO PROCESSO DE CONTRATAÇÃO DE SOLUÇÕES DE TIC</w:t>
            </w:r>
            <w:r w:rsidR="0049236E">
              <w:rPr>
                <w:noProof/>
                <w:webHidden/>
              </w:rPr>
              <w:tab/>
            </w:r>
            <w:r w:rsidR="0049236E">
              <w:rPr>
                <w:noProof/>
                <w:webHidden/>
              </w:rPr>
              <w:fldChar w:fldCharType="begin"/>
            </w:r>
            <w:r w:rsidR="0049236E">
              <w:rPr>
                <w:noProof/>
                <w:webHidden/>
              </w:rPr>
              <w:instrText xml:space="preserve"> PAGEREF _Toc87125493 \h </w:instrText>
            </w:r>
            <w:r w:rsidR="0049236E">
              <w:rPr>
                <w:noProof/>
                <w:webHidden/>
              </w:rPr>
            </w:r>
            <w:r w:rsidR="0049236E">
              <w:rPr>
                <w:noProof/>
                <w:webHidden/>
              </w:rPr>
              <w:fldChar w:fldCharType="separate"/>
            </w:r>
            <w:r w:rsidR="0049236E">
              <w:rPr>
                <w:noProof/>
                <w:webHidden/>
              </w:rPr>
              <w:t>45</w:t>
            </w:r>
            <w:r w:rsidR="0049236E">
              <w:rPr>
                <w:noProof/>
                <w:webHidden/>
              </w:rPr>
              <w:fldChar w:fldCharType="end"/>
            </w:r>
          </w:hyperlink>
        </w:p>
        <w:p w14:paraId="459194D0" w14:textId="372E404E" w:rsidR="0049236E" w:rsidRDefault="00175298">
          <w:pPr>
            <w:pStyle w:val="Sumrio2"/>
            <w:rPr>
              <w:rFonts w:eastAsiaTheme="minorEastAsia"/>
              <w:noProof/>
              <w:lang w:eastAsia="pt-BR"/>
            </w:rPr>
          </w:pPr>
          <w:hyperlink w:anchor="_Toc87125494" w:history="1">
            <w:r w:rsidR="0049236E" w:rsidRPr="00E679A6">
              <w:rPr>
                <w:rStyle w:val="Hyperlink"/>
                <w:b/>
                <w:bCs/>
                <w:noProof/>
              </w:rPr>
              <w:t>8.</w:t>
            </w:r>
            <w:r w:rsidR="0049236E">
              <w:rPr>
                <w:rFonts w:eastAsiaTheme="minorEastAsia"/>
                <w:noProof/>
                <w:lang w:eastAsia="pt-BR"/>
              </w:rPr>
              <w:tab/>
            </w:r>
            <w:r w:rsidR="0049236E" w:rsidRPr="00E679A6">
              <w:rPr>
                <w:rStyle w:val="Hyperlink"/>
                <w:b/>
                <w:bCs/>
                <w:noProof/>
              </w:rPr>
              <w:t>MACROPROCESSO DE SELEÇÃO DO FORNECEDOR</w:t>
            </w:r>
            <w:r w:rsidR="0049236E">
              <w:rPr>
                <w:noProof/>
                <w:webHidden/>
              </w:rPr>
              <w:tab/>
            </w:r>
            <w:r w:rsidR="0049236E">
              <w:rPr>
                <w:noProof/>
                <w:webHidden/>
              </w:rPr>
              <w:fldChar w:fldCharType="begin"/>
            </w:r>
            <w:r w:rsidR="0049236E">
              <w:rPr>
                <w:noProof/>
                <w:webHidden/>
              </w:rPr>
              <w:instrText xml:space="preserve"> PAGEREF _Toc87125494 \h </w:instrText>
            </w:r>
            <w:r w:rsidR="0049236E">
              <w:rPr>
                <w:noProof/>
                <w:webHidden/>
              </w:rPr>
            </w:r>
            <w:r w:rsidR="0049236E">
              <w:rPr>
                <w:noProof/>
                <w:webHidden/>
              </w:rPr>
              <w:fldChar w:fldCharType="separate"/>
            </w:r>
            <w:r w:rsidR="0049236E">
              <w:rPr>
                <w:noProof/>
                <w:webHidden/>
              </w:rPr>
              <w:t>46</w:t>
            </w:r>
            <w:r w:rsidR="0049236E">
              <w:rPr>
                <w:noProof/>
                <w:webHidden/>
              </w:rPr>
              <w:fldChar w:fldCharType="end"/>
            </w:r>
          </w:hyperlink>
        </w:p>
        <w:p w14:paraId="7D06C966" w14:textId="139098FF" w:rsidR="0049236E" w:rsidRDefault="00175298">
          <w:pPr>
            <w:pStyle w:val="Sumrio2"/>
            <w:rPr>
              <w:rFonts w:eastAsiaTheme="minorEastAsia"/>
              <w:noProof/>
              <w:lang w:eastAsia="pt-BR"/>
            </w:rPr>
          </w:pPr>
          <w:hyperlink w:anchor="_Toc87125495" w:history="1">
            <w:r w:rsidR="0049236E" w:rsidRPr="00E679A6">
              <w:rPr>
                <w:rStyle w:val="Hyperlink"/>
                <w:b/>
                <w:bCs/>
                <w:noProof/>
              </w:rPr>
              <w:t>9.</w:t>
            </w:r>
            <w:r w:rsidR="0049236E">
              <w:rPr>
                <w:rFonts w:eastAsiaTheme="minorEastAsia"/>
                <w:noProof/>
                <w:lang w:eastAsia="pt-BR"/>
              </w:rPr>
              <w:tab/>
            </w:r>
            <w:r w:rsidR="0049236E" w:rsidRPr="00E679A6">
              <w:rPr>
                <w:rStyle w:val="Hyperlink"/>
                <w:b/>
                <w:bCs/>
                <w:noProof/>
              </w:rPr>
              <w:t>FASES DO PROCESSO DE CONTRATAÇÃO DE SOLUÇÕES DE TIC</w:t>
            </w:r>
            <w:r w:rsidR="0049236E">
              <w:rPr>
                <w:noProof/>
                <w:webHidden/>
              </w:rPr>
              <w:tab/>
            </w:r>
            <w:r w:rsidR="0049236E">
              <w:rPr>
                <w:noProof/>
                <w:webHidden/>
              </w:rPr>
              <w:fldChar w:fldCharType="begin"/>
            </w:r>
            <w:r w:rsidR="0049236E">
              <w:rPr>
                <w:noProof/>
                <w:webHidden/>
              </w:rPr>
              <w:instrText xml:space="preserve"> PAGEREF _Toc87125495 \h </w:instrText>
            </w:r>
            <w:r w:rsidR="0049236E">
              <w:rPr>
                <w:noProof/>
                <w:webHidden/>
              </w:rPr>
            </w:r>
            <w:r w:rsidR="0049236E">
              <w:rPr>
                <w:noProof/>
                <w:webHidden/>
              </w:rPr>
              <w:fldChar w:fldCharType="separate"/>
            </w:r>
            <w:r w:rsidR="0049236E">
              <w:rPr>
                <w:noProof/>
                <w:webHidden/>
              </w:rPr>
              <w:t>48</w:t>
            </w:r>
            <w:r w:rsidR="0049236E">
              <w:rPr>
                <w:noProof/>
                <w:webHidden/>
              </w:rPr>
              <w:fldChar w:fldCharType="end"/>
            </w:r>
          </w:hyperlink>
        </w:p>
        <w:p w14:paraId="08694618" w14:textId="0705861B" w:rsidR="0049236E" w:rsidRDefault="00175298">
          <w:pPr>
            <w:pStyle w:val="Sumrio2"/>
            <w:rPr>
              <w:rFonts w:eastAsiaTheme="minorEastAsia"/>
              <w:noProof/>
              <w:lang w:eastAsia="pt-BR"/>
            </w:rPr>
          </w:pPr>
          <w:hyperlink w:anchor="_Toc87125496" w:history="1">
            <w:r w:rsidR="0049236E" w:rsidRPr="00E679A6">
              <w:rPr>
                <w:rStyle w:val="Hyperlink"/>
                <w:b/>
                <w:bCs/>
                <w:noProof/>
              </w:rPr>
              <w:t>10.</w:t>
            </w:r>
            <w:r w:rsidR="0049236E">
              <w:rPr>
                <w:rFonts w:eastAsiaTheme="minorEastAsia"/>
                <w:noProof/>
                <w:lang w:eastAsia="pt-BR"/>
              </w:rPr>
              <w:tab/>
            </w:r>
            <w:r w:rsidR="0049236E" w:rsidRPr="00E679A6">
              <w:rPr>
                <w:rStyle w:val="Hyperlink"/>
                <w:b/>
                <w:bCs/>
                <w:noProof/>
              </w:rPr>
              <w:t>FASES DO PROCESSO DE GESTÃO DA CONTRATAÇÃO DE SOLUÇÕES DE TIC</w:t>
            </w:r>
            <w:r w:rsidR="0049236E">
              <w:rPr>
                <w:noProof/>
                <w:webHidden/>
              </w:rPr>
              <w:tab/>
            </w:r>
            <w:r w:rsidR="0049236E">
              <w:rPr>
                <w:noProof/>
                <w:webHidden/>
              </w:rPr>
              <w:fldChar w:fldCharType="begin"/>
            </w:r>
            <w:r w:rsidR="0049236E">
              <w:rPr>
                <w:noProof/>
                <w:webHidden/>
              </w:rPr>
              <w:instrText xml:space="preserve"> PAGEREF _Toc87125496 \h </w:instrText>
            </w:r>
            <w:r w:rsidR="0049236E">
              <w:rPr>
                <w:noProof/>
                <w:webHidden/>
              </w:rPr>
            </w:r>
            <w:r w:rsidR="0049236E">
              <w:rPr>
                <w:noProof/>
                <w:webHidden/>
              </w:rPr>
              <w:fldChar w:fldCharType="separate"/>
            </w:r>
            <w:r w:rsidR="0049236E">
              <w:rPr>
                <w:noProof/>
                <w:webHidden/>
              </w:rPr>
              <w:t>49</w:t>
            </w:r>
            <w:r w:rsidR="0049236E">
              <w:rPr>
                <w:noProof/>
                <w:webHidden/>
              </w:rPr>
              <w:fldChar w:fldCharType="end"/>
            </w:r>
          </w:hyperlink>
        </w:p>
        <w:p w14:paraId="49B2B9E5" w14:textId="6FFB809F" w:rsidR="0049236E" w:rsidRDefault="00175298">
          <w:pPr>
            <w:pStyle w:val="Sumrio2"/>
            <w:rPr>
              <w:rFonts w:eastAsiaTheme="minorEastAsia"/>
              <w:noProof/>
              <w:lang w:eastAsia="pt-BR"/>
            </w:rPr>
          </w:pPr>
          <w:hyperlink w:anchor="_Toc87125497" w:history="1">
            <w:r w:rsidR="0049236E" w:rsidRPr="00E679A6">
              <w:rPr>
                <w:rStyle w:val="Hyperlink"/>
                <w:b/>
                <w:bCs/>
                <w:noProof/>
              </w:rPr>
              <w:t>10.1</w:t>
            </w:r>
            <w:r w:rsidR="0049236E">
              <w:rPr>
                <w:rFonts w:eastAsiaTheme="minorEastAsia"/>
                <w:noProof/>
                <w:lang w:eastAsia="pt-BR"/>
              </w:rPr>
              <w:tab/>
            </w:r>
            <w:r w:rsidR="0049236E" w:rsidRPr="00E679A6">
              <w:rPr>
                <w:rStyle w:val="Hyperlink"/>
                <w:b/>
                <w:bCs/>
                <w:noProof/>
              </w:rPr>
              <w:t>INÍCIO DO CONTRATO</w:t>
            </w:r>
            <w:r w:rsidR="0049236E">
              <w:rPr>
                <w:noProof/>
                <w:webHidden/>
              </w:rPr>
              <w:tab/>
            </w:r>
            <w:r w:rsidR="0049236E">
              <w:rPr>
                <w:noProof/>
                <w:webHidden/>
              </w:rPr>
              <w:fldChar w:fldCharType="begin"/>
            </w:r>
            <w:r w:rsidR="0049236E">
              <w:rPr>
                <w:noProof/>
                <w:webHidden/>
              </w:rPr>
              <w:instrText xml:space="preserve"> PAGEREF _Toc87125497 \h </w:instrText>
            </w:r>
            <w:r w:rsidR="0049236E">
              <w:rPr>
                <w:noProof/>
                <w:webHidden/>
              </w:rPr>
            </w:r>
            <w:r w:rsidR="0049236E">
              <w:rPr>
                <w:noProof/>
                <w:webHidden/>
              </w:rPr>
              <w:fldChar w:fldCharType="separate"/>
            </w:r>
            <w:r w:rsidR="0049236E">
              <w:rPr>
                <w:noProof/>
                <w:webHidden/>
              </w:rPr>
              <w:t>50</w:t>
            </w:r>
            <w:r w:rsidR="0049236E">
              <w:rPr>
                <w:noProof/>
                <w:webHidden/>
              </w:rPr>
              <w:fldChar w:fldCharType="end"/>
            </w:r>
          </w:hyperlink>
        </w:p>
        <w:p w14:paraId="6892625A" w14:textId="6D48D994" w:rsidR="0049236E" w:rsidRDefault="00175298">
          <w:pPr>
            <w:pStyle w:val="Sumrio2"/>
            <w:rPr>
              <w:rFonts w:eastAsiaTheme="minorEastAsia"/>
              <w:noProof/>
              <w:lang w:eastAsia="pt-BR"/>
            </w:rPr>
          </w:pPr>
          <w:hyperlink w:anchor="_Toc87125498" w:history="1">
            <w:r w:rsidR="0049236E" w:rsidRPr="00E679A6">
              <w:rPr>
                <w:rStyle w:val="Hyperlink"/>
                <w:b/>
                <w:bCs/>
                <w:noProof/>
              </w:rPr>
              <w:t>10.2</w:t>
            </w:r>
            <w:r w:rsidR="0049236E">
              <w:rPr>
                <w:rFonts w:eastAsiaTheme="minorEastAsia"/>
                <w:noProof/>
                <w:lang w:eastAsia="pt-BR"/>
              </w:rPr>
              <w:tab/>
            </w:r>
            <w:r w:rsidR="0049236E" w:rsidRPr="00E679A6">
              <w:rPr>
                <w:rStyle w:val="Hyperlink"/>
                <w:b/>
                <w:bCs/>
                <w:noProof/>
              </w:rPr>
              <w:t>ENCAMINHAMENTO FORMAL DAS DEMANDAS</w:t>
            </w:r>
            <w:r w:rsidR="0049236E">
              <w:rPr>
                <w:noProof/>
                <w:webHidden/>
              </w:rPr>
              <w:tab/>
            </w:r>
            <w:r w:rsidR="0049236E">
              <w:rPr>
                <w:noProof/>
                <w:webHidden/>
              </w:rPr>
              <w:fldChar w:fldCharType="begin"/>
            </w:r>
            <w:r w:rsidR="0049236E">
              <w:rPr>
                <w:noProof/>
                <w:webHidden/>
              </w:rPr>
              <w:instrText xml:space="preserve"> PAGEREF _Toc87125498 \h </w:instrText>
            </w:r>
            <w:r w:rsidR="0049236E">
              <w:rPr>
                <w:noProof/>
                <w:webHidden/>
              </w:rPr>
            </w:r>
            <w:r w:rsidR="0049236E">
              <w:rPr>
                <w:noProof/>
                <w:webHidden/>
              </w:rPr>
              <w:fldChar w:fldCharType="separate"/>
            </w:r>
            <w:r w:rsidR="0049236E">
              <w:rPr>
                <w:noProof/>
                <w:webHidden/>
              </w:rPr>
              <w:t>52</w:t>
            </w:r>
            <w:r w:rsidR="0049236E">
              <w:rPr>
                <w:noProof/>
                <w:webHidden/>
              </w:rPr>
              <w:fldChar w:fldCharType="end"/>
            </w:r>
          </w:hyperlink>
        </w:p>
        <w:p w14:paraId="52D40091" w14:textId="33A3746A" w:rsidR="0049236E" w:rsidRDefault="00175298">
          <w:pPr>
            <w:pStyle w:val="Sumrio2"/>
            <w:rPr>
              <w:rFonts w:eastAsiaTheme="minorEastAsia"/>
              <w:noProof/>
              <w:lang w:eastAsia="pt-BR"/>
            </w:rPr>
          </w:pPr>
          <w:hyperlink w:anchor="_Toc87125499" w:history="1">
            <w:r w:rsidR="0049236E" w:rsidRPr="00E679A6">
              <w:rPr>
                <w:rStyle w:val="Hyperlink"/>
                <w:b/>
                <w:bCs/>
                <w:noProof/>
              </w:rPr>
              <w:t>10.3</w:t>
            </w:r>
            <w:r w:rsidR="0049236E">
              <w:rPr>
                <w:rFonts w:eastAsiaTheme="minorEastAsia"/>
                <w:noProof/>
                <w:lang w:eastAsia="pt-BR"/>
              </w:rPr>
              <w:tab/>
            </w:r>
            <w:r w:rsidR="0049236E" w:rsidRPr="00E679A6">
              <w:rPr>
                <w:rStyle w:val="Hyperlink"/>
                <w:b/>
                <w:bCs/>
                <w:noProof/>
              </w:rPr>
              <w:t>MONITORAMENTO DA EXECUÇÃO DAS ORDENS DE SERVIÇO OU DE FORNECIMENTO DE BENS</w:t>
            </w:r>
            <w:r w:rsidR="0049236E">
              <w:rPr>
                <w:noProof/>
                <w:webHidden/>
              </w:rPr>
              <w:tab/>
            </w:r>
            <w:r w:rsidR="0049236E">
              <w:rPr>
                <w:noProof/>
                <w:webHidden/>
              </w:rPr>
              <w:fldChar w:fldCharType="begin"/>
            </w:r>
            <w:r w:rsidR="0049236E">
              <w:rPr>
                <w:noProof/>
                <w:webHidden/>
              </w:rPr>
              <w:instrText xml:space="preserve"> PAGEREF _Toc87125499 \h </w:instrText>
            </w:r>
            <w:r w:rsidR="0049236E">
              <w:rPr>
                <w:noProof/>
                <w:webHidden/>
              </w:rPr>
            </w:r>
            <w:r w:rsidR="0049236E">
              <w:rPr>
                <w:noProof/>
                <w:webHidden/>
              </w:rPr>
              <w:fldChar w:fldCharType="separate"/>
            </w:r>
            <w:r w:rsidR="0049236E">
              <w:rPr>
                <w:noProof/>
                <w:webHidden/>
              </w:rPr>
              <w:t>53</w:t>
            </w:r>
            <w:r w:rsidR="0049236E">
              <w:rPr>
                <w:noProof/>
                <w:webHidden/>
              </w:rPr>
              <w:fldChar w:fldCharType="end"/>
            </w:r>
          </w:hyperlink>
        </w:p>
        <w:p w14:paraId="2A26ADC4" w14:textId="647FAFD4" w:rsidR="0049236E" w:rsidRDefault="00175298">
          <w:pPr>
            <w:pStyle w:val="Sumrio2"/>
            <w:rPr>
              <w:rFonts w:eastAsiaTheme="minorEastAsia"/>
              <w:noProof/>
              <w:lang w:eastAsia="pt-BR"/>
            </w:rPr>
          </w:pPr>
          <w:hyperlink w:anchor="_Toc87125500" w:history="1">
            <w:r w:rsidR="0049236E" w:rsidRPr="00E679A6">
              <w:rPr>
                <w:rStyle w:val="Hyperlink"/>
                <w:b/>
                <w:bCs/>
                <w:noProof/>
              </w:rPr>
              <w:t>10.4</w:t>
            </w:r>
            <w:r w:rsidR="0049236E">
              <w:rPr>
                <w:rFonts w:eastAsiaTheme="minorEastAsia"/>
                <w:noProof/>
                <w:lang w:eastAsia="pt-BR"/>
              </w:rPr>
              <w:tab/>
            </w:r>
            <w:r w:rsidR="0049236E" w:rsidRPr="00E679A6">
              <w:rPr>
                <w:rStyle w:val="Hyperlink"/>
                <w:b/>
                <w:bCs/>
                <w:noProof/>
              </w:rPr>
              <w:t>TRANSIÇÃO E DO ENCERRAMENTO CONTRATUAL</w:t>
            </w:r>
            <w:r w:rsidR="0049236E">
              <w:rPr>
                <w:noProof/>
                <w:webHidden/>
              </w:rPr>
              <w:tab/>
            </w:r>
            <w:r w:rsidR="0049236E">
              <w:rPr>
                <w:noProof/>
                <w:webHidden/>
              </w:rPr>
              <w:fldChar w:fldCharType="begin"/>
            </w:r>
            <w:r w:rsidR="0049236E">
              <w:rPr>
                <w:noProof/>
                <w:webHidden/>
              </w:rPr>
              <w:instrText xml:space="preserve"> PAGEREF _Toc87125500 \h </w:instrText>
            </w:r>
            <w:r w:rsidR="0049236E">
              <w:rPr>
                <w:noProof/>
                <w:webHidden/>
              </w:rPr>
            </w:r>
            <w:r w:rsidR="0049236E">
              <w:rPr>
                <w:noProof/>
                <w:webHidden/>
              </w:rPr>
              <w:fldChar w:fldCharType="separate"/>
            </w:r>
            <w:r w:rsidR="0049236E">
              <w:rPr>
                <w:noProof/>
                <w:webHidden/>
              </w:rPr>
              <w:t>56</w:t>
            </w:r>
            <w:r w:rsidR="0049236E">
              <w:rPr>
                <w:noProof/>
                <w:webHidden/>
              </w:rPr>
              <w:fldChar w:fldCharType="end"/>
            </w:r>
          </w:hyperlink>
        </w:p>
        <w:p w14:paraId="28E5120B" w14:textId="72DE0CED" w:rsidR="0049236E" w:rsidRDefault="00175298">
          <w:pPr>
            <w:pStyle w:val="Sumrio2"/>
            <w:rPr>
              <w:rFonts w:eastAsiaTheme="minorEastAsia"/>
              <w:noProof/>
              <w:lang w:eastAsia="pt-BR"/>
            </w:rPr>
          </w:pPr>
          <w:hyperlink w:anchor="_Toc87125501" w:history="1">
            <w:r w:rsidR="0049236E" w:rsidRPr="00E679A6">
              <w:rPr>
                <w:rStyle w:val="Hyperlink"/>
                <w:b/>
                <w:bCs/>
                <w:noProof/>
              </w:rPr>
              <w:t>10.5</w:t>
            </w:r>
            <w:r w:rsidR="0049236E">
              <w:rPr>
                <w:rFonts w:eastAsiaTheme="minorEastAsia"/>
                <w:noProof/>
                <w:lang w:eastAsia="pt-BR"/>
              </w:rPr>
              <w:tab/>
            </w:r>
            <w:r w:rsidR="0049236E" w:rsidRPr="00E679A6">
              <w:rPr>
                <w:rStyle w:val="Hyperlink"/>
                <w:b/>
                <w:bCs/>
                <w:noProof/>
              </w:rPr>
              <w:t>ACOMPANHAMENTO CONTRATUAL</w:t>
            </w:r>
            <w:r w:rsidR="0049236E">
              <w:rPr>
                <w:noProof/>
                <w:webHidden/>
              </w:rPr>
              <w:tab/>
            </w:r>
            <w:r w:rsidR="0049236E">
              <w:rPr>
                <w:noProof/>
                <w:webHidden/>
              </w:rPr>
              <w:fldChar w:fldCharType="begin"/>
            </w:r>
            <w:r w:rsidR="0049236E">
              <w:rPr>
                <w:noProof/>
                <w:webHidden/>
              </w:rPr>
              <w:instrText xml:space="preserve"> PAGEREF _Toc87125501 \h </w:instrText>
            </w:r>
            <w:r w:rsidR="0049236E">
              <w:rPr>
                <w:noProof/>
                <w:webHidden/>
              </w:rPr>
            </w:r>
            <w:r w:rsidR="0049236E">
              <w:rPr>
                <w:noProof/>
                <w:webHidden/>
              </w:rPr>
              <w:fldChar w:fldCharType="separate"/>
            </w:r>
            <w:r w:rsidR="0049236E">
              <w:rPr>
                <w:noProof/>
                <w:webHidden/>
              </w:rPr>
              <w:t>58</w:t>
            </w:r>
            <w:r w:rsidR="0049236E">
              <w:rPr>
                <w:noProof/>
                <w:webHidden/>
              </w:rPr>
              <w:fldChar w:fldCharType="end"/>
            </w:r>
          </w:hyperlink>
        </w:p>
        <w:p w14:paraId="76F201AA" w14:textId="7A18F490" w:rsidR="0049236E" w:rsidRDefault="00175298">
          <w:pPr>
            <w:pStyle w:val="Sumrio2"/>
            <w:rPr>
              <w:rFonts w:eastAsiaTheme="minorEastAsia"/>
              <w:noProof/>
              <w:lang w:eastAsia="pt-BR"/>
            </w:rPr>
          </w:pPr>
          <w:hyperlink w:anchor="_Toc87125502" w:history="1">
            <w:r w:rsidR="0049236E" w:rsidRPr="00E679A6">
              <w:rPr>
                <w:rStyle w:val="Hyperlink"/>
                <w:b/>
                <w:bCs/>
                <w:noProof/>
              </w:rPr>
              <w:t>11.</w:t>
            </w:r>
            <w:r w:rsidR="0049236E">
              <w:rPr>
                <w:rFonts w:eastAsiaTheme="minorEastAsia"/>
                <w:noProof/>
                <w:lang w:eastAsia="pt-BR"/>
              </w:rPr>
              <w:tab/>
            </w:r>
            <w:r w:rsidR="0049236E" w:rsidRPr="00E679A6">
              <w:rPr>
                <w:rStyle w:val="Hyperlink"/>
                <w:b/>
                <w:bCs/>
                <w:noProof/>
              </w:rPr>
              <w:t>ARTEFATOS</w:t>
            </w:r>
            <w:r w:rsidR="0049236E">
              <w:rPr>
                <w:noProof/>
                <w:webHidden/>
              </w:rPr>
              <w:tab/>
            </w:r>
            <w:r w:rsidR="0049236E">
              <w:rPr>
                <w:noProof/>
                <w:webHidden/>
              </w:rPr>
              <w:fldChar w:fldCharType="begin"/>
            </w:r>
            <w:r w:rsidR="0049236E">
              <w:rPr>
                <w:noProof/>
                <w:webHidden/>
              </w:rPr>
              <w:instrText xml:space="preserve"> PAGEREF _Toc87125502 \h </w:instrText>
            </w:r>
            <w:r w:rsidR="0049236E">
              <w:rPr>
                <w:noProof/>
                <w:webHidden/>
              </w:rPr>
            </w:r>
            <w:r w:rsidR="0049236E">
              <w:rPr>
                <w:noProof/>
                <w:webHidden/>
              </w:rPr>
              <w:fldChar w:fldCharType="separate"/>
            </w:r>
            <w:r w:rsidR="0049236E">
              <w:rPr>
                <w:noProof/>
                <w:webHidden/>
              </w:rPr>
              <w:t>60</w:t>
            </w:r>
            <w:r w:rsidR="0049236E">
              <w:rPr>
                <w:noProof/>
                <w:webHidden/>
              </w:rPr>
              <w:fldChar w:fldCharType="end"/>
            </w:r>
          </w:hyperlink>
        </w:p>
        <w:p w14:paraId="3D36D683" w14:textId="3A80CF44" w:rsidR="0049236E" w:rsidRDefault="00175298">
          <w:pPr>
            <w:pStyle w:val="Sumrio1"/>
            <w:rPr>
              <w:rFonts w:asciiTheme="minorHAnsi" w:eastAsiaTheme="minorEastAsia" w:hAnsiTheme="minorHAnsi" w:cstheme="minorBidi"/>
              <w:caps w:val="0"/>
              <w:noProof/>
              <w:sz w:val="22"/>
              <w:szCs w:val="22"/>
              <w:lang w:eastAsia="pt-BR" w:bidi="ar-SA"/>
            </w:rPr>
          </w:pPr>
          <w:hyperlink w:anchor="_Toc87125503" w:history="1">
            <w:r w:rsidR="0049236E" w:rsidRPr="00E679A6">
              <w:rPr>
                <w:rStyle w:val="Hyperlink"/>
                <w:rFonts w:eastAsia="MS Mincho"/>
                <w:b/>
                <w:bCs/>
                <w:noProof/>
                <w:lang w:eastAsia="ar-SA"/>
              </w:rPr>
              <w:t>A.</w:t>
            </w:r>
            <w:r w:rsidR="0049236E">
              <w:rPr>
                <w:rFonts w:asciiTheme="minorHAnsi" w:eastAsiaTheme="minorEastAsia" w:hAnsiTheme="minorHAnsi" w:cstheme="minorBidi"/>
                <w:caps w:val="0"/>
                <w:noProof/>
                <w:sz w:val="22"/>
                <w:szCs w:val="22"/>
                <w:lang w:eastAsia="pt-BR" w:bidi="ar-SA"/>
              </w:rPr>
              <w:tab/>
            </w:r>
            <w:r w:rsidR="0049236E" w:rsidRPr="00E679A6">
              <w:rPr>
                <w:rStyle w:val="Hyperlink"/>
                <w:rFonts w:eastAsia="MS Mincho"/>
                <w:b/>
                <w:bCs/>
                <w:noProof/>
                <w:lang w:eastAsia="ar-SA"/>
              </w:rPr>
              <w:t>ARTEFATO I – DOCUMENTO DE OFICIALIZAÇÃO DA DEMANDA – DOD</w:t>
            </w:r>
            <w:r w:rsidR="0049236E">
              <w:rPr>
                <w:noProof/>
                <w:webHidden/>
              </w:rPr>
              <w:tab/>
            </w:r>
            <w:r w:rsidR="0049236E">
              <w:rPr>
                <w:noProof/>
                <w:webHidden/>
              </w:rPr>
              <w:fldChar w:fldCharType="begin"/>
            </w:r>
            <w:r w:rsidR="0049236E">
              <w:rPr>
                <w:noProof/>
                <w:webHidden/>
              </w:rPr>
              <w:instrText xml:space="preserve"> PAGEREF _Toc87125503 \h </w:instrText>
            </w:r>
            <w:r w:rsidR="0049236E">
              <w:rPr>
                <w:noProof/>
                <w:webHidden/>
              </w:rPr>
            </w:r>
            <w:r w:rsidR="0049236E">
              <w:rPr>
                <w:noProof/>
                <w:webHidden/>
              </w:rPr>
              <w:fldChar w:fldCharType="separate"/>
            </w:r>
            <w:r w:rsidR="0049236E">
              <w:rPr>
                <w:noProof/>
                <w:webHidden/>
              </w:rPr>
              <w:t>61</w:t>
            </w:r>
            <w:r w:rsidR="0049236E">
              <w:rPr>
                <w:noProof/>
                <w:webHidden/>
              </w:rPr>
              <w:fldChar w:fldCharType="end"/>
            </w:r>
          </w:hyperlink>
        </w:p>
        <w:p w14:paraId="7BD02DE3" w14:textId="17A3612B" w:rsidR="0049236E" w:rsidRDefault="00175298">
          <w:pPr>
            <w:pStyle w:val="Sumrio1"/>
            <w:rPr>
              <w:rFonts w:asciiTheme="minorHAnsi" w:eastAsiaTheme="minorEastAsia" w:hAnsiTheme="minorHAnsi" w:cstheme="minorBidi"/>
              <w:caps w:val="0"/>
              <w:noProof/>
              <w:sz w:val="22"/>
              <w:szCs w:val="22"/>
              <w:lang w:eastAsia="pt-BR" w:bidi="ar-SA"/>
            </w:rPr>
          </w:pPr>
          <w:hyperlink w:anchor="_Toc87125504" w:history="1">
            <w:r w:rsidR="0049236E" w:rsidRPr="00E679A6">
              <w:rPr>
                <w:rStyle w:val="Hyperlink"/>
                <w:rFonts w:eastAsia="MS Mincho"/>
                <w:b/>
                <w:bCs/>
                <w:noProof/>
                <w:lang w:eastAsia="ar-SA"/>
              </w:rPr>
              <w:t>B.</w:t>
            </w:r>
            <w:r w:rsidR="0049236E">
              <w:rPr>
                <w:rFonts w:asciiTheme="minorHAnsi" w:eastAsiaTheme="minorEastAsia" w:hAnsiTheme="minorHAnsi" w:cstheme="minorBidi"/>
                <w:caps w:val="0"/>
                <w:noProof/>
                <w:sz w:val="22"/>
                <w:szCs w:val="22"/>
                <w:lang w:eastAsia="pt-BR" w:bidi="ar-SA"/>
              </w:rPr>
              <w:tab/>
            </w:r>
            <w:r w:rsidR="0049236E" w:rsidRPr="00E679A6">
              <w:rPr>
                <w:rStyle w:val="Hyperlink"/>
                <w:rFonts w:eastAsia="MS Mincho"/>
                <w:b/>
                <w:bCs/>
                <w:noProof/>
                <w:lang w:eastAsia="ar-SA"/>
              </w:rPr>
              <w:t>ARTEFATO II – MAPA DE GERENCIAMENTO DE RISCOS</w:t>
            </w:r>
            <w:r w:rsidR="0049236E">
              <w:rPr>
                <w:noProof/>
                <w:webHidden/>
              </w:rPr>
              <w:tab/>
            </w:r>
            <w:r w:rsidR="0049236E">
              <w:rPr>
                <w:noProof/>
                <w:webHidden/>
              </w:rPr>
              <w:fldChar w:fldCharType="begin"/>
            </w:r>
            <w:r w:rsidR="0049236E">
              <w:rPr>
                <w:noProof/>
                <w:webHidden/>
              </w:rPr>
              <w:instrText xml:space="preserve"> PAGEREF _Toc87125504 \h </w:instrText>
            </w:r>
            <w:r w:rsidR="0049236E">
              <w:rPr>
                <w:noProof/>
                <w:webHidden/>
              </w:rPr>
            </w:r>
            <w:r w:rsidR="0049236E">
              <w:rPr>
                <w:noProof/>
                <w:webHidden/>
              </w:rPr>
              <w:fldChar w:fldCharType="separate"/>
            </w:r>
            <w:r w:rsidR="0049236E">
              <w:rPr>
                <w:noProof/>
                <w:webHidden/>
              </w:rPr>
              <w:t>68</w:t>
            </w:r>
            <w:r w:rsidR="0049236E">
              <w:rPr>
                <w:noProof/>
                <w:webHidden/>
              </w:rPr>
              <w:fldChar w:fldCharType="end"/>
            </w:r>
          </w:hyperlink>
        </w:p>
        <w:p w14:paraId="7C7D568C" w14:textId="4DBAD66B" w:rsidR="0049236E" w:rsidRDefault="00175298">
          <w:pPr>
            <w:pStyle w:val="Sumrio1"/>
            <w:rPr>
              <w:rFonts w:asciiTheme="minorHAnsi" w:eastAsiaTheme="minorEastAsia" w:hAnsiTheme="minorHAnsi" w:cstheme="minorBidi"/>
              <w:caps w:val="0"/>
              <w:noProof/>
              <w:sz w:val="22"/>
              <w:szCs w:val="22"/>
              <w:lang w:eastAsia="pt-BR" w:bidi="ar-SA"/>
            </w:rPr>
          </w:pPr>
          <w:hyperlink w:anchor="_Toc87125505" w:history="1">
            <w:r w:rsidR="0049236E" w:rsidRPr="00E679A6">
              <w:rPr>
                <w:rStyle w:val="Hyperlink"/>
                <w:rFonts w:eastAsia="MS Mincho"/>
                <w:b/>
                <w:bCs/>
                <w:noProof/>
                <w:lang w:eastAsia="ar-SA"/>
              </w:rPr>
              <w:t>C.</w:t>
            </w:r>
            <w:r w:rsidR="0049236E">
              <w:rPr>
                <w:rFonts w:asciiTheme="minorHAnsi" w:eastAsiaTheme="minorEastAsia" w:hAnsiTheme="minorHAnsi" w:cstheme="minorBidi"/>
                <w:caps w:val="0"/>
                <w:noProof/>
                <w:sz w:val="22"/>
                <w:szCs w:val="22"/>
                <w:lang w:eastAsia="pt-BR" w:bidi="ar-SA"/>
              </w:rPr>
              <w:tab/>
            </w:r>
            <w:r w:rsidR="0049236E" w:rsidRPr="00E679A6">
              <w:rPr>
                <w:rStyle w:val="Hyperlink"/>
                <w:rFonts w:eastAsia="MS Mincho"/>
                <w:b/>
                <w:bCs/>
                <w:noProof/>
                <w:lang w:eastAsia="ar-SA"/>
              </w:rPr>
              <w:t>ARTEFATO III – ESTUDO TÉCNICO PRELIMINAR DA CONTRATAÇÃO</w:t>
            </w:r>
            <w:r w:rsidR="0049236E">
              <w:rPr>
                <w:noProof/>
                <w:webHidden/>
              </w:rPr>
              <w:tab/>
            </w:r>
            <w:r w:rsidR="0049236E">
              <w:rPr>
                <w:noProof/>
                <w:webHidden/>
              </w:rPr>
              <w:fldChar w:fldCharType="begin"/>
            </w:r>
            <w:r w:rsidR="0049236E">
              <w:rPr>
                <w:noProof/>
                <w:webHidden/>
              </w:rPr>
              <w:instrText xml:space="preserve"> PAGEREF _Toc87125505 \h </w:instrText>
            </w:r>
            <w:r w:rsidR="0049236E">
              <w:rPr>
                <w:noProof/>
                <w:webHidden/>
              </w:rPr>
            </w:r>
            <w:r w:rsidR="0049236E">
              <w:rPr>
                <w:noProof/>
                <w:webHidden/>
              </w:rPr>
              <w:fldChar w:fldCharType="separate"/>
            </w:r>
            <w:r w:rsidR="0049236E">
              <w:rPr>
                <w:noProof/>
                <w:webHidden/>
              </w:rPr>
              <w:t>77</w:t>
            </w:r>
            <w:r w:rsidR="0049236E">
              <w:rPr>
                <w:noProof/>
                <w:webHidden/>
              </w:rPr>
              <w:fldChar w:fldCharType="end"/>
            </w:r>
          </w:hyperlink>
        </w:p>
        <w:p w14:paraId="6F6E2714" w14:textId="20FAF1A3" w:rsidR="0049236E" w:rsidRDefault="00175298">
          <w:pPr>
            <w:pStyle w:val="Sumrio1"/>
            <w:rPr>
              <w:rFonts w:asciiTheme="minorHAnsi" w:eastAsiaTheme="minorEastAsia" w:hAnsiTheme="minorHAnsi" w:cstheme="minorBidi"/>
              <w:caps w:val="0"/>
              <w:noProof/>
              <w:sz w:val="22"/>
              <w:szCs w:val="22"/>
              <w:lang w:eastAsia="pt-BR" w:bidi="ar-SA"/>
            </w:rPr>
          </w:pPr>
          <w:hyperlink w:anchor="_Toc87125506" w:history="1">
            <w:r w:rsidR="0049236E" w:rsidRPr="00E679A6">
              <w:rPr>
                <w:rStyle w:val="Hyperlink"/>
                <w:rFonts w:eastAsia="MS Mincho"/>
                <w:b/>
                <w:bCs/>
                <w:noProof/>
                <w:lang w:eastAsia="ar-SA"/>
              </w:rPr>
              <w:t>D.</w:t>
            </w:r>
            <w:r w:rsidR="0049236E">
              <w:rPr>
                <w:rFonts w:asciiTheme="minorHAnsi" w:eastAsiaTheme="minorEastAsia" w:hAnsiTheme="minorHAnsi" w:cstheme="minorBidi"/>
                <w:caps w:val="0"/>
                <w:noProof/>
                <w:sz w:val="22"/>
                <w:szCs w:val="22"/>
                <w:lang w:eastAsia="pt-BR" w:bidi="ar-SA"/>
              </w:rPr>
              <w:tab/>
            </w:r>
            <w:r w:rsidR="0049236E" w:rsidRPr="00E679A6">
              <w:rPr>
                <w:rStyle w:val="Hyperlink"/>
                <w:rFonts w:eastAsia="MS Mincho"/>
                <w:b/>
                <w:bCs/>
                <w:noProof/>
                <w:lang w:eastAsia="ar-SA"/>
              </w:rPr>
              <w:t>ARTEFATO IV – MODELO DE EXECUÇÃO DO CONTRATO</w:t>
            </w:r>
            <w:r w:rsidR="0049236E">
              <w:rPr>
                <w:noProof/>
                <w:webHidden/>
              </w:rPr>
              <w:tab/>
            </w:r>
            <w:r w:rsidR="0049236E">
              <w:rPr>
                <w:noProof/>
                <w:webHidden/>
              </w:rPr>
              <w:fldChar w:fldCharType="begin"/>
            </w:r>
            <w:r w:rsidR="0049236E">
              <w:rPr>
                <w:noProof/>
                <w:webHidden/>
              </w:rPr>
              <w:instrText xml:space="preserve"> PAGEREF _Toc87125506 \h </w:instrText>
            </w:r>
            <w:r w:rsidR="0049236E">
              <w:rPr>
                <w:noProof/>
                <w:webHidden/>
              </w:rPr>
            </w:r>
            <w:r w:rsidR="0049236E">
              <w:rPr>
                <w:noProof/>
                <w:webHidden/>
              </w:rPr>
              <w:fldChar w:fldCharType="separate"/>
            </w:r>
            <w:r w:rsidR="0049236E">
              <w:rPr>
                <w:noProof/>
                <w:webHidden/>
              </w:rPr>
              <w:t>89</w:t>
            </w:r>
            <w:r w:rsidR="0049236E">
              <w:rPr>
                <w:noProof/>
                <w:webHidden/>
              </w:rPr>
              <w:fldChar w:fldCharType="end"/>
            </w:r>
          </w:hyperlink>
        </w:p>
        <w:p w14:paraId="6FDE0B98" w14:textId="360A17F7" w:rsidR="0049236E" w:rsidRDefault="00175298">
          <w:pPr>
            <w:pStyle w:val="Sumrio1"/>
            <w:rPr>
              <w:rFonts w:asciiTheme="minorHAnsi" w:eastAsiaTheme="minorEastAsia" w:hAnsiTheme="minorHAnsi" w:cstheme="minorBidi"/>
              <w:caps w:val="0"/>
              <w:noProof/>
              <w:sz w:val="22"/>
              <w:szCs w:val="22"/>
              <w:lang w:eastAsia="pt-BR" w:bidi="ar-SA"/>
            </w:rPr>
          </w:pPr>
          <w:hyperlink w:anchor="_Toc87125507" w:history="1">
            <w:r w:rsidR="0049236E" w:rsidRPr="00E679A6">
              <w:rPr>
                <w:rStyle w:val="Hyperlink"/>
                <w:rFonts w:eastAsia="MS Mincho"/>
                <w:b/>
                <w:bCs/>
                <w:noProof/>
                <w:lang w:eastAsia="ar-SA"/>
              </w:rPr>
              <w:t>E.</w:t>
            </w:r>
            <w:r w:rsidR="0049236E">
              <w:rPr>
                <w:rFonts w:asciiTheme="minorHAnsi" w:eastAsiaTheme="minorEastAsia" w:hAnsiTheme="minorHAnsi" w:cstheme="minorBidi"/>
                <w:caps w:val="0"/>
                <w:noProof/>
                <w:sz w:val="22"/>
                <w:szCs w:val="22"/>
                <w:lang w:eastAsia="pt-BR" w:bidi="ar-SA"/>
              </w:rPr>
              <w:tab/>
            </w:r>
            <w:r w:rsidR="0049236E" w:rsidRPr="00E679A6">
              <w:rPr>
                <w:rStyle w:val="Hyperlink"/>
                <w:rFonts w:eastAsia="MS Mincho"/>
                <w:b/>
                <w:bCs/>
                <w:noProof/>
                <w:lang w:eastAsia="ar-SA"/>
              </w:rPr>
              <w:t>ARTEFATO V – MODELO DE GESTÃO DO CONTRATO</w:t>
            </w:r>
            <w:r w:rsidR="0049236E">
              <w:rPr>
                <w:noProof/>
                <w:webHidden/>
              </w:rPr>
              <w:tab/>
            </w:r>
            <w:r w:rsidR="0049236E">
              <w:rPr>
                <w:noProof/>
                <w:webHidden/>
              </w:rPr>
              <w:fldChar w:fldCharType="begin"/>
            </w:r>
            <w:r w:rsidR="0049236E">
              <w:rPr>
                <w:noProof/>
                <w:webHidden/>
              </w:rPr>
              <w:instrText xml:space="preserve"> PAGEREF _Toc87125507 \h </w:instrText>
            </w:r>
            <w:r w:rsidR="0049236E">
              <w:rPr>
                <w:noProof/>
                <w:webHidden/>
              </w:rPr>
            </w:r>
            <w:r w:rsidR="0049236E">
              <w:rPr>
                <w:noProof/>
                <w:webHidden/>
              </w:rPr>
              <w:fldChar w:fldCharType="separate"/>
            </w:r>
            <w:r w:rsidR="0049236E">
              <w:rPr>
                <w:noProof/>
                <w:webHidden/>
              </w:rPr>
              <w:t>92</w:t>
            </w:r>
            <w:r w:rsidR="0049236E">
              <w:rPr>
                <w:noProof/>
                <w:webHidden/>
              </w:rPr>
              <w:fldChar w:fldCharType="end"/>
            </w:r>
          </w:hyperlink>
        </w:p>
        <w:p w14:paraId="346FC4A0" w14:textId="7FA57051" w:rsidR="0049236E" w:rsidRDefault="00175298">
          <w:pPr>
            <w:pStyle w:val="Sumrio1"/>
            <w:rPr>
              <w:rFonts w:asciiTheme="minorHAnsi" w:eastAsiaTheme="minorEastAsia" w:hAnsiTheme="minorHAnsi" w:cstheme="minorBidi"/>
              <w:caps w:val="0"/>
              <w:noProof/>
              <w:sz w:val="22"/>
              <w:szCs w:val="22"/>
              <w:lang w:eastAsia="pt-BR" w:bidi="ar-SA"/>
            </w:rPr>
          </w:pPr>
          <w:hyperlink w:anchor="_Toc87125508" w:history="1">
            <w:r w:rsidR="0049236E" w:rsidRPr="00E679A6">
              <w:rPr>
                <w:rStyle w:val="Hyperlink"/>
                <w:rFonts w:eastAsia="MS Mincho"/>
                <w:b/>
                <w:bCs/>
                <w:noProof/>
                <w:lang w:eastAsia="ar-SA"/>
              </w:rPr>
              <w:t>F.</w:t>
            </w:r>
            <w:r w:rsidR="0049236E">
              <w:rPr>
                <w:rFonts w:asciiTheme="minorHAnsi" w:eastAsiaTheme="minorEastAsia" w:hAnsiTheme="minorHAnsi" w:cstheme="minorBidi"/>
                <w:caps w:val="0"/>
                <w:noProof/>
                <w:sz w:val="22"/>
                <w:szCs w:val="22"/>
                <w:lang w:eastAsia="pt-BR" w:bidi="ar-SA"/>
              </w:rPr>
              <w:tab/>
            </w:r>
            <w:r w:rsidR="0049236E" w:rsidRPr="00E679A6">
              <w:rPr>
                <w:rStyle w:val="Hyperlink"/>
                <w:rFonts w:eastAsia="MS Mincho"/>
                <w:b/>
                <w:bCs/>
                <w:noProof/>
                <w:lang w:eastAsia="ar-SA"/>
              </w:rPr>
              <w:t>ARTEFATO VI – PLANO DE SUSTENTAÇÃO E TRANSIÇÃO CONTRATUAL</w:t>
            </w:r>
            <w:r w:rsidR="0049236E">
              <w:rPr>
                <w:noProof/>
                <w:webHidden/>
              </w:rPr>
              <w:tab/>
            </w:r>
            <w:r w:rsidR="0049236E">
              <w:rPr>
                <w:noProof/>
                <w:webHidden/>
              </w:rPr>
              <w:fldChar w:fldCharType="begin"/>
            </w:r>
            <w:r w:rsidR="0049236E">
              <w:rPr>
                <w:noProof/>
                <w:webHidden/>
              </w:rPr>
              <w:instrText xml:space="preserve"> PAGEREF _Toc87125508 \h </w:instrText>
            </w:r>
            <w:r w:rsidR="0049236E">
              <w:rPr>
                <w:noProof/>
                <w:webHidden/>
              </w:rPr>
            </w:r>
            <w:r w:rsidR="0049236E">
              <w:rPr>
                <w:noProof/>
                <w:webHidden/>
              </w:rPr>
              <w:fldChar w:fldCharType="separate"/>
            </w:r>
            <w:r w:rsidR="0049236E">
              <w:rPr>
                <w:noProof/>
                <w:webHidden/>
              </w:rPr>
              <w:t>97</w:t>
            </w:r>
            <w:r w:rsidR="0049236E">
              <w:rPr>
                <w:noProof/>
                <w:webHidden/>
              </w:rPr>
              <w:fldChar w:fldCharType="end"/>
            </w:r>
          </w:hyperlink>
        </w:p>
        <w:p w14:paraId="3ED6F216" w14:textId="07DFE1C2" w:rsidR="0049236E" w:rsidRDefault="00175298">
          <w:pPr>
            <w:pStyle w:val="Sumrio1"/>
            <w:rPr>
              <w:rFonts w:asciiTheme="minorHAnsi" w:eastAsiaTheme="minorEastAsia" w:hAnsiTheme="minorHAnsi" w:cstheme="minorBidi"/>
              <w:caps w:val="0"/>
              <w:noProof/>
              <w:sz w:val="22"/>
              <w:szCs w:val="22"/>
              <w:lang w:eastAsia="pt-BR" w:bidi="ar-SA"/>
            </w:rPr>
          </w:pPr>
          <w:hyperlink w:anchor="_Toc87125509" w:history="1">
            <w:r w:rsidR="0049236E" w:rsidRPr="00E679A6">
              <w:rPr>
                <w:rStyle w:val="Hyperlink"/>
                <w:rFonts w:eastAsia="Calibri"/>
                <w:b/>
                <w:noProof/>
              </w:rPr>
              <w:t>G.</w:t>
            </w:r>
            <w:r w:rsidR="0049236E">
              <w:rPr>
                <w:rFonts w:asciiTheme="minorHAnsi" w:eastAsiaTheme="minorEastAsia" w:hAnsiTheme="minorHAnsi" w:cstheme="minorBidi"/>
                <w:caps w:val="0"/>
                <w:noProof/>
                <w:sz w:val="22"/>
                <w:szCs w:val="22"/>
                <w:lang w:eastAsia="pt-BR" w:bidi="ar-SA"/>
              </w:rPr>
              <w:tab/>
            </w:r>
            <w:r w:rsidR="0049236E" w:rsidRPr="00E679A6">
              <w:rPr>
                <w:rStyle w:val="Hyperlink"/>
                <w:rFonts w:eastAsia="MS Mincho"/>
                <w:b/>
                <w:bCs/>
                <w:noProof/>
                <w:lang w:eastAsia="ar-SA"/>
              </w:rPr>
              <w:t>Anexo VII – CHECK-LIST PARA CONTRATAÇÃO DE SOLUÇÕES DE TIC</w:t>
            </w:r>
            <w:r w:rsidR="0049236E">
              <w:rPr>
                <w:noProof/>
                <w:webHidden/>
              </w:rPr>
              <w:tab/>
            </w:r>
            <w:r w:rsidR="0049236E">
              <w:rPr>
                <w:noProof/>
                <w:webHidden/>
              </w:rPr>
              <w:fldChar w:fldCharType="begin"/>
            </w:r>
            <w:r w:rsidR="0049236E">
              <w:rPr>
                <w:noProof/>
                <w:webHidden/>
              </w:rPr>
              <w:instrText xml:space="preserve"> PAGEREF _Toc87125509 \h </w:instrText>
            </w:r>
            <w:r w:rsidR="0049236E">
              <w:rPr>
                <w:noProof/>
                <w:webHidden/>
              </w:rPr>
            </w:r>
            <w:r w:rsidR="0049236E">
              <w:rPr>
                <w:noProof/>
                <w:webHidden/>
              </w:rPr>
              <w:fldChar w:fldCharType="separate"/>
            </w:r>
            <w:r w:rsidR="0049236E">
              <w:rPr>
                <w:noProof/>
                <w:webHidden/>
              </w:rPr>
              <w:t>104</w:t>
            </w:r>
            <w:r w:rsidR="0049236E">
              <w:rPr>
                <w:noProof/>
                <w:webHidden/>
              </w:rPr>
              <w:fldChar w:fldCharType="end"/>
            </w:r>
          </w:hyperlink>
        </w:p>
        <w:p w14:paraId="5712062A" w14:textId="6ED39F3B" w:rsidR="0049236E" w:rsidRDefault="00175298">
          <w:pPr>
            <w:pStyle w:val="Sumrio1"/>
            <w:rPr>
              <w:rFonts w:asciiTheme="minorHAnsi" w:eastAsiaTheme="minorEastAsia" w:hAnsiTheme="minorHAnsi" w:cstheme="minorBidi"/>
              <w:caps w:val="0"/>
              <w:noProof/>
              <w:sz w:val="22"/>
              <w:szCs w:val="22"/>
              <w:lang w:eastAsia="pt-BR" w:bidi="ar-SA"/>
            </w:rPr>
          </w:pPr>
          <w:hyperlink w:anchor="_Toc87125510" w:history="1">
            <w:r w:rsidR="0049236E" w:rsidRPr="00E679A6">
              <w:rPr>
                <w:rStyle w:val="Hyperlink"/>
                <w:rFonts w:eastAsia="MS Mincho"/>
                <w:b/>
                <w:bCs/>
                <w:noProof/>
                <w:lang w:eastAsia="ar-SA"/>
              </w:rPr>
              <w:t>H.</w:t>
            </w:r>
            <w:r w:rsidR="0049236E">
              <w:rPr>
                <w:rFonts w:asciiTheme="minorHAnsi" w:eastAsiaTheme="minorEastAsia" w:hAnsiTheme="minorHAnsi" w:cstheme="minorBidi"/>
                <w:caps w:val="0"/>
                <w:noProof/>
                <w:sz w:val="22"/>
                <w:szCs w:val="22"/>
                <w:lang w:eastAsia="pt-BR" w:bidi="ar-SA"/>
              </w:rPr>
              <w:tab/>
            </w:r>
            <w:r w:rsidR="0049236E" w:rsidRPr="00E679A6">
              <w:rPr>
                <w:rStyle w:val="Hyperlink"/>
                <w:rFonts w:eastAsia="MS Mincho"/>
                <w:b/>
                <w:bCs/>
                <w:noProof/>
                <w:lang w:eastAsia="ar-SA"/>
              </w:rPr>
              <w:t>Anexo VIII – PLANO ANUAL DE CONTRATAÇÃO</w:t>
            </w:r>
            <w:r w:rsidR="0049236E">
              <w:rPr>
                <w:noProof/>
                <w:webHidden/>
              </w:rPr>
              <w:tab/>
            </w:r>
            <w:r w:rsidR="0049236E">
              <w:rPr>
                <w:noProof/>
                <w:webHidden/>
              </w:rPr>
              <w:fldChar w:fldCharType="begin"/>
            </w:r>
            <w:r w:rsidR="0049236E">
              <w:rPr>
                <w:noProof/>
                <w:webHidden/>
              </w:rPr>
              <w:instrText xml:space="preserve"> PAGEREF _Toc87125510 \h </w:instrText>
            </w:r>
            <w:r w:rsidR="0049236E">
              <w:rPr>
                <w:noProof/>
                <w:webHidden/>
              </w:rPr>
            </w:r>
            <w:r w:rsidR="0049236E">
              <w:rPr>
                <w:noProof/>
                <w:webHidden/>
              </w:rPr>
              <w:fldChar w:fldCharType="separate"/>
            </w:r>
            <w:r w:rsidR="0049236E">
              <w:rPr>
                <w:noProof/>
                <w:webHidden/>
              </w:rPr>
              <w:t>111</w:t>
            </w:r>
            <w:r w:rsidR="0049236E">
              <w:rPr>
                <w:noProof/>
                <w:webHidden/>
              </w:rPr>
              <w:fldChar w:fldCharType="end"/>
            </w:r>
          </w:hyperlink>
        </w:p>
        <w:p w14:paraId="12C74B06" w14:textId="698360BB" w:rsidR="00CB6538" w:rsidRPr="00EF4ED9" w:rsidRDefault="00CB6538">
          <w:pPr>
            <w:rPr>
              <w:rFonts w:cstheme="minorHAnsi"/>
            </w:rPr>
          </w:pPr>
          <w:r w:rsidRPr="00EF4ED9">
            <w:rPr>
              <w:rFonts w:cstheme="minorHAnsi"/>
              <w:sz w:val="32"/>
              <w:szCs w:val="32"/>
            </w:rPr>
            <w:fldChar w:fldCharType="end"/>
          </w:r>
        </w:p>
      </w:sdtContent>
    </w:sdt>
    <w:p w14:paraId="68971320" w14:textId="06C59E00" w:rsidR="00CB6538" w:rsidRPr="00EF4ED9" w:rsidRDefault="00CB6538">
      <w:pPr>
        <w:rPr>
          <w:rFonts w:cstheme="minorHAnsi"/>
          <w:b/>
          <w:bCs/>
          <w:u w:val="single"/>
        </w:rPr>
      </w:pPr>
    </w:p>
    <w:p w14:paraId="664B24A3" w14:textId="0D140166" w:rsidR="00CB6538" w:rsidRPr="00EF4ED9" w:rsidRDefault="00CB6538">
      <w:pPr>
        <w:rPr>
          <w:rFonts w:cstheme="minorHAnsi"/>
          <w:b/>
          <w:bCs/>
          <w:u w:val="single"/>
        </w:rPr>
      </w:pPr>
      <w:r w:rsidRPr="00EF4ED9">
        <w:rPr>
          <w:rFonts w:cstheme="minorHAnsi"/>
          <w:b/>
          <w:bCs/>
          <w:u w:val="single"/>
        </w:rPr>
        <w:br w:type="page"/>
      </w:r>
    </w:p>
    <w:p w14:paraId="69AF3911" w14:textId="71CCB762" w:rsidR="005F0CC2" w:rsidRPr="00EF4ED9" w:rsidRDefault="005F0CC2" w:rsidP="00405231">
      <w:pPr>
        <w:pStyle w:val="Ttulo2"/>
        <w:numPr>
          <w:ilvl w:val="0"/>
          <w:numId w:val="3"/>
        </w:numPr>
        <w:spacing w:before="0" w:line="360" w:lineRule="auto"/>
        <w:ind w:left="-284"/>
        <w:rPr>
          <w:rFonts w:asciiTheme="minorHAnsi" w:hAnsiTheme="minorHAnsi" w:cstheme="minorHAnsi"/>
          <w:b/>
          <w:bCs/>
        </w:rPr>
      </w:pPr>
      <w:bookmarkStart w:id="0" w:name="_Toc87125480"/>
      <w:bookmarkStart w:id="1" w:name="_Toc40289922"/>
      <w:r w:rsidRPr="00EF4ED9">
        <w:rPr>
          <w:rFonts w:asciiTheme="minorHAnsi" w:hAnsiTheme="minorHAnsi" w:cstheme="minorHAnsi"/>
          <w:b/>
          <w:bCs/>
        </w:rPr>
        <w:t>GLOSSÁRIO</w:t>
      </w:r>
      <w:bookmarkEnd w:id="0"/>
    </w:p>
    <w:p w14:paraId="651720BF" w14:textId="2724D31B" w:rsidR="005F0CC2" w:rsidRPr="00EF4ED9" w:rsidRDefault="005F0CC2" w:rsidP="00405231">
      <w:pPr>
        <w:spacing w:after="0" w:line="360" w:lineRule="auto"/>
        <w:rPr>
          <w:rFonts w:cstheme="minorHAnsi"/>
        </w:rPr>
      </w:pPr>
    </w:p>
    <w:p w14:paraId="3314024A" w14:textId="77777777" w:rsidR="00D14451" w:rsidRPr="00EF4ED9" w:rsidRDefault="00D14451" w:rsidP="00405231">
      <w:pPr>
        <w:spacing w:after="0" w:line="360" w:lineRule="auto"/>
        <w:ind w:firstLine="567"/>
        <w:jc w:val="both"/>
        <w:rPr>
          <w:rFonts w:cstheme="minorHAnsi"/>
        </w:rPr>
      </w:pPr>
      <w:bookmarkStart w:id="2" w:name="_Hlk44679957"/>
      <w:r w:rsidRPr="00EF4ED9">
        <w:rPr>
          <w:rFonts w:cstheme="minorHAnsi"/>
        </w:rPr>
        <w:t>Para fins deste Guia Referencial, consideram-se os seguintes conceitos que permeiam as fases de contratação de solução de Tecnologia da Informação e Comunicação (TIC):</w:t>
      </w:r>
    </w:p>
    <w:p w14:paraId="21A8AA6D" w14:textId="77777777" w:rsidR="00D14451" w:rsidRPr="00EF4ED9" w:rsidRDefault="00D14451" w:rsidP="00405231">
      <w:pPr>
        <w:pStyle w:val="PargrafodaLista"/>
        <w:numPr>
          <w:ilvl w:val="0"/>
          <w:numId w:val="9"/>
        </w:numPr>
        <w:spacing w:after="0" w:line="360" w:lineRule="auto"/>
        <w:ind w:left="851" w:hanging="284"/>
        <w:jc w:val="both"/>
        <w:rPr>
          <w:rFonts w:cstheme="minorHAnsi"/>
        </w:rPr>
      </w:pPr>
      <w:r w:rsidRPr="00EF4ED9">
        <w:rPr>
          <w:rFonts w:cstheme="minorHAnsi"/>
          <w:b/>
          <w:bCs/>
        </w:rPr>
        <w:t>Análise de Riscos:</w:t>
      </w:r>
      <w:r w:rsidRPr="00EF4ED9">
        <w:rPr>
          <w:rFonts w:cstheme="minorHAnsi"/>
        </w:rPr>
        <w:t xml:space="preserve"> documento que contém a descrição e análise dos riscos que possam vir a comprometer o sucesso de todo o ciclo de vida da contratação e o tratamento das ameaças, com ações para controle, prevenção e mitigação dos impactos;</w:t>
      </w:r>
    </w:p>
    <w:p w14:paraId="5E9ECD65" w14:textId="77777777" w:rsidR="00D14451" w:rsidRPr="00EF4ED9" w:rsidRDefault="00D14451" w:rsidP="00405231">
      <w:pPr>
        <w:pStyle w:val="PargrafodaLista"/>
        <w:numPr>
          <w:ilvl w:val="0"/>
          <w:numId w:val="9"/>
        </w:numPr>
        <w:spacing w:after="0" w:line="360" w:lineRule="auto"/>
        <w:ind w:left="851" w:hanging="284"/>
        <w:jc w:val="both"/>
        <w:rPr>
          <w:rFonts w:cstheme="minorHAnsi"/>
        </w:rPr>
      </w:pPr>
      <w:r w:rsidRPr="00EF4ED9">
        <w:rPr>
          <w:rFonts w:cstheme="minorHAnsi"/>
          <w:b/>
          <w:bCs/>
        </w:rPr>
        <w:t>Análise de Viabilidade da Contratação:</w:t>
      </w:r>
      <w:r w:rsidRPr="00EF4ED9">
        <w:rPr>
          <w:rFonts w:cstheme="minorHAnsi"/>
        </w:rPr>
        <w:t xml:space="preserve"> documento que demonstra a viabilidade de negócio e a técnica da contratação em termos de solução escolhida, identificação dos benefícios a serem alcançados, levando-se em conta os aspectos da eficácia, eficiência, economicidade e padronização; </w:t>
      </w:r>
    </w:p>
    <w:p w14:paraId="0D3A8592" w14:textId="77777777" w:rsidR="00D14451" w:rsidRPr="00EF4ED9" w:rsidRDefault="00D14451" w:rsidP="00405231">
      <w:pPr>
        <w:pStyle w:val="PargrafodaLista"/>
        <w:numPr>
          <w:ilvl w:val="0"/>
          <w:numId w:val="9"/>
        </w:numPr>
        <w:spacing w:after="0" w:line="360" w:lineRule="auto"/>
        <w:ind w:left="851" w:hanging="284"/>
        <w:jc w:val="both"/>
        <w:rPr>
          <w:rFonts w:cstheme="minorHAnsi"/>
        </w:rPr>
      </w:pPr>
      <w:r w:rsidRPr="00EF4ED9">
        <w:rPr>
          <w:rFonts w:cstheme="minorHAnsi"/>
          <w:b/>
          <w:bCs/>
        </w:rPr>
        <w:t>Área Administrativa</w:t>
      </w:r>
      <w:r w:rsidRPr="00EF4ED9">
        <w:rPr>
          <w:rFonts w:cstheme="minorHAnsi"/>
        </w:rPr>
        <w:t>: unidade do órgão responsável pela execução dos atos administrativos e por apoiar e orientar as áreas Demandantes e de Tecnologia da Informação e Comunicação no que se refere aos aspectos administrativos da contratação;</w:t>
      </w:r>
    </w:p>
    <w:p w14:paraId="1922D868" w14:textId="77777777" w:rsidR="00D14451" w:rsidRPr="00EF4ED9" w:rsidRDefault="00D14451" w:rsidP="00405231">
      <w:pPr>
        <w:pStyle w:val="PargrafodaLista"/>
        <w:numPr>
          <w:ilvl w:val="0"/>
          <w:numId w:val="9"/>
        </w:numPr>
        <w:spacing w:after="0" w:line="360" w:lineRule="auto"/>
        <w:ind w:left="851" w:hanging="284"/>
        <w:jc w:val="both"/>
        <w:rPr>
          <w:rFonts w:cstheme="minorHAnsi"/>
        </w:rPr>
      </w:pPr>
      <w:r w:rsidRPr="00EF4ED9">
        <w:rPr>
          <w:rFonts w:cstheme="minorHAnsi"/>
          <w:b/>
          <w:bCs/>
        </w:rPr>
        <w:t>Área Demandante da Solução:</w:t>
      </w:r>
      <w:r w:rsidRPr="00EF4ED9">
        <w:rPr>
          <w:rFonts w:cstheme="minorHAnsi"/>
        </w:rPr>
        <w:t xml:space="preserve"> unidade do órgão responsável por demandar Soluções de TIC;</w:t>
      </w:r>
    </w:p>
    <w:p w14:paraId="68D4C141" w14:textId="77777777" w:rsidR="00D14451" w:rsidRPr="00EF4ED9" w:rsidRDefault="00D14451" w:rsidP="00405231">
      <w:pPr>
        <w:pStyle w:val="PargrafodaLista"/>
        <w:numPr>
          <w:ilvl w:val="0"/>
          <w:numId w:val="9"/>
        </w:numPr>
        <w:spacing w:after="0" w:line="360" w:lineRule="auto"/>
        <w:ind w:left="851" w:hanging="284"/>
        <w:jc w:val="both"/>
        <w:rPr>
          <w:rFonts w:cstheme="minorHAnsi"/>
        </w:rPr>
      </w:pPr>
      <w:r w:rsidRPr="00EF4ED9">
        <w:rPr>
          <w:rFonts w:cstheme="minorHAnsi"/>
          <w:b/>
          <w:bCs/>
        </w:rPr>
        <w:t>Área de Tecnologia da Informação e Comunicação:</w:t>
      </w:r>
      <w:r w:rsidRPr="00EF4ED9">
        <w:rPr>
          <w:rFonts w:cstheme="minorHAnsi"/>
        </w:rPr>
        <w:t xml:space="preserve"> unidade do órgão responsável por gerir a TIC como um todo;</w:t>
      </w:r>
    </w:p>
    <w:p w14:paraId="4506D2A6" w14:textId="77777777" w:rsidR="00D14451" w:rsidRPr="00EF4ED9" w:rsidRDefault="00D14451" w:rsidP="00405231">
      <w:pPr>
        <w:pStyle w:val="PargrafodaLista"/>
        <w:numPr>
          <w:ilvl w:val="0"/>
          <w:numId w:val="9"/>
        </w:numPr>
        <w:spacing w:after="0" w:line="360" w:lineRule="auto"/>
        <w:ind w:left="851" w:hanging="284"/>
        <w:jc w:val="both"/>
        <w:rPr>
          <w:rFonts w:cstheme="minorHAnsi"/>
        </w:rPr>
      </w:pPr>
      <w:r w:rsidRPr="00EF4ED9">
        <w:rPr>
          <w:rFonts w:cstheme="minorHAnsi"/>
          <w:b/>
          <w:bCs/>
        </w:rPr>
        <w:t>Aspectos Administrativos da Contratação:</w:t>
      </w:r>
      <w:r w:rsidRPr="00EF4ED9">
        <w:rPr>
          <w:rFonts w:cstheme="minorHAnsi"/>
        </w:rPr>
        <w:t xml:space="preserve"> conjunto de orientações administrativas a serem sugeridas para a contratação da Solução de TIC, tais como: natureza, forma de adjudicação e parcelamento do objeto, seleção do fornecedor, habilitação técnica, pesquisa e aceitabilidade de preços, classificação orçamentária, recebimento, pagamento e sanções, aderência às normas, diretrizes e obrigações contratuais, entre outras orientações pertinentes;</w:t>
      </w:r>
    </w:p>
    <w:p w14:paraId="31CC03B2" w14:textId="77777777" w:rsidR="00D14451" w:rsidRPr="00EF4ED9" w:rsidRDefault="00D14451" w:rsidP="00405231">
      <w:pPr>
        <w:pStyle w:val="PargrafodaLista"/>
        <w:numPr>
          <w:ilvl w:val="0"/>
          <w:numId w:val="9"/>
        </w:numPr>
        <w:spacing w:after="0" w:line="360" w:lineRule="auto"/>
        <w:ind w:left="851" w:hanging="284"/>
        <w:jc w:val="both"/>
        <w:rPr>
          <w:rFonts w:cstheme="minorHAnsi"/>
        </w:rPr>
      </w:pPr>
      <w:r w:rsidRPr="00EF4ED9">
        <w:rPr>
          <w:rFonts w:cstheme="minorHAnsi"/>
          <w:b/>
          <w:bCs/>
        </w:rPr>
        <w:t>Aspectos Funcionais da Solução:</w:t>
      </w:r>
      <w:r w:rsidRPr="00EF4ED9">
        <w:rPr>
          <w:rFonts w:cstheme="minorHAnsi"/>
        </w:rPr>
        <w:t xml:space="preserve"> conjunto de requisitos (funcionalidades) relevantes, vinculados aos objetivos de negócio e ligados diretamente às reais necessidades dos usuários finais, que deverão compor a Solução de Tecnologia da Informação e Comunicação desejada;</w:t>
      </w:r>
    </w:p>
    <w:p w14:paraId="7AB691E3" w14:textId="77777777" w:rsidR="00D14451" w:rsidRPr="00EF4ED9" w:rsidRDefault="00D14451" w:rsidP="00405231">
      <w:pPr>
        <w:pStyle w:val="PargrafodaLista"/>
        <w:numPr>
          <w:ilvl w:val="0"/>
          <w:numId w:val="9"/>
        </w:numPr>
        <w:spacing w:after="0" w:line="360" w:lineRule="auto"/>
        <w:ind w:left="851" w:hanging="284"/>
        <w:jc w:val="both"/>
        <w:rPr>
          <w:rFonts w:cstheme="minorHAnsi"/>
        </w:rPr>
      </w:pPr>
      <w:r w:rsidRPr="00EF4ED9">
        <w:rPr>
          <w:rFonts w:cstheme="minorHAnsi"/>
          <w:b/>
          <w:bCs/>
        </w:rPr>
        <w:t>Aspectos Técnicos da Solução:</w:t>
      </w:r>
      <w:r w:rsidRPr="00EF4ED9">
        <w:rPr>
          <w:rFonts w:cstheme="minorHAnsi"/>
        </w:rPr>
        <w:t xml:space="preserve"> conjunto de requisitos tecnológicos a serem observados na contratação da Solução de TIC, necessários para garantir o pleno atendimento das funcionalidades requeridas pela área demandante, tais como: de especificações técnicas do produto; de implementação e continuidade da solução em caso de falhas; de desempenho; de disponibilidade; de qualidade e demais requisitos pertinentes;</w:t>
      </w:r>
    </w:p>
    <w:p w14:paraId="4907A395" w14:textId="77777777" w:rsidR="00D14451" w:rsidRPr="00EF4ED9" w:rsidRDefault="00D14451" w:rsidP="00405231">
      <w:pPr>
        <w:pStyle w:val="PargrafodaLista"/>
        <w:numPr>
          <w:ilvl w:val="0"/>
          <w:numId w:val="9"/>
        </w:numPr>
        <w:spacing w:after="0" w:line="360" w:lineRule="auto"/>
        <w:ind w:left="851" w:hanging="284"/>
        <w:jc w:val="both"/>
        <w:rPr>
          <w:rFonts w:cstheme="minorHAnsi"/>
        </w:rPr>
      </w:pPr>
      <w:r w:rsidRPr="00EF4ED9">
        <w:rPr>
          <w:rFonts w:cstheme="minorHAnsi"/>
          <w:b/>
          <w:bCs/>
        </w:rPr>
        <w:t>Catálogo de Soluções de TIC com Condições Padronizadas:</w:t>
      </w:r>
      <w:r w:rsidRPr="00EF4ED9">
        <w:rPr>
          <w:rFonts w:cstheme="minorHAnsi"/>
        </w:rPr>
        <w:t xml:space="preserve"> relação de soluções de TIC ofertadas pelo mercado que possuem condições padrões definidas pelo CNJ, podendo incluir o nome da solução, descrição, níveis de serviço, Preço Máximo de Compra de Item de TIC, entre outros;</w:t>
      </w:r>
    </w:p>
    <w:p w14:paraId="451B572E" w14:textId="77777777" w:rsidR="00D14451" w:rsidRPr="00EF4ED9" w:rsidRDefault="00D14451" w:rsidP="00405231">
      <w:pPr>
        <w:pStyle w:val="PargrafodaLista"/>
        <w:numPr>
          <w:ilvl w:val="0"/>
          <w:numId w:val="9"/>
        </w:numPr>
        <w:spacing w:after="0" w:line="360" w:lineRule="auto"/>
        <w:ind w:left="851" w:hanging="284"/>
        <w:jc w:val="both"/>
        <w:rPr>
          <w:rFonts w:cstheme="minorHAnsi"/>
        </w:rPr>
      </w:pPr>
      <w:r w:rsidRPr="00EF4ED9">
        <w:rPr>
          <w:rFonts w:cstheme="minorHAnsi"/>
          <w:b/>
          <w:bCs/>
        </w:rPr>
        <w:t>Ciclo de Vida da Contratação:</w:t>
      </w:r>
      <w:r w:rsidRPr="00EF4ED9">
        <w:rPr>
          <w:rFonts w:cstheme="minorHAnsi"/>
        </w:rPr>
        <w:t xml:space="preserve"> conjunto de etapas necessárias para se adquirir um bem e/ou contratar um serviço, contemplando o planejamento, a execução, a avaliação e o encerramento do contrato;</w:t>
      </w:r>
    </w:p>
    <w:p w14:paraId="44EC6790" w14:textId="77777777" w:rsidR="00D14451" w:rsidRPr="00EF4ED9" w:rsidRDefault="00D14451" w:rsidP="00405231">
      <w:pPr>
        <w:pStyle w:val="PargrafodaLista"/>
        <w:numPr>
          <w:ilvl w:val="0"/>
          <w:numId w:val="9"/>
        </w:numPr>
        <w:spacing w:after="0" w:line="360" w:lineRule="auto"/>
        <w:ind w:left="851" w:hanging="284"/>
        <w:jc w:val="both"/>
        <w:rPr>
          <w:rFonts w:cstheme="minorHAnsi"/>
        </w:rPr>
      </w:pPr>
      <w:r w:rsidRPr="00EF4ED9">
        <w:rPr>
          <w:rFonts w:cstheme="minorHAnsi"/>
          <w:b/>
          <w:bCs/>
        </w:rPr>
        <w:t>Critérios de Aceitação:</w:t>
      </w:r>
      <w:r w:rsidRPr="00EF4ED9">
        <w:rPr>
          <w:rFonts w:cstheme="minorHAnsi"/>
        </w:rPr>
        <w:t xml:space="preserve"> parâmetros objetivos e mensuráveis utilizados para verificar se um bem ou serviço recebido está em conformidade com os requisitos especificados;</w:t>
      </w:r>
    </w:p>
    <w:p w14:paraId="3C4DCFB6" w14:textId="77777777" w:rsidR="00D14451" w:rsidRPr="00EF4ED9" w:rsidRDefault="00D14451" w:rsidP="00405231">
      <w:pPr>
        <w:pStyle w:val="PargrafodaLista"/>
        <w:numPr>
          <w:ilvl w:val="0"/>
          <w:numId w:val="9"/>
        </w:numPr>
        <w:spacing w:after="0" w:line="360" w:lineRule="auto"/>
        <w:ind w:left="851" w:hanging="284"/>
        <w:jc w:val="both"/>
        <w:rPr>
          <w:rFonts w:cstheme="minorHAnsi"/>
        </w:rPr>
      </w:pPr>
      <w:r w:rsidRPr="00EF4ED9">
        <w:rPr>
          <w:rFonts w:cstheme="minorHAnsi"/>
          <w:b/>
          <w:bCs/>
        </w:rPr>
        <w:t>Documento de Oficialização da Demanda:</w:t>
      </w:r>
      <w:r w:rsidRPr="00EF4ED9">
        <w:rPr>
          <w:rFonts w:cstheme="minorHAnsi"/>
        </w:rPr>
        <w:t xml:space="preserve"> documento que contém o detalhamento da necessidade da área demandante da Solução de TIC a ser contratada;</w:t>
      </w:r>
    </w:p>
    <w:p w14:paraId="10264F23" w14:textId="77777777" w:rsidR="00D14451" w:rsidRPr="00EF4ED9" w:rsidRDefault="00D14451" w:rsidP="00405231">
      <w:pPr>
        <w:pStyle w:val="PargrafodaLista"/>
        <w:numPr>
          <w:ilvl w:val="0"/>
          <w:numId w:val="9"/>
        </w:numPr>
        <w:spacing w:after="0" w:line="360" w:lineRule="auto"/>
        <w:ind w:left="851" w:hanging="284"/>
        <w:jc w:val="both"/>
        <w:rPr>
          <w:rFonts w:cstheme="minorHAnsi"/>
        </w:rPr>
      </w:pPr>
      <w:r w:rsidRPr="00EF4ED9">
        <w:rPr>
          <w:rFonts w:cstheme="minorHAnsi"/>
          <w:b/>
          <w:bCs/>
        </w:rPr>
        <w:t>Equipe de Apoio à Contratação:</w:t>
      </w:r>
      <w:r w:rsidRPr="00EF4ED9">
        <w:rPr>
          <w:rFonts w:cstheme="minorHAnsi"/>
        </w:rPr>
        <w:t xml:space="preserve"> equipe responsável por subsidiar a área de licitações em suas dúvidas, respostas aos questionamentos, recursos e impugnações, bem como na análise e julgamento das propostas das licitantes;</w:t>
      </w:r>
    </w:p>
    <w:p w14:paraId="28B6B946" w14:textId="77777777" w:rsidR="00D14451" w:rsidRPr="00EF4ED9" w:rsidRDefault="00D14451" w:rsidP="00405231">
      <w:pPr>
        <w:pStyle w:val="PargrafodaLista"/>
        <w:numPr>
          <w:ilvl w:val="0"/>
          <w:numId w:val="9"/>
        </w:numPr>
        <w:spacing w:after="0" w:line="360" w:lineRule="auto"/>
        <w:ind w:left="851" w:hanging="284"/>
        <w:jc w:val="both"/>
        <w:rPr>
          <w:rFonts w:cstheme="minorHAnsi"/>
        </w:rPr>
      </w:pPr>
      <w:r w:rsidRPr="00EF4ED9">
        <w:rPr>
          <w:rFonts w:cstheme="minorHAnsi"/>
          <w:b/>
          <w:bCs/>
        </w:rPr>
        <w:t>Estudos Preliminares da STIC:</w:t>
      </w:r>
      <w:r w:rsidRPr="00EF4ED9">
        <w:rPr>
          <w:rFonts w:cstheme="minorHAnsi"/>
        </w:rPr>
        <w:t xml:space="preserve"> documento que descreve as análises realizadas em relação as condições da contratação em termos de necessidades, requisitos, alternativas, escolhas, resultados pretendidos e demais características, e que demonstra a viabilidade técnica e econômica da contratação;</w:t>
      </w:r>
    </w:p>
    <w:p w14:paraId="04EE77D1" w14:textId="77777777" w:rsidR="00D14451" w:rsidRPr="00EF4ED9" w:rsidRDefault="00D14451" w:rsidP="00405231">
      <w:pPr>
        <w:pStyle w:val="PargrafodaLista"/>
        <w:numPr>
          <w:ilvl w:val="0"/>
          <w:numId w:val="9"/>
        </w:numPr>
        <w:spacing w:after="0" w:line="360" w:lineRule="auto"/>
        <w:ind w:left="851" w:hanging="284"/>
        <w:jc w:val="both"/>
        <w:rPr>
          <w:rFonts w:cstheme="minorHAnsi"/>
        </w:rPr>
      </w:pPr>
      <w:r w:rsidRPr="00EF4ED9">
        <w:rPr>
          <w:rFonts w:cstheme="minorHAnsi"/>
          <w:b/>
          <w:bCs/>
        </w:rPr>
        <w:t>Gestão:</w:t>
      </w:r>
      <w:r w:rsidRPr="00EF4ED9">
        <w:rPr>
          <w:rFonts w:cstheme="minorHAnsi"/>
        </w:rPr>
        <w:t xml:space="preserve"> conjunto de atividades superiores de planejamento, coordenação, supervisão e controle que visam garantir o atendimento dos objetivos do órgão;</w:t>
      </w:r>
    </w:p>
    <w:p w14:paraId="4B77480B" w14:textId="77777777" w:rsidR="00D14451" w:rsidRPr="00EF4ED9" w:rsidRDefault="00D14451" w:rsidP="00405231">
      <w:pPr>
        <w:pStyle w:val="PargrafodaLista"/>
        <w:numPr>
          <w:ilvl w:val="0"/>
          <w:numId w:val="9"/>
        </w:numPr>
        <w:spacing w:after="0" w:line="360" w:lineRule="auto"/>
        <w:ind w:left="851" w:hanging="284"/>
        <w:jc w:val="both"/>
        <w:rPr>
          <w:rFonts w:cstheme="minorHAnsi"/>
        </w:rPr>
      </w:pPr>
      <w:r w:rsidRPr="00EF4ED9">
        <w:rPr>
          <w:rFonts w:cstheme="minorHAnsi"/>
          <w:b/>
          <w:bCs/>
        </w:rPr>
        <w:t>Gestor do Contrato:</w:t>
      </w:r>
      <w:r w:rsidRPr="00EF4ED9">
        <w:rPr>
          <w:rFonts w:cstheme="minorHAnsi"/>
        </w:rPr>
        <w:t xml:space="preserve"> servidor com atribuições gerenciais, técnicas ou operacionais relacionadas a coordenar e comandar o processo de gestão e fiscalização da execução contratual, indicado por autoridade competente do órgão;</w:t>
      </w:r>
    </w:p>
    <w:p w14:paraId="3A13B3E6" w14:textId="77777777" w:rsidR="00D14451" w:rsidRPr="00EF4ED9" w:rsidRDefault="00D14451" w:rsidP="00405231">
      <w:pPr>
        <w:pStyle w:val="PargrafodaLista"/>
        <w:numPr>
          <w:ilvl w:val="0"/>
          <w:numId w:val="9"/>
        </w:numPr>
        <w:spacing w:after="0" w:line="360" w:lineRule="auto"/>
        <w:ind w:left="851" w:hanging="284"/>
        <w:jc w:val="both"/>
        <w:rPr>
          <w:rFonts w:cstheme="minorHAnsi"/>
        </w:rPr>
      </w:pPr>
      <w:r w:rsidRPr="00EF4ED9">
        <w:rPr>
          <w:rFonts w:cstheme="minorHAnsi"/>
          <w:b/>
          <w:bCs/>
        </w:rPr>
        <w:t>Listas de Verificação:</w:t>
      </w:r>
      <w:r w:rsidRPr="00EF4ED9">
        <w:rPr>
          <w:rFonts w:cstheme="minorHAnsi"/>
        </w:rPr>
        <w:t xml:space="preserve"> documentos ou ferramentas estruturadas contendo um conjunto de elementos que devem ser acompanhados pelos atores envolvidos no ciclo de vida da contratação, permitindo à Administração, o registro e a obtenção de informações padronizadas e de maneira objetiva;</w:t>
      </w:r>
    </w:p>
    <w:p w14:paraId="20E95998" w14:textId="77777777" w:rsidR="00D14451" w:rsidRPr="00EF4ED9" w:rsidRDefault="00D14451" w:rsidP="00405231">
      <w:pPr>
        <w:pStyle w:val="PargrafodaLista"/>
        <w:numPr>
          <w:ilvl w:val="0"/>
          <w:numId w:val="9"/>
        </w:numPr>
        <w:spacing w:after="0" w:line="360" w:lineRule="auto"/>
        <w:ind w:left="851" w:hanging="284"/>
        <w:jc w:val="both"/>
        <w:rPr>
          <w:rFonts w:cstheme="minorHAnsi"/>
        </w:rPr>
      </w:pPr>
      <w:r w:rsidRPr="00EF4ED9">
        <w:rPr>
          <w:rFonts w:cstheme="minorHAnsi"/>
          <w:b/>
          <w:bCs/>
        </w:rPr>
        <w:t>Ordem de Fornecimento de Bens ou de Serviço:</w:t>
      </w:r>
      <w:r w:rsidRPr="00EF4ED9">
        <w:rPr>
          <w:rFonts w:cstheme="minorHAnsi"/>
        </w:rPr>
        <w:t xml:space="preserve"> documento utilizado para solicitar à empresa contratada o fornecimento de bens e/ou a prestação de serviços;</w:t>
      </w:r>
    </w:p>
    <w:p w14:paraId="331EEA4C" w14:textId="77777777" w:rsidR="00D14451" w:rsidRPr="00EF4ED9" w:rsidRDefault="00D14451" w:rsidP="00405231">
      <w:pPr>
        <w:pStyle w:val="PargrafodaLista"/>
        <w:numPr>
          <w:ilvl w:val="0"/>
          <w:numId w:val="9"/>
        </w:numPr>
        <w:spacing w:after="0" w:line="360" w:lineRule="auto"/>
        <w:ind w:left="851" w:hanging="284"/>
        <w:jc w:val="both"/>
        <w:rPr>
          <w:rFonts w:cstheme="minorHAnsi"/>
        </w:rPr>
      </w:pPr>
      <w:r w:rsidRPr="00EF4ED9">
        <w:rPr>
          <w:rFonts w:cstheme="minorHAnsi"/>
          <w:b/>
          <w:bCs/>
        </w:rPr>
        <w:t>Planejamento Estratégico Institucional (PEI):</w:t>
      </w:r>
      <w:r w:rsidRPr="00EF4ED9">
        <w:rPr>
          <w:rFonts w:cstheme="minorHAnsi"/>
        </w:rPr>
        <w:t xml:space="preserve"> instrumento que define os objetivos, as estratégias e os indicadores de desempenho a serem alcançados pelo órgão em um período determinado; </w:t>
      </w:r>
    </w:p>
    <w:p w14:paraId="13CEE0D2" w14:textId="158E550C" w:rsidR="00D14451" w:rsidRPr="00EF4ED9" w:rsidRDefault="00D14451" w:rsidP="00405231">
      <w:pPr>
        <w:pStyle w:val="PargrafodaLista"/>
        <w:numPr>
          <w:ilvl w:val="0"/>
          <w:numId w:val="9"/>
        </w:numPr>
        <w:spacing w:after="0" w:line="360" w:lineRule="auto"/>
        <w:ind w:left="851" w:hanging="284"/>
        <w:jc w:val="both"/>
        <w:rPr>
          <w:rFonts w:cstheme="minorHAnsi"/>
        </w:rPr>
      </w:pPr>
      <w:r w:rsidRPr="00EF4ED9">
        <w:rPr>
          <w:rFonts w:cstheme="minorHAnsi"/>
          <w:b/>
          <w:bCs/>
        </w:rPr>
        <w:t>Plano Diretor de Tecnologia da Informação e Comunicação (PDTIC):</w:t>
      </w:r>
      <w:r w:rsidRPr="00EF4ED9">
        <w:rPr>
          <w:rFonts w:cstheme="minorHAnsi"/>
        </w:rPr>
        <w:t xml:space="preserve"> instrumento de diagnóstico, planejamento e gestão de pessoas, de processos e de TIC que visa a atender as necessidades de tecnologia de informação e de comunicação de um órgão em um período determinado</w:t>
      </w:r>
      <w:r w:rsidR="00DF7D95" w:rsidRPr="00EF4ED9">
        <w:rPr>
          <w:rFonts w:cstheme="minorHAnsi"/>
        </w:rPr>
        <w:t>;</w:t>
      </w:r>
    </w:p>
    <w:p w14:paraId="02939210" w14:textId="04C3CCC9" w:rsidR="00D14451" w:rsidRPr="00EF4ED9" w:rsidRDefault="00D14451" w:rsidP="00405231">
      <w:pPr>
        <w:pStyle w:val="PargrafodaLista"/>
        <w:numPr>
          <w:ilvl w:val="0"/>
          <w:numId w:val="9"/>
        </w:numPr>
        <w:spacing w:after="0" w:line="360" w:lineRule="auto"/>
        <w:ind w:left="851" w:hanging="284"/>
        <w:jc w:val="both"/>
        <w:rPr>
          <w:rFonts w:cstheme="minorHAnsi"/>
        </w:rPr>
      </w:pPr>
      <w:r w:rsidRPr="00EF4ED9">
        <w:rPr>
          <w:rFonts w:cstheme="minorHAnsi"/>
          <w:b/>
          <w:bCs/>
        </w:rPr>
        <w:t>Plano de Contratações:</w:t>
      </w:r>
      <w:r w:rsidRPr="00EF4ED9">
        <w:rPr>
          <w:rFonts w:cstheme="minorHAnsi"/>
        </w:rPr>
        <w:t xml:space="preserve"> documento que consolida informações sobre todos os itens que os órgãos submetidos ao controle administrativo e financeiro do CNJ planejam contratar no exercício subsequente</w:t>
      </w:r>
      <w:r w:rsidR="00DF7D95" w:rsidRPr="00EF4ED9">
        <w:rPr>
          <w:rFonts w:cstheme="minorHAnsi"/>
        </w:rPr>
        <w:t>;</w:t>
      </w:r>
    </w:p>
    <w:p w14:paraId="72572502" w14:textId="77777777" w:rsidR="00D14451" w:rsidRPr="00EF4ED9" w:rsidRDefault="00D14451" w:rsidP="00405231">
      <w:pPr>
        <w:pStyle w:val="PargrafodaLista"/>
        <w:numPr>
          <w:ilvl w:val="0"/>
          <w:numId w:val="9"/>
        </w:numPr>
        <w:spacing w:after="0" w:line="360" w:lineRule="auto"/>
        <w:ind w:left="851" w:hanging="284"/>
        <w:jc w:val="both"/>
        <w:rPr>
          <w:rFonts w:cstheme="minorHAnsi"/>
        </w:rPr>
      </w:pPr>
      <w:r w:rsidRPr="00EF4ED9">
        <w:rPr>
          <w:rFonts w:cstheme="minorHAnsi"/>
          <w:b/>
          <w:bCs/>
        </w:rPr>
        <w:t>Plano de Contratações de STIC:</w:t>
      </w:r>
      <w:r w:rsidRPr="00EF4ED9">
        <w:rPr>
          <w:rFonts w:cstheme="minorHAnsi"/>
        </w:rPr>
        <w:t xml:space="preserve"> conjunto de contratações de solução de TIC a serem executadas com base no PDTIC do órgão;</w:t>
      </w:r>
    </w:p>
    <w:p w14:paraId="1433BC96" w14:textId="20E451A2" w:rsidR="00D14451" w:rsidRPr="00EF4ED9" w:rsidRDefault="00D14451" w:rsidP="00405231">
      <w:pPr>
        <w:pStyle w:val="PargrafodaLista"/>
        <w:numPr>
          <w:ilvl w:val="0"/>
          <w:numId w:val="9"/>
        </w:numPr>
        <w:spacing w:after="0" w:line="360" w:lineRule="auto"/>
        <w:ind w:left="851" w:hanging="284"/>
        <w:jc w:val="both"/>
        <w:rPr>
          <w:rFonts w:cstheme="minorHAnsi"/>
        </w:rPr>
      </w:pPr>
      <w:r w:rsidRPr="00EF4ED9">
        <w:rPr>
          <w:rFonts w:cstheme="minorHAnsi"/>
          <w:b/>
          <w:bCs/>
        </w:rPr>
        <w:t>Preço Máximo de Compra de Item de TIC (PMC-TIC):</w:t>
      </w:r>
      <w:r w:rsidRPr="00EF4ED9">
        <w:rPr>
          <w:rFonts w:cstheme="minorHAnsi"/>
        </w:rPr>
        <w:t xml:space="preserve"> valor máximo que os órgãos submetidos ao controle administrativo e financeiro do CNJ adotarão nas contratações dos itens constantes nos Catálogos de Soluções de TIC com condições padronizadas, aplicável para contratações realizadas em todo o território nacional</w:t>
      </w:r>
      <w:r w:rsidR="00DF7D95" w:rsidRPr="00EF4ED9">
        <w:rPr>
          <w:rFonts w:cstheme="minorHAnsi"/>
        </w:rPr>
        <w:t>;</w:t>
      </w:r>
    </w:p>
    <w:p w14:paraId="1FD67E77" w14:textId="77777777" w:rsidR="00D14451" w:rsidRPr="00EF4ED9" w:rsidRDefault="00D14451" w:rsidP="00405231">
      <w:pPr>
        <w:pStyle w:val="PargrafodaLista"/>
        <w:numPr>
          <w:ilvl w:val="0"/>
          <w:numId w:val="9"/>
        </w:numPr>
        <w:spacing w:after="0" w:line="360" w:lineRule="auto"/>
        <w:ind w:left="851" w:hanging="284"/>
        <w:jc w:val="both"/>
        <w:rPr>
          <w:rFonts w:cstheme="minorHAnsi"/>
        </w:rPr>
      </w:pPr>
      <w:r w:rsidRPr="00EF4ED9">
        <w:rPr>
          <w:rFonts w:cstheme="minorHAnsi"/>
          <w:b/>
          <w:bCs/>
        </w:rPr>
        <w:t>Preposto:</w:t>
      </w:r>
      <w:r w:rsidRPr="00EF4ED9">
        <w:rPr>
          <w:rFonts w:cstheme="minorHAnsi"/>
        </w:rPr>
        <w:t xml:space="preserve"> funcionário representante da empresa contratada, responsável por acompanhar a execução do contrato e atuar como interlocutor principal junto ao órgão contratante, incumbido de receber, diligenciar, encaminhar e responder as questões técnicas, legais e administrativas referentes ao andamento contratual;</w:t>
      </w:r>
    </w:p>
    <w:p w14:paraId="02BE6903" w14:textId="77777777" w:rsidR="00D14451" w:rsidRPr="00EF4ED9" w:rsidRDefault="00D14451" w:rsidP="00405231">
      <w:pPr>
        <w:pStyle w:val="PargrafodaLista"/>
        <w:numPr>
          <w:ilvl w:val="0"/>
          <w:numId w:val="9"/>
        </w:numPr>
        <w:spacing w:after="0" w:line="360" w:lineRule="auto"/>
        <w:ind w:left="851" w:hanging="284"/>
        <w:jc w:val="both"/>
        <w:rPr>
          <w:rFonts w:cstheme="minorHAnsi"/>
        </w:rPr>
      </w:pPr>
      <w:r w:rsidRPr="00EF4ED9">
        <w:rPr>
          <w:rFonts w:cstheme="minorHAnsi"/>
          <w:b/>
          <w:bCs/>
        </w:rPr>
        <w:t>Processo Administrativo de Contratação:</w:t>
      </w:r>
      <w:r w:rsidRPr="00EF4ED9">
        <w:rPr>
          <w:rFonts w:cstheme="minorHAnsi"/>
        </w:rPr>
        <w:t xml:space="preserve"> conjunto de todos os artefatos e documentos produzidos durante todo o ciclo de vida de uma contratação;</w:t>
      </w:r>
    </w:p>
    <w:p w14:paraId="5DCF3A08" w14:textId="77777777" w:rsidR="00D14451" w:rsidRPr="00EF4ED9" w:rsidRDefault="00D14451" w:rsidP="00405231">
      <w:pPr>
        <w:pStyle w:val="PargrafodaLista"/>
        <w:numPr>
          <w:ilvl w:val="0"/>
          <w:numId w:val="9"/>
        </w:numPr>
        <w:spacing w:after="0" w:line="360" w:lineRule="auto"/>
        <w:ind w:left="851" w:hanging="284"/>
        <w:jc w:val="both"/>
        <w:rPr>
          <w:rFonts w:cstheme="minorHAnsi"/>
        </w:rPr>
      </w:pPr>
      <w:r w:rsidRPr="00EF4ED9">
        <w:rPr>
          <w:rFonts w:cstheme="minorHAnsi"/>
          <w:b/>
          <w:bCs/>
        </w:rPr>
        <w:t>Processo de Negócio:</w:t>
      </w:r>
      <w:r w:rsidRPr="00EF4ED9">
        <w:rPr>
          <w:rFonts w:cstheme="minorHAnsi"/>
        </w:rPr>
        <w:t xml:space="preserve"> conjunto de atividades e comportamentos executados por pessoas ou máquinas que entrega valor para o cidadão ou apoia outros processos de suporte ou de gerenciamento do órgão ou entidade;</w:t>
      </w:r>
    </w:p>
    <w:p w14:paraId="71F2299C" w14:textId="77777777" w:rsidR="00D14451" w:rsidRPr="00EF4ED9" w:rsidRDefault="00D14451" w:rsidP="00405231">
      <w:pPr>
        <w:pStyle w:val="PargrafodaLista"/>
        <w:numPr>
          <w:ilvl w:val="0"/>
          <w:numId w:val="9"/>
        </w:numPr>
        <w:spacing w:after="0" w:line="360" w:lineRule="auto"/>
        <w:ind w:left="851" w:hanging="284"/>
        <w:jc w:val="both"/>
        <w:rPr>
          <w:rFonts w:cstheme="minorHAnsi"/>
        </w:rPr>
      </w:pPr>
      <w:r w:rsidRPr="00EF4ED9">
        <w:rPr>
          <w:rFonts w:cstheme="minorHAnsi"/>
          <w:b/>
          <w:bCs/>
        </w:rPr>
        <w:t>Prova de Conceito:</w:t>
      </w:r>
      <w:r w:rsidRPr="00EF4ED9">
        <w:rPr>
          <w:rFonts w:cstheme="minorHAnsi"/>
        </w:rPr>
        <w:t xml:space="preserve"> amostra a ser fornecida pelo licitante classificado provisoriamente em primeiro lugar para realização dos testes necessários à verificação do atendimento às especificações técnicas definidas no Termo de Referência ou Projeto Básico;</w:t>
      </w:r>
    </w:p>
    <w:p w14:paraId="72333B4E" w14:textId="77777777" w:rsidR="00D14451" w:rsidRPr="00EF4ED9" w:rsidRDefault="00D14451" w:rsidP="00405231">
      <w:pPr>
        <w:pStyle w:val="PargrafodaLista"/>
        <w:numPr>
          <w:ilvl w:val="0"/>
          <w:numId w:val="9"/>
        </w:numPr>
        <w:spacing w:after="0" w:line="360" w:lineRule="auto"/>
        <w:ind w:left="851" w:hanging="284"/>
        <w:jc w:val="both"/>
        <w:rPr>
          <w:rFonts w:cstheme="minorHAnsi"/>
        </w:rPr>
      </w:pPr>
      <w:r w:rsidRPr="00EF4ED9">
        <w:rPr>
          <w:rFonts w:cstheme="minorHAnsi"/>
          <w:b/>
          <w:bCs/>
        </w:rPr>
        <w:t>Requisitos:</w:t>
      </w:r>
      <w:r w:rsidRPr="00EF4ED9">
        <w:rPr>
          <w:rFonts w:cstheme="minorHAnsi"/>
        </w:rPr>
        <w:t xml:space="preserve"> conjunto de especificações funcionais de negócio e técnicas necessárias para se definir a solução de TIC a ser contratada;</w:t>
      </w:r>
    </w:p>
    <w:p w14:paraId="3277266F" w14:textId="77777777" w:rsidR="00D14451" w:rsidRPr="00EF4ED9" w:rsidRDefault="00D14451" w:rsidP="00405231">
      <w:pPr>
        <w:pStyle w:val="PargrafodaLista"/>
        <w:numPr>
          <w:ilvl w:val="0"/>
          <w:numId w:val="9"/>
        </w:numPr>
        <w:spacing w:after="0" w:line="360" w:lineRule="auto"/>
        <w:ind w:left="851" w:hanging="284"/>
        <w:jc w:val="both"/>
        <w:rPr>
          <w:rFonts w:cstheme="minorHAnsi"/>
        </w:rPr>
      </w:pPr>
      <w:r w:rsidRPr="00EF4ED9">
        <w:rPr>
          <w:rFonts w:cstheme="minorHAnsi"/>
          <w:b/>
          <w:bCs/>
        </w:rPr>
        <w:t>Solução de Tecnologia da Informação e Comunicação:</w:t>
      </w:r>
      <w:r w:rsidRPr="00EF4ED9">
        <w:rPr>
          <w:rFonts w:cstheme="minorHAnsi"/>
        </w:rPr>
        <w:t xml:space="preserve"> composta por bens e/ou serviços de TIC que se integram para o alcance dos resultados pretendidos com a contratação, de modo a atender à necessidade que a desencadeou; </w:t>
      </w:r>
    </w:p>
    <w:p w14:paraId="200A36FC" w14:textId="77777777" w:rsidR="00D14451" w:rsidRPr="00EF4ED9" w:rsidRDefault="00D14451" w:rsidP="00405231">
      <w:pPr>
        <w:pStyle w:val="PargrafodaLista"/>
        <w:numPr>
          <w:ilvl w:val="0"/>
          <w:numId w:val="9"/>
        </w:numPr>
        <w:spacing w:after="0" w:line="360" w:lineRule="auto"/>
        <w:ind w:left="851" w:hanging="284"/>
        <w:jc w:val="both"/>
        <w:rPr>
          <w:rFonts w:cstheme="minorHAnsi"/>
        </w:rPr>
      </w:pPr>
      <w:r w:rsidRPr="00EF4ED9">
        <w:rPr>
          <w:rFonts w:cstheme="minorHAnsi"/>
          <w:b/>
          <w:bCs/>
        </w:rPr>
        <w:t xml:space="preserve">Sustentação do Contrato: </w:t>
      </w:r>
      <w:r w:rsidRPr="00EF4ED9">
        <w:rPr>
          <w:rFonts w:cstheme="minorHAnsi"/>
        </w:rPr>
        <w:t>documento que contém as informações necessárias para garantir a continuidade do negócio durante e posteriormente à implantação da solução de TIC, bem como após o encerramento do contrato;</w:t>
      </w:r>
    </w:p>
    <w:p w14:paraId="42EC200A" w14:textId="77777777" w:rsidR="00D14451" w:rsidRPr="00EF4ED9" w:rsidRDefault="00D14451" w:rsidP="00405231">
      <w:pPr>
        <w:pStyle w:val="PargrafodaLista"/>
        <w:numPr>
          <w:ilvl w:val="0"/>
          <w:numId w:val="9"/>
        </w:numPr>
        <w:spacing w:after="0" w:line="360" w:lineRule="auto"/>
        <w:ind w:left="851" w:hanging="284"/>
        <w:jc w:val="both"/>
        <w:rPr>
          <w:rFonts w:cstheme="minorHAnsi"/>
        </w:rPr>
      </w:pPr>
      <w:r w:rsidRPr="00EF4ED9">
        <w:rPr>
          <w:rFonts w:cstheme="minorHAnsi"/>
          <w:b/>
          <w:bCs/>
        </w:rPr>
        <w:t>Termo de Recebimento Provisório:</w:t>
      </w:r>
      <w:r w:rsidRPr="00EF4ED9">
        <w:rPr>
          <w:rFonts w:cstheme="minorHAnsi"/>
        </w:rPr>
        <w:t xml:space="preserve"> declaração formal de que os serviços foram prestados ou os bens foram entregues, para posterior análise das conformidades e qualidades baseadas nos requisitos e nos critérios de aceitação;</w:t>
      </w:r>
    </w:p>
    <w:p w14:paraId="7795E5D6" w14:textId="77777777" w:rsidR="00D14451" w:rsidRPr="00EF4ED9" w:rsidRDefault="00D14451" w:rsidP="00405231">
      <w:pPr>
        <w:pStyle w:val="PargrafodaLista"/>
        <w:numPr>
          <w:ilvl w:val="0"/>
          <w:numId w:val="9"/>
        </w:numPr>
        <w:spacing w:after="0" w:line="360" w:lineRule="auto"/>
        <w:ind w:left="851" w:hanging="284"/>
        <w:jc w:val="both"/>
        <w:rPr>
          <w:rFonts w:cstheme="minorHAnsi"/>
        </w:rPr>
      </w:pPr>
      <w:r w:rsidRPr="00EF4ED9">
        <w:rPr>
          <w:rFonts w:cstheme="minorHAnsi"/>
          <w:b/>
          <w:bCs/>
        </w:rPr>
        <w:t>Termo de Recebimento Definitivo:</w:t>
      </w:r>
      <w:r w:rsidRPr="00EF4ED9">
        <w:rPr>
          <w:rFonts w:cstheme="minorHAnsi"/>
        </w:rPr>
        <w:t xml:space="preserve"> declaração formal de que os serviços prestados ou bens fornecidos atendem aos requisitos estabelecidos e aos critérios de aceitação.</w:t>
      </w:r>
    </w:p>
    <w:p w14:paraId="4C9F4A83" w14:textId="77777777" w:rsidR="00D14451" w:rsidRPr="00EF4ED9" w:rsidRDefault="00D14451" w:rsidP="00405231">
      <w:pPr>
        <w:spacing w:after="0" w:line="360" w:lineRule="auto"/>
        <w:rPr>
          <w:rFonts w:cstheme="minorHAnsi"/>
        </w:rPr>
      </w:pPr>
    </w:p>
    <w:p w14:paraId="15FA6287" w14:textId="77777777" w:rsidR="00D14451" w:rsidRPr="00EF4ED9" w:rsidRDefault="00D14451" w:rsidP="00405231">
      <w:pPr>
        <w:spacing w:after="0" w:line="360" w:lineRule="auto"/>
        <w:rPr>
          <w:rFonts w:cstheme="minorHAnsi"/>
        </w:rPr>
      </w:pPr>
    </w:p>
    <w:p w14:paraId="41A28DD7" w14:textId="77777777" w:rsidR="00D14451" w:rsidRPr="00EF4ED9" w:rsidRDefault="00D14451" w:rsidP="00405231">
      <w:pPr>
        <w:spacing w:after="0" w:line="360" w:lineRule="auto"/>
        <w:rPr>
          <w:rFonts w:cstheme="minorHAnsi"/>
        </w:rPr>
      </w:pPr>
    </w:p>
    <w:p w14:paraId="14283ECF" w14:textId="77777777" w:rsidR="00D14451" w:rsidRPr="00EF4ED9" w:rsidRDefault="00D14451" w:rsidP="00405231">
      <w:pPr>
        <w:spacing w:after="0" w:line="360" w:lineRule="auto"/>
        <w:rPr>
          <w:rFonts w:cstheme="minorHAnsi"/>
        </w:rPr>
      </w:pPr>
    </w:p>
    <w:p w14:paraId="66FE4C89" w14:textId="77777777" w:rsidR="00D14451" w:rsidRPr="00EF4ED9" w:rsidRDefault="00D14451" w:rsidP="00405231">
      <w:pPr>
        <w:spacing w:after="0" w:line="360" w:lineRule="auto"/>
        <w:rPr>
          <w:rFonts w:cstheme="minorHAnsi"/>
        </w:rPr>
      </w:pPr>
    </w:p>
    <w:p w14:paraId="44CB0C98" w14:textId="77777777" w:rsidR="00D14451" w:rsidRPr="00EF4ED9" w:rsidRDefault="00D14451" w:rsidP="00405231">
      <w:pPr>
        <w:spacing w:after="0" w:line="360" w:lineRule="auto"/>
        <w:rPr>
          <w:rFonts w:cstheme="minorHAnsi"/>
        </w:rPr>
      </w:pPr>
    </w:p>
    <w:p w14:paraId="3CAF017B" w14:textId="77777777" w:rsidR="00D14451" w:rsidRPr="00EF4ED9" w:rsidRDefault="00D14451" w:rsidP="00405231">
      <w:pPr>
        <w:spacing w:after="0" w:line="360" w:lineRule="auto"/>
        <w:rPr>
          <w:rFonts w:cstheme="minorHAnsi"/>
        </w:rPr>
      </w:pPr>
    </w:p>
    <w:p w14:paraId="20D8927E" w14:textId="77777777" w:rsidR="00D14451" w:rsidRPr="00EF4ED9" w:rsidRDefault="00D14451" w:rsidP="00405231">
      <w:pPr>
        <w:spacing w:after="0" w:line="360" w:lineRule="auto"/>
        <w:rPr>
          <w:rFonts w:cstheme="minorHAnsi"/>
        </w:rPr>
      </w:pPr>
    </w:p>
    <w:p w14:paraId="2F78B834" w14:textId="77777777" w:rsidR="00D14451" w:rsidRPr="00EF4ED9" w:rsidRDefault="00D14451" w:rsidP="00405231">
      <w:pPr>
        <w:spacing w:after="0" w:line="360" w:lineRule="auto"/>
        <w:rPr>
          <w:rFonts w:cstheme="minorHAnsi"/>
        </w:rPr>
      </w:pPr>
    </w:p>
    <w:p w14:paraId="453F60DB" w14:textId="77777777" w:rsidR="00D14451" w:rsidRPr="00EF4ED9" w:rsidRDefault="00D14451" w:rsidP="00405231">
      <w:pPr>
        <w:spacing w:after="0" w:line="360" w:lineRule="auto"/>
        <w:rPr>
          <w:rFonts w:cstheme="minorHAnsi"/>
        </w:rPr>
      </w:pPr>
    </w:p>
    <w:p w14:paraId="2B7393B7" w14:textId="77777777" w:rsidR="00D14451" w:rsidRPr="00EF4ED9" w:rsidRDefault="00D14451" w:rsidP="00405231">
      <w:pPr>
        <w:spacing w:after="0" w:line="360" w:lineRule="auto"/>
        <w:rPr>
          <w:rFonts w:cstheme="minorHAnsi"/>
        </w:rPr>
      </w:pPr>
    </w:p>
    <w:p w14:paraId="0BF6AB60" w14:textId="77777777" w:rsidR="00D14451" w:rsidRPr="00EF4ED9" w:rsidRDefault="00D14451" w:rsidP="00405231">
      <w:pPr>
        <w:spacing w:after="0" w:line="360" w:lineRule="auto"/>
        <w:rPr>
          <w:rFonts w:cstheme="minorHAnsi"/>
        </w:rPr>
      </w:pPr>
    </w:p>
    <w:p w14:paraId="111937D4" w14:textId="77777777" w:rsidR="00D14451" w:rsidRPr="00EF4ED9" w:rsidRDefault="00D14451" w:rsidP="00405231">
      <w:pPr>
        <w:spacing w:after="0" w:line="360" w:lineRule="auto"/>
        <w:rPr>
          <w:rFonts w:cstheme="minorHAnsi"/>
        </w:rPr>
      </w:pPr>
    </w:p>
    <w:p w14:paraId="0F7F6B1A" w14:textId="77777777" w:rsidR="00D14451" w:rsidRPr="00EF4ED9" w:rsidRDefault="00D14451" w:rsidP="00405231">
      <w:pPr>
        <w:spacing w:after="0" w:line="360" w:lineRule="auto"/>
        <w:rPr>
          <w:rFonts w:cstheme="minorHAnsi"/>
        </w:rPr>
      </w:pPr>
    </w:p>
    <w:p w14:paraId="263C88EF" w14:textId="77777777" w:rsidR="00D14451" w:rsidRPr="00EF4ED9" w:rsidRDefault="00D14451" w:rsidP="00405231">
      <w:pPr>
        <w:spacing w:after="0" w:line="360" w:lineRule="auto"/>
        <w:rPr>
          <w:rFonts w:cstheme="minorHAnsi"/>
        </w:rPr>
      </w:pPr>
    </w:p>
    <w:p w14:paraId="7B5DED0C" w14:textId="77777777" w:rsidR="00D14451" w:rsidRPr="00EF4ED9" w:rsidRDefault="00D14451" w:rsidP="00405231">
      <w:pPr>
        <w:spacing w:after="0" w:line="360" w:lineRule="auto"/>
        <w:rPr>
          <w:rFonts w:cstheme="minorHAnsi"/>
        </w:rPr>
      </w:pPr>
    </w:p>
    <w:p w14:paraId="5D5BD65A" w14:textId="20D04612" w:rsidR="00D14451" w:rsidRDefault="00D14451" w:rsidP="00405231">
      <w:pPr>
        <w:spacing w:after="0" w:line="360" w:lineRule="auto"/>
        <w:rPr>
          <w:rFonts w:cstheme="minorHAnsi"/>
        </w:rPr>
      </w:pPr>
    </w:p>
    <w:p w14:paraId="711CDD9A" w14:textId="41DCC5EA" w:rsidR="00262907" w:rsidRDefault="00262907" w:rsidP="00405231">
      <w:pPr>
        <w:spacing w:after="0" w:line="360" w:lineRule="auto"/>
        <w:rPr>
          <w:rFonts w:cstheme="minorHAnsi"/>
        </w:rPr>
      </w:pPr>
    </w:p>
    <w:p w14:paraId="4DA16CA3" w14:textId="570E3791" w:rsidR="00262907" w:rsidRDefault="00262907" w:rsidP="00405231">
      <w:pPr>
        <w:spacing w:after="0" w:line="360" w:lineRule="auto"/>
        <w:rPr>
          <w:rFonts w:cstheme="minorHAnsi"/>
        </w:rPr>
      </w:pPr>
    </w:p>
    <w:p w14:paraId="57769D00" w14:textId="2BDD8BB2" w:rsidR="00262907" w:rsidRDefault="00262907" w:rsidP="00405231">
      <w:pPr>
        <w:spacing w:after="0" w:line="360" w:lineRule="auto"/>
        <w:rPr>
          <w:rFonts w:cstheme="minorHAnsi"/>
        </w:rPr>
      </w:pPr>
    </w:p>
    <w:p w14:paraId="6D44E894" w14:textId="57BA1278" w:rsidR="00262907" w:rsidRDefault="00262907" w:rsidP="00405231">
      <w:pPr>
        <w:spacing w:after="0" w:line="360" w:lineRule="auto"/>
        <w:rPr>
          <w:rFonts w:cstheme="minorHAnsi"/>
        </w:rPr>
      </w:pPr>
    </w:p>
    <w:p w14:paraId="18635DA3" w14:textId="279CBB02" w:rsidR="00262907" w:rsidRDefault="00262907" w:rsidP="00405231">
      <w:pPr>
        <w:spacing w:after="0" w:line="360" w:lineRule="auto"/>
        <w:rPr>
          <w:rFonts w:cstheme="minorHAnsi"/>
        </w:rPr>
      </w:pPr>
    </w:p>
    <w:p w14:paraId="42BEFBB7" w14:textId="77777777" w:rsidR="00262907" w:rsidRPr="00EF4ED9" w:rsidRDefault="00262907" w:rsidP="00405231">
      <w:pPr>
        <w:spacing w:after="0" w:line="360" w:lineRule="auto"/>
        <w:rPr>
          <w:rFonts w:cstheme="minorHAnsi"/>
        </w:rPr>
      </w:pPr>
    </w:p>
    <w:p w14:paraId="273B113D" w14:textId="77777777" w:rsidR="00D14451" w:rsidRPr="00EF4ED9" w:rsidRDefault="00D14451" w:rsidP="00405231">
      <w:pPr>
        <w:spacing w:after="0" w:line="360" w:lineRule="auto"/>
        <w:rPr>
          <w:rFonts w:cstheme="minorHAnsi"/>
        </w:rPr>
      </w:pPr>
    </w:p>
    <w:p w14:paraId="20112322" w14:textId="77777777" w:rsidR="00D14451" w:rsidRPr="00EF4ED9" w:rsidRDefault="00D14451" w:rsidP="00405231">
      <w:pPr>
        <w:pStyle w:val="Ttulo2"/>
        <w:numPr>
          <w:ilvl w:val="0"/>
          <w:numId w:val="3"/>
        </w:numPr>
        <w:spacing w:before="0" w:line="360" w:lineRule="auto"/>
        <w:ind w:left="-284"/>
        <w:rPr>
          <w:rFonts w:asciiTheme="minorHAnsi" w:hAnsiTheme="minorHAnsi" w:cstheme="minorHAnsi"/>
          <w:b/>
          <w:bCs/>
        </w:rPr>
      </w:pPr>
      <w:bookmarkStart w:id="3" w:name="_Toc44578399"/>
      <w:bookmarkStart w:id="4" w:name="_Toc45045545"/>
      <w:bookmarkStart w:id="5" w:name="_Toc87125481"/>
      <w:r w:rsidRPr="00EF4ED9">
        <w:rPr>
          <w:rFonts w:asciiTheme="minorHAnsi" w:hAnsiTheme="minorHAnsi" w:cstheme="minorHAnsi"/>
          <w:b/>
          <w:bCs/>
        </w:rPr>
        <w:t>FASES DA CONTRATAÇÃO</w:t>
      </w:r>
      <w:bookmarkEnd w:id="3"/>
      <w:bookmarkEnd w:id="4"/>
      <w:bookmarkEnd w:id="5"/>
    </w:p>
    <w:p w14:paraId="0A2CE15C" w14:textId="77777777" w:rsidR="00D14451" w:rsidRPr="00EF4ED9" w:rsidRDefault="00D14451" w:rsidP="00405231">
      <w:pPr>
        <w:spacing w:after="0" w:line="360" w:lineRule="auto"/>
        <w:ind w:right="-851" w:firstLine="567"/>
      </w:pPr>
      <w:r w:rsidRPr="00EF4ED9">
        <w:t>As contratações de Solução de Tecnologia da Informação e Comunicação deverão seguir as fases de planejamento da contratação, seleção do fornecedor e gestão do contrato.</w:t>
      </w:r>
    </w:p>
    <w:p w14:paraId="76CE2D4F" w14:textId="77777777" w:rsidR="00D14451" w:rsidRPr="00EF4ED9" w:rsidRDefault="00D14451" w:rsidP="00405231">
      <w:pPr>
        <w:spacing w:after="0" w:line="360" w:lineRule="auto"/>
        <w:ind w:right="-851" w:firstLine="567"/>
      </w:pPr>
      <w:r w:rsidRPr="00EF4ED9">
        <w:t xml:space="preserve">Na figura abaixo, estão representadas as fases da contratação com as respectivas iterações e artefatos de entrada e saída. </w:t>
      </w:r>
    </w:p>
    <w:p w14:paraId="5EAD13F4" w14:textId="77777777" w:rsidR="00D14451" w:rsidRPr="00EF4ED9" w:rsidRDefault="00D14451" w:rsidP="00D14451">
      <w:pPr>
        <w:ind w:left="-851"/>
      </w:pPr>
      <w:r w:rsidRPr="00EF4ED9">
        <w:rPr>
          <w:noProof/>
          <w:lang w:eastAsia="pt-BR"/>
        </w:rPr>
        <w:drawing>
          <wp:inline distT="0" distB="0" distL="0" distR="0" wp14:anchorId="7219CB3E" wp14:editId="6296F33F">
            <wp:extent cx="6442594" cy="47815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47453" cy="4785156"/>
                    </a:xfrm>
                    <a:prstGeom prst="rect">
                      <a:avLst/>
                    </a:prstGeom>
                  </pic:spPr>
                </pic:pic>
              </a:graphicData>
            </a:graphic>
          </wp:inline>
        </w:drawing>
      </w:r>
    </w:p>
    <w:p w14:paraId="30E352FB" w14:textId="77777777" w:rsidR="00D14451" w:rsidRPr="00EF4ED9" w:rsidRDefault="00D14451" w:rsidP="00D14451">
      <w:pPr>
        <w:ind w:left="-567"/>
        <w:rPr>
          <w:b/>
          <w:bCs/>
          <w:u w:val="single"/>
        </w:rPr>
      </w:pPr>
      <w:bookmarkStart w:id="6" w:name="_Hlk42238603"/>
    </w:p>
    <w:p w14:paraId="1BF32AC5" w14:textId="77777777" w:rsidR="00D14451" w:rsidRPr="00EF4ED9" w:rsidRDefault="00D14451" w:rsidP="00D14451">
      <w:pPr>
        <w:ind w:left="-567"/>
        <w:rPr>
          <w:b/>
          <w:bCs/>
          <w:u w:val="single"/>
        </w:rPr>
      </w:pPr>
    </w:p>
    <w:p w14:paraId="5ABC9B43" w14:textId="77777777" w:rsidR="00D14451" w:rsidRPr="00EF4ED9" w:rsidRDefault="00D14451" w:rsidP="00D14451">
      <w:pPr>
        <w:ind w:left="-567"/>
        <w:rPr>
          <w:b/>
          <w:bCs/>
          <w:u w:val="single"/>
        </w:rPr>
      </w:pPr>
    </w:p>
    <w:p w14:paraId="109D2F10" w14:textId="77777777" w:rsidR="00D14451" w:rsidRPr="00EF4ED9" w:rsidRDefault="00D14451" w:rsidP="00D14451">
      <w:pPr>
        <w:ind w:left="-567"/>
        <w:rPr>
          <w:b/>
          <w:bCs/>
          <w:u w:val="single"/>
        </w:rPr>
      </w:pPr>
    </w:p>
    <w:p w14:paraId="7923247E" w14:textId="77777777" w:rsidR="00D14451" w:rsidRPr="00EF4ED9" w:rsidRDefault="00D14451" w:rsidP="00D14451">
      <w:pPr>
        <w:ind w:left="-567"/>
        <w:rPr>
          <w:b/>
          <w:bCs/>
          <w:u w:val="single"/>
        </w:rPr>
      </w:pPr>
    </w:p>
    <w:p w14:paraId="543BF201" w14:textId="77777777" w:rsidR="00D14451" w:rsidRPr="00EF4ED9" w:rsidRDefault="00D14451" w:rsidP="00D14451">
      <w:pPr>
        <w:ind w:left="-567"/>
        <w:rPr>
          <w:b/>
          <w:bCs/>
          <w:u w:val="single"/>
        </w:rPr>
      </w:pPr>
    </w:p>
    <w:bookmarkEnd w:id="6"/>
    <w:p w14:paraId="1ABFF080" w14:textId="77777777" w:rsidR="00D14451" w:rsidRPr="00EF4ED9" w:rsidRDefault="00D14451" w:rsidP="00D14451">
      <w:pPr>
        <w:rPr>
          <w:rFonts w:cstheme="minorHAnsi"/>
        </w:rPr>
      </w:pPr>
    </w:p>
    <w:p w14:paraId="507A13B3" w14:textId="77777777" w:rsidR="00D14451" w:rsidRPr="00EF4ED9" w:rsidRDefault="00D14451" w:rsidP="0092613D">
      <w:pPr>
        <w:pStyle w:val="Ttulo2"/>
        <w:numPr>
          <w:ilvl w:val="0"/>
          <w:numId w:val="3"/>
        </w:numPr>
        <w:spacing w:before="0" w:line="360" w:lineRule="auto"/>
        <w:ind w:left="284" w:hanging="284"/>
        <w:rPr>
          <w:rFonts w:asciiTheme="minorHAnsi" w:hAnsiTheme="minorHAnsi" w:cstheme="minorHAnsi"/>
          <w:b/>
          <w:bCs/>
        </w:rPr>
      </w:pPr>
      <w:bookmarkStart w:id="7" w:name="_Toc44578400"/>
      <w:bookmarkStart w:id="8" w:name="_Toc45045546"/>
      <w:bookmarkStart w:id="9" w:name="_Toc87125482"/>
      <w:r w:rsidRPr="00EF4ED9">
        <w:rPr>
          <w:rFonts w:asciiTheme="minorHAnsi" w:hAnsiTheme="minorHAnsi" w:cstheme="minorHAnsi"/>
          <w:b/>
          <w:bCs/>
        </w:rPr>
        <w:t>PAPÉIS E RESPONSABILIDADES</w:t>
      </w:r>
      <w:bookmarkEnd w:id="7"/>
      <w:bookmarkEnd w:id="8"/>
      <w:bookmarkEnd w:id="9"/>
    </w:p>
    <w:p w14:paraId="76529284" w14:textId="77777777" w:rsidR="00D14451" w:rsidRPr="00EF4ED9" w:rsidRDefault="00D14451" w:rsidP="0092613D">
      <w:pPr>
        <w:spacing w:after="0" w:line="360" w:lineRule="auto"/>
        <w:rPr>
          <w:rFonts w:cstheme="minorHAnsi"/>
        </w:rPr>
      </w:pPr>
    </w:p>
    <w:p w14:paraId="58CBBFA6" w14:textId="77777777" w:rsidR="00D14451" w:rsidRPr="00EF4ED9" w:rsidRDefault="00D14451" w:rsidP="0092613D">
      <w:pPr>
        <w:pStyle w:val="Ttulo2"/>
        <w:spacing w:before="0" w:line="360" w:lineRule="auto"/>
        <w:ind w:left="426" w:hanging="426"/>
        <w:rPr>
          <w:rFonts w:asciiTheme="minorHAnsi" w:hAnsiTheme="minorHAnsi" w:cstheme="minorHAnsi"/>
          <w:b/>
          <w:bCs/>
        </w:rPr>
      </w:pPr>
      <w:bookmarkStart w:id="10" w:name="_Toc45045547"/>
      <w:bookmarkStart w:id="11" w:name="_Toc87125483"/>
      <w:r w:rsidRPr="00EF4ED9">
        <w:rPr>
          <w:rFonts w:asciiTheme="minorHAnsi" w:hAnsiTheme="minorHAnsi" w:cstheme="minorHAnsi"/>
          <w:b/>
          <w:bCs/>
        </w:rPr>
        <w:t>3.1</w:t>
      </w:r>
      <w:r w:rsidRPr="00EF4ED9">
        <w:rPr>
          <w:rFonts w:asciiTheme="minorHAnsi" w:hAnsiTheme="minorHAnsi" w:cstheme="minorHAnsi"/>
          <w:b/>
          <w:bCs/>
        </w:rPr>
        <w:tab/>
        <w:t>PLANEJAMENTO DA CONTRATAÇÃO</w:t>
      </w:r>
      <w:bookmarkEnd w:id="10"/>
      <w:bookmarkEnd w:id="11"/>
    </w:p>
    <w:p w14:paraId="35EBEB4A" w14:textId="77777777" w:rsidR="00D14451" w:rsidRPr="00EF4ED9" w:rsidRDefault="00D14451" w:rsidP="00405231">
      <w:pPr>
        <w:spacing w:after="0" w:line="360" w:lineRule="auto"/>
        <w:ind w:firstLine="567"/>
        <w:jc w:val="both"/>
        <w:rPr>
          <w:rFonts w:cstheme="minorHAnsi"/>
        </w:rPr>
      </w:pPr>
      <w:r w:rsidRPr="00EF4ED9">
        <w:rPr>
          <w:rFonts w:cstheme="minorHAnsi"/>
        </w:rPr>
        <w:t>A equipe de planejamento da contratação é responsável por auxiliar a área demandante da solução de Tecnologia da Informação e Comunicação.</w:t>
      </w:r>
    </w:p>
    <w:p w14:paraId="36AE344D" w14:textId="77777777" w:rsidR="00D14451" w:rsidRPr="00EF4ED9" w:rsidRDefault="00D14451" w:rsidP="00405231">
      <w:pPr>
        <w:spacing w:after="0" w:line="360" w:lineRule="auto"/>
        <w:ind w:firstLine="567"/>
        <w:jc w:val="both"/>
        <w:rPr>
          <w:rFonts w:cstheme="minorHAnsi"/>
        </w:rPr>
      </w:pPr>
      <w:r w:rsidRPr="00EF4ED9">
        <w:rPr>
          <w:rFonts w:cstheme="minorHAnsi"/>
        </w:rPr>
        <w:t xml:space="preserve"> Esse grupo de trabalho deverá realizar todas as atividades das etapas de Planejamento da Contratação, acompanhar e apoiar a fase de seleção do fornecedor quando solicitado pelas áreas responsáveis.</w:t>
      </w:r>
    </w:p>
    <w:p w14:paraId="54192D36" w14:textId="77777777" w:rsidR="00D14451" w:rsidRPr="00EF4ED9" w:rsidRDefault="00D14451" w:rsidP="00405231">
      <w:pPr>
        <w:spacing w:after="0" w:line="360" w:lineRule="auto"/>
        <w:ind w:firstLine="567"/>
        <w:jc w:val="both"/>
        <w:rPr>
          <w:rFonts w:cstheme="minorHAnsi"/>
        </w:rPr>
      </w:pPr>
      <w:r w:rsidRPr="00EF4ED9">
        <w:rPr>
          <w:rFonts w:cstheme="minorHAnsi"/>
        </w:rPr>
        <w:t>A equipe de planejamento da contratação deverá manter registro histórico de:</w:t>
      </w:r>
    </w:p>
    <w:p w14:paraId="64E85625" w14:textId="77777777" w:rsidR="00D14451" w:rsidRPr="00EF4ED9" w:rsidRDefault="00D14451" w:rsidP="00405231">
      <w:pPr>
        <w:spacing w:after="0" w:line="360" w:lineRule="auto"/>
        <w:ind w:firstLine="567"/>
        <w:jc w:val="both"/>
        <w:rPr>
          <w:rFonts w:cstheme="minorHAnsi"/>
        </w:rPr>
      </w:pPr>
      <w:r w:rsidRPr="00EF4ED9">
        <w:rPr>
          <w:rFonts w:cstheme="minorHAnsi"/>
        </w:rPr>
        <w:t xml:space="preserve">I - fatos relevantes ocorridos, a exemplo de comunicação e/ou reunião com fornecedores, comunicação e/ou reunião com grupos de trabalho, consulta e audiência públicas, decisão de autoridade competente, ou quaisquer outros fatos que motivem a revisão dos artefatos do Planejamento da Contratação; </w:t>
      </w:r>
    </w:p>
    <w:p w14:paraId="403DA800" w14:textId="77777777" w:rsidR="00D14451" w:rsidRPr="00EF4ED9" w:rsidRDefault="00D14451" w:rsidP="00405231">
      <w:pPr>
        <w:spacing w:after="0" w:line="360" w:lineRule="auto"/>
        <w:ind w:firstLine="567"/>
        <w:jc w:val="both"/>
        <w:rPr>
          <w:rFonts w:cstheme="minorHAnsi"/>
        </w:rPr>
      </w:pPr>
      <w:r w:rsidRPr="00EF4ED9">
        <w:rPr>
          <w:rFonts w:cstheme="minorHAnsi"/>
        </w:rPr>
        <w:t>II - documentos gerados e/ou recebidos, a exemplo dos artefatos previstos nesta norma, pesquisas de preço de mercado, e-mails, atas de reunião, dentre outros.</w:t>
      </w:r>
    </w:p>
    <w:p w14:paraId="1862EAAF" w14:textId="77777777" w:rsidR="00D14451" w:rsidRPr="00EF4ED9" w:rsidRDefault="00D14451" w:rsidP="00405231">
      <w:pPr>
        <w:spacing w:after="0" w:line="360" w:lineRule="auto"/>
        <w:ind w:firstLine="567"/>
        <w:jc w:val="both"/>
        <w:rPr>
          <w:rFonts w:cstheme="minorHAnsi"/>
        </w:rPr>
      </w:pPr>
      <w:r w:rsidRPr="00EF4ED9">
        <w:rPr>
          <w:rFonts w:cstheme="minorHAnsi"/>
        </w:rPr>
        <w:t>Para fins de papéis e responsabilidades deste Guia Referencial, consideram-se as seguintes atribuições:</w:t>
      </w:r>
    </w:p>
    <w:p w14:paraId="7D27584E" w14:textId="23515783" w:rsidR="008C1184" w:rsidRPr="00EF4ED9" w:rsidRDefault="00D14451" w:rsidP="00405231">
      <w:pPr>
        <w:spacing w:after="0" w:line="360" w:lineRule="auto"/>
        <w:ind w:firstLine="567"/>
        <w:jc w:val="both"/>
        <w:rPr>
          <w:rFonts w:cstheme="minorHAnsi"/>
        </w:rPr>
      </w:pPr>
      <w:bookmarkStart w:id="12" w:name="_Hlk43988524"/>
      <w:r w:rsidRPr="00EF4ED9">
        <w:rPr>
          <w:rFonts w:cstheme="minorHAnsi"/>
        </w:rPr>
        <w:t>A equipe de planejamento da contratação, será composta por: integrante demandante e integrante técnico e administrativo.</w:t>
      </w:r>
    </w:p>
    <w:p w14:paraId="1AD79F92" w14:textId="77777777" w:rsidR="008C1184" w:rsidRPr="00EF4ED9" w:rsidRDefault="008C1184" w:rsidP="00405231">
      <w:pPr>
        <w:shd w:val="clear" w:color="auto" w:fill="FFFFFF" w:themeFill="background1"/>
        <w:spacing w:after="0" w:line="360" w:lineRule="auto"/>
        <w:ind w:firstLine="709"/>
        <w:jc w:val="both"/>
        <w:rPr>
          <w:rFonts w:cstheme="minorHAnsi"/>
        </w:rPr>
      </w:pPr>
      <w:r w:rsidRPr="00EF4ED9">
        <w:rPr>
          <w:rFonts w:cstheme="minorHAnsi"/>
          <w:b/>
          <w:bCs/>
        </w:rPr>
        <w:t>1 -</w:t>
      </w:r>
      <w:r w:rsidRPr="00EF4ED9">
        <w:rPr>
          <w:rFonts w:cstheme="minorHAnsi"/>
        </w:rPr>
        <w:t xml:space="preserve"> </w:t>
      </w:r>
      <w:r w:rsidRPr="00EF4ED9">
        <w:rPr>
          <w:rFonts w:cstheme="minorHAnsi"/>
          <w:b/>
          <w:bCs/>
        </w:rPr>
        <w:t>Integrante demandante:</w:t>
      </w:r>
      <w:r w:rsidRPr="00EF4ED9">
        <w:rPr>
          <w:rFonts w:cstheme="minorHAnsi"/>
        </w:rPr>
        <w:t xml:space="preserve"> servidor representante da Área Demandante da Solução de Tecnologia da Informação e Comunicação indicado pela respectiva autoridade competente, responsável pelos aspectos funcionais da solução a ser contratada, pelos aspectos administrativos da contratação e pela condução dos trabalhos da equipe de planejamento. São atribuições do Integrante Demandante definir, sempre que possível e necessário, os requisitos:</w:t>
      </w:r>
    </w:p>
    <w:p w14:paraId="5D11684C" w14:textId="77777777" w:rsidR="008C1184" w:rsidRPr="00EF4ED9" w:rsidRDefault="008C1184" w:rsidP="00405231">
      <w:pPr>
        <w:shd w:val="clear" w:color="auto" w:fill="FFFFFF" w:themeFill="background1"/>
        <w:spacing w:after="0" w:line="360" w:lineRule="auto"/>
        <w:ind w:left="851" w:hanging="284"/>
        <w:jc w:val="both"/>
        <w:rPr>
          <w:rFonts w:cstheme="minorHAnsi"/>
        </w:rPr>
      </w:pPr>
      <w:r w:rsidRPr="00EF4ED9">
        <w:rPr>
          <w:rFonts w:cstheme="minorHAnsi"/>
        </w:rPr>
        <w:t>a)</w:t>
      </w:r>
      <w:r w:rsidRPr="00EF4ED9">
        <w:rPr>
          <w:rFonts w:cstheme="minorHAnsi"/>
        </w:rPr>
        <w:tab/>
        <w:t>de negócio, que independem de características tecnológicas, bem como os aspectos funcionais da Solução de Tecnologia da Informação e Comunicação, limitados àqueles indispensáveis ao atendimento das necessidades reais do órgão;</w:t>
      </w:r>
    </w:p>
    <w:p w14:paraId="7FDB17A7" w14:textId="77777777" w:rsidR="008C1184" w:rsidRPr="00EF4ED9" w:rsidRDefault="008C1184" w:rsidP="00405231">
      <w:pPr>
        <w:shd w:val="clear" w:color="auto" w:fill="FFFFFF" w:themeFill="background1"/>
        <w:spacing w:after="0" w:line="360" w:lineRule="auto"/>
        <w:ind w:left="851" w:hanging="284"/>
        <w:jc w:val="both"/>
        <w:rPr>
          <w:rFonts w:cstheme="minorHAnsi"/>
        </w:rPr>
      </w:pPr>
      <w:r w:rsidRPr="00EF4ED9">
        <w:rPr>
          <w:rFonts w:cstheme="minorHAnsi"/>
        </w:rPr>
        <w:t>b)</w:t>
      </w:r>
      <w:r w:rsidRPr="00EF4ED9">
        <w:rPr>
          <w:rFonts w:cstheme="minorHAnsi"/>
        </w:rPr>
        <w:tab/>
        <w:t>de capacitação, que definem a necessidade de treinamento, número de participantes, carga horária, materiais didáticos, entre outros pertinentes;</w:t>
      </w:r>
    </w:p>
    <w:p w14:paraId="13275F07" w14:textId="77777777" w:rsidR="008C1184" w:rsidRPr="00EF4ED9" w:rsidRDefault="008C1184" w:rsidP="00405231">
      <w:pPr>
        <w:shd w:val="clear" w:color="auto" w:fill="FFFFFF" w:themeFill="background1"/>
        <w:spacing w:after="0" w:line="360" w:lineRule="auto"/>
        <w:ind w:left="851" w:hanging="284"/>
        <w:jc w:val="both"/>
        <w:rPr>
          <w:rFonts w:cstheme="minorHAnsi"/>
        </w:rPr>
      </w:pPr>
      <w:r w:rsidRPr="00EF4ED9">
        <w:rPr>
          <w:rFonts w:cstheme="minorHAnsi"/>
        </w:rPr>
        <w:t>c)</w:t>
      </w:r>
      <w:r w:rsidRPr="00EF4ED9">
        <w:rPr>
          <w:rFonts w:cstheme="minorHAnsi"/>
        </w:rPr>
        <w:tab/>
        <w:t>legais, que apontam as normas próprias do negócio com as quais a Solução de Tecnologia da Informação e Comunicação deverá estar em conformidade;</w:t>
      </w:r>
    </w:p>
    <w:p w14:paraId="68753EAC" w14:textId="77777777" w:rsidR="008C1184" w:rsidRPr="00EF4ED9" w:rsidRDefault="008C1184" w:rsidP="00405231">
      <w:pPr>
        <w:shd w:val="clear" w:color="auto" w:fill="FFFFFF" w:themeFill="background1"/>
        <w:spacing w:after="0" w:line="360" w:lineRule="auto"/>
        <w:ind w:left="851" w:hanging="284"/>
        <w:jc w:val="both"/>
        <w:rPr>
          <w:rFonts w:cstheme="minorHAnsi"/>
        </w:rPr>
      </w:pPr>
      <w:r w:rsidRPr="00EF4ED9">
        <w:rPr>
          <w:rFonts w:cstheme="minorHAnsi"/>
        </w:rPr>
        <w:t>d)</w:t>
      </w:r>
      <w:r w:rsidRPr="00EF4ED9">
        <w:rPr>
          <w:rFonts w:cstheme="minorHAnsi"/>
        </w:rPr>
        <w:tab/>
        <w:t>de manutenção, que independem de configuração tecnológica e que definem a necessidade de serviços complementares;</w:t>
      </w:r>
    </w:p>
    <w:p w14:paraId="74F22FFC" w14:textId="77777777" w:rsidR="008C1184" w:rsidRPr="00EF4ED9" w:rsidRDefault="008C1184" w:rsidP="00405231">
      <w:pPr>
        <w:shd w:val="clear" w:color="auto" w:fill="FFFFFF" w:themeFill="background1"/>
        <w:spacing w:after="0" w:line="360" w:lineRule="auto"/>
        <w:ind w:left="851" w:hanging="284"/>
        <w:jc w:val="both"/>
        <w:rPr>
          <w:rFonts w:cstheme="minorHAnsi"/>
        </w:rPr>
      </w:pPr>
      <w:r w:rsidRPr="00EF4ED9">
        <w:rPr>
          <w:rFonts w:cstheme="minorHAnsi"/>
        </w:rPr>
        <w:t>e) temporais, que definem os prazos de entrega dos bens e/ou do início e encerramento dos serviços a serem contratados;</w:t>
      </w:r>
    </w:p>
    <w:p w14:paraId="0A27DF25" w14:textId="77777777" w:rsidR="008C1184" w:rsidRPr="00EF4ED9" w:rsidRDefault="008C1184" w:rsidP="00405231">
      <w:pPr>
        <w:shd w:val="clear" w:color="auto" w:fill="FFFFFF" w:themeFill="background1"/>
        <w:spacing w:after="0" w:line="360" w:lineRule="auto"/>
        <w:ind w:left="851" w:hanging="284"/>
        <w:jc w:val="both"/>
        <w:rPr>
          <w:rFonts w:cstheme="minorHAnsi"/>
        </w:rPr>
      </w:pPr>
      <w:r w:rsidRPr="00EF4ED9">
        <w:rPr>
          <w:rFonts w:cstheme="minorHAnsi"/>
        </w:rPr>
        <w:t>f)  de segurança da informação, juntamente com o Integrante Técnico;</w:t>
      </w:r>
    </w:p>
    <w:p w14:paraId="36A84703" w14:textId="77777777" w:rsidR="008C1184" w:rsidRPr="00EF4ED9" w:rsidRDefault="008C1184" w:rsidP="00405231">
      <w:pPr>
        <w:shd w:val="clear" w:color="auto" w:fill="FFFFFF" w:themeFill="background1"/>
        <w:spacing w:after="0" w:line="360" w:lineRule="auto"/>
        <w:ind w:left="851" w:hanging="284"/>
        <w:jc w:val="both"/>
        <w:rPr>
          <w:rFonts w:cstheme="minorHAnsi"/>
        </w:rPr>
      </w:pPr>
      <w:r w:rsidRPr="00EF4ED9">
        <w:rPr>
          <w:rFonts w:cstheme="minorHAnsi"/>
        </w:rPr>
        <w:t>g) de transparência, acesso e de proteção aos dados;</w:t>
      </w:r>
    </w:p>
    <w:p w14:paraId="70B91D3F" w14:textId="77777777" w:rsidR="008C1184" w:rsidRPr="00EF4ED9" w:rsidRDefault="008C1184" w:rsidP="00405231">
      <w:pPr>
        <w:shd w:val="clear" w:color="auto" w:fill="FFFFFF" w:themeFill="background1"/>
        <w:spacing w:after="0" w:line="360" w:lineRule="auto"/>
        <w:ind w:left="851" w:hanging="284"/>
        <w:jc w:val="both"/>
        <w:rPr>
          <w:rFonts w:cstheme="minorHAnsi"/>
        </w:rPr>
      </w:pPr>
      <w:r w:rsidRPr="00EF4ED9">
        <w:rPr>
          <w:rFonts w:cstheme="minorHAnsi"/>
        </w:rPr>
        <w:t>h) sociais, ambientais e culturais, que definem requisitos que a solução deverá atender para estar em conformidade com os costumes, os idiomas e o meio ambiente, entre outros pertinentes.</w:t>
      </w:r>
    </w:p>
    <w:p w14:paraId="08A3EDF4" w14:textId="77777777" w:rsidR="008C1184" w:rsidRPr="00EF4ED9" w:rsidRDefault="008C1184" w:rsidP="00405231">
      <w:pPr>
        <w:shd w:val="clear" w:color="auto" w:fill="FFFFFF" w:themeFill="background1"/>
        <w:spacing w:after="0" w:line="360" w:lineRule="auto"/>
        <w:ind w:firstLine="567"/>
        <w:jc w:val="both"/>
        <w:rPr>
          <w:rFonts w:cstheme="minorHAnsi"/>
        </w:rPr>
      </w:pPr>
      <w:r w:rsidRPr="00EF4ED9">
        <w:rPr>
          <w:rFonts w:cstheme="minorHAnsi"/>
          <w:b/>
          <w:bCs/>
        </w:rPr>
        <w:t>2 – Integrante técnico</w:t>
      </w:r>
      <w:r w:rsidRPr="00EF4ED9">
        <w:rPr>
          <w:rFonts w:cstheme="minorHAnsi"/>
        </w:rPr>
        <w:t>: servidor representante da Área de Tecnologia da Informação e Comunicação indicado pela respectiva autoridade competente, responsável pelos aspectos técnicos da solução a ser contratada. As suas atribuições são especificar, em conformidade com os requisitos estabelecidos pelo Integrante Demandante, sempre que aplicável, os seguintes requisitos tecnológicos, entre outros pertinentes:</w:t>
      </w:r>
    </w:p>
    <w:p w14:paraId="13EC6B0E" w14:textId="77777777" w:rsidR="008C1184" w:rsidRPr="00EF4ED9" w:rsidRDefault="008C1184" w:rsidP="00405231">
      <w:pPr>
        <w:shd w:val="clear" w:color="auto" w:fill="FFFFFF" w:themeFill="background1"/>
        <w:spacing w:after="0" w:line="360" w:lineRule="auto"/>
        <w:ind w:left="851" w:hanging="284"/>
        <w:jc w:val="both"/>
        <w:rPr>
          <w:rFonts w:cstheme="minorHAnsi"/>
        </w:rPr>
      </w:pPr>
      <w:r w:rsidRPr="00EF4ED9">
        <w:rPr>
          <w:rFonts w:cstheme="minorHAnsi"/>
        </w:rPr>
        <w:t>a) de arquitetura da informação, composta pela definição de padrões e significação dos termos, expressões e sinais a serem utilizados no nivelamento do entendimento da composição da STIC entre as áreas demandante e técnica, juntamente com o integrante demandante.</w:t>
      </w:r>
    </w:p>
    <w:p w14:paraId="6FD3C183" w14:textId="77777777" w:rsidR="008C1184" w:rsidRPr="00EF4ED9" w:rsidRDefault="008C1184" w:rsidP="00405231">
      <w:pPr>
        <w:shd w:val="clear" w:color="auto" w:fill="FFFFFF" w:themeFill="background1"/>
        <w:spacing w:after="0" w:line="360" w:lineRule="auto"/>
        <w:ind w:left="851" w:hanging="284"/>
        <w:jc w:val="both"/>
        <w:rPr>
          <w:rFonts w:cstheme="minorHAnsi"/>
        </w:rPr>
      </w:pPr>
      <w:r w:rsidRPr="00EF4ED9">
        <w:rPr>
          <w:rFonts w:cstheme="minorHAnsi"/>
        </w:rPr>
        <w:t>b) de arquitetura tecnológica, composta de hardware, software, padrões de interoperabilidade e de acessibilidade, linguagens de programação, interfaces, dentre outros;</w:t>
      </w:r>
    </w:p>
    <w:p w14:paraId="29B3BF18" w14:textId="77777777" w:rsidR="008C1184" w:rsidRPr="00EF4ED9" w:rsidRDefault="008C1184" w:rsidP="00405231">
      <w:pPr>
        <w:shd w:val="clear" w:color="auto" w:fill="FFFFFF" w:themeFill="background1"/>
        <w:spacing w:after="0" w:line="360" w:lineRule="auto"/>
        <w:ind w:left="851" w:hanging="284"/>
        <w:jc w:val="both"/>
        <w:rPr>
          <w:rFonts w:cstheme="minorHAnsi"/>
        </w:rPr>
      </w:pPr>
      <w:r w:rsidRPr="00EF4ED9">
        <w:rPr>
          <w:rFonts w:cstheme="minorHAnsi"/>
        </w:rPr>
        <w:t>c) do projeto de implantação da Solução de Tecnologia da Informação e Comunicação que definem, inclusive, a disponibilização da solução em ambiente de produção, processo de desenvolvimento de software, técnicas, métodos, forma de gestão, de documentação, dentre outros;</w:t>
      </w:r>
    </w:p>
    <w:p w14:paraId="6FB6C2F9" w14:textId="77777777" w:rsidR="008C1184" w:rsidRPr="00EF4ED9" w:rsidRDefault="008C1184" w:rsidP="00405231">
      <w:pPr>
        <w:shd w:val="clear" w:color="auto" w:fill="FFFFFF" w:themeFill="background1"/>
        <w:spacing w:after="0" w:line="360" w:lineRule="auto"/>
        <w:ind w:left="851" w:hanging="284"/>
        <w:jc w:val="both"/>
        <w:rPr>
          <w:rFonts w:cstheme="minorHAnsi"/>
        </w:rPr>
      </w:pPr>
      <w:r w:rsidRPr="00EF4ED9">
        <w:rPr>
          <w:rFonts w:cstheme="minorHAnsi"/>
        </w:rPr>
        <w:t>d) de garantia e manutenção, que definem a forma como será conduzida a manutenção e a comunicação entre as partes envolvidas na contratação;</w:t>
      </w:r>
    </w:p>
    <w:p w14:paraId="5162C0B1" w14:textId="77777777" w:rsidR="008C1184" w:rsidRPr="00EF4ED9" w:rsidRDefault="008C1184" w:rsidP="00405231">
      <w:pPr>
        <w:shd w:val="clear" w:color="auto" w:fill="FFFFFF" w:themeFill="background1"/>
        <w:spacing w:after="0" w:line="360" w:lineRule="auto"/>
        <w:ind w:left="851" w:hanging="284"/>
        <w:jc w:val="both"/>
        <w:rPr>
          <w:rFonts w:cstheme="minorHAnsi"/>
        </w:rPr>
      </w:pPr>
      <w:r w:rsidRPr="00EF4ED9">
        <w:rPr>
          <w:rFonts w:cstheme="minorHAnsi"/>
        </w:rPr>
        <w:t>e)</w:t>
      </w:r>
      <w:r w:rsidRPr="00EF4ED9">
        <w:rPr>
          <w:rFonts w:cstheme="minorHAnsi"/>
        </w:rPr>
        <w:tab/>
        <w:t>de capacitação, que definem o ambiente tecnológico dos treinamentos, os perfis dos instrutores e o conteúdo técnico;</w:t>
      </w:r>
    </w:p>
    <w:p w14:paraId="5487386A" w14:textId="77777777" w:rsidR="008C1184" w:rsidRPr="00EF4ED9" w:rsidRDefault="008C1184" w:rsidP="00405231">
      <w:pPr>
        <w:shd w:val="clear" w:color="auto" w:fill="FFFFFF" w:themeFill="background1"/>
        <w:spacing w:after="0" w:line="360" w:lineRule="auto"/>
        <w:ind w:left="851" w:hanging="284"/>
        <w:jc w:val="both"/>
        <w:rPr>
          <w:rFonts w:cstheme="minorHAnsi"/>
        </w:rPr>
      </w:pPr>
      <w:r w:rsidRPr="00EF4ED9">
        <w:rPr>
          <w:rFonts w:cstheme="minorHAnsi"/>
        </w:rPr>
        <w:t>f)</w:t>
      </w:r>
      <w:r w:rsidRPr="00EF4ED9">
        <w:rPr>
          <w:rFonts w:cstheme="minorHAnsi"/>
        </w:rPr>
        <w:tab/>
        <w:t>de experiência profissional da equipe que projetará, implantará e manterá a Solução de Tecnologia da Informação e Comunicação, que definem a natureza da experiência profissional exigida e as respectivas formas de comprovação;</w:t>
      </w:r>
    </w:p>
    <w:p w14:paraId="628C2CD9" w14:textId="77777777" w:rsidR="008C1184" w:rsidRPr="00EF4ED9" w:rsidRDefault="008C1184" w:rsidP="00405231">
      <w:pPr>
        <w:shd w:val="clear" w:color="auto" w:fill="FFFFFF" w:themeFill="background1"/>
        <w:spacing w:after="0" w:line="360" w:lineRule="auto"/>
        <w:ind w:left="851" w:hanging="284"/>
        <w:jc w:val="both"/>
        <w:rPr>
          <w:rFonts w:cstheme="minorHAnsi"/>
        </w:rPr>
      </w:pPr>
      <w:r w:rsidRPr="00EF4ED9">
        <w:rPr>
          <w:rFonts w:cstheme="minorHAnsi"/>
        </w:rPr>
        <w:t>g)</w:t>
      </w:r>
      <w:r w:rsidRPr="00EF4ED9">
        <w:rPr>
          <w:rFonts w:cstheme="minorHAnsi"/>
        </w:rPr>
        <w:tab/>
        <w:t>de formação da equipe que projetará, implantará e manterá a Solução de Tecnologia da Informação e Comunicação, tais como cursos acadêmicos, técnicos e as respectivas formas de comprovação;</w:t>
      </w:r>
    </w:p>
    <w:p w14:paraId="36A161B7" w14:textId="77777777" w:rsidR="008C1184" w:rsidRPr="00EF4ED9" w:rsidRDefault="008C1184" w:rsidP="00405231">
      <w:pPr>
        <w:shd w:val="clear" w:color="auto" w:fill="FFFFFF" w:themeFill="background1"/>
        <w:spacing w:after="0" w:line="360" w:lineRule="auto"/>
        <w:ind w:left="851" w:hanging="284"/>
        <w:jc w:val="both"/>
        <w:rPr>
          <w:rFonts w:cstheme="minorHAnsi"/>
        </w:rPr>
      </w:pPr>
      <w:r w:rsidRPr="00EF4ED9">
        <w:rPr>
          <w:rFonts w:cstheme="minorHAnsi"/>
        </w:rPr>
        <w:t>h)</w:t>
      </w:r>
      <w:r w:rsidRPr="00EF4ED9">
        <w:rPr>
          <w:rFonts w:cstheme="minorHAnsi"/>
        </w:rPr>
        <w:tab/>
        <w:t>de metodologia de trabalho para a implantação e manutenção da solução pela equipe;</w:t>
      </w:r>
    </w:p>
    <w:p w14:paraId="682E7DFF" w14:textId="77777777" w:rsidR="008C1184" w:rsidRPr="00EF4ED9" w:rsidRDefault="008C1184" w:rsidP="00405231">
      <w:pPr>
        <w:shd w:val="clear" w:color="auto" w:fill="FFFFFF" w:themeFill="background1"/>
        <w:spacing w:after="0" w:line="360" w:lineRule="auto"/>
        <w:ind w:left="851" w:hanging="284"/>
        <w:jc w:val="both"/>
        <w:rPr>
          <w:rFonts w:cstheme="minorHAnsi"/>
        </w:rPr>
      </w:pPr>
      <w:r w:rsidRPr="00EF4ED9">
        <w:rPr>
          <w:rFonts w:cstheme="minorHAnsi"/>
        </w:rPr>
        <w:t>i)</w:t>
      </w:r>
      <w:r w:rsidRPr="00EF4ED9">
        <w:rPr>
          <w:rFonts w:cstheme="minorHAnsi"/>
        </w:rPr>
        <w:tab/>
        <w:t>de segurança sob o ponto de vista técnico;</w:t>
      </w:r>
    </w:p>
    <w:p w14:paraId="5AA49BA4" w14:textId="77777777" w:rsidR="008C1184" w:rsidRPr="00EF4ED9" w:rsidRDefault="008C1184" w:rsidP="00405231">
      <w:pPr>
        <w:shd w:val="clear" w:color="auto" w:fill="FFFFFF" w:themeFill="background1"/>
        <w:spacing w:after="0" w:line="360" w:lineRule="auto"/>
        <w:ind w:left="851" w:hanging="284"/>
        <w:jc w:val="both"/>
        <w:rPr>
          <w:rFonts w:cstheme="minorHAnsi"/>
        </w:rPr>
      </w:pPr>
      <w:r w:rsidRPr="00EF4ED9">
        <w:rPr>
          <w:rFonts w:cstheme="minorHAnsi"/>
        </w:rPr>
        <w:t>j)</w:t>
      </w:r>
      <w:r w:rsidRPr="00EF4ED9">
        <w:rPr>
          <w:rFonts w:cstheme="minorHAnsi"/>
        </w:rPr>
        <w:tab/>
        <w:t>demais requisitos aplicáveis.</w:t>
      </w:r>
    </w:p>
    <w:p w14:paraId="60199DCE" w14:textId="77777777" w:rsidR="008C1184" w:rsidRPr="00EF4ED9" w:rsidRDefault="008C1184" w:rsidP="00405231">
      <w:pPr>
        <w:shd w:val="clear" w:color="auto" w:fill="FFFFFF" w:themeFill="background1"/>
        <w:spacing w:after="0" w:line="360" w:lineRule="auto"/>
        <w:ind w:firstLine="567"/>
        <w:jc w:val="both"/>
        <w:rPr>
          <w:rFonts w:cstheme="minorHAnsi"/>
        </w:rPr>
      </w:pPr>
      <w:r w:rsidRPr="00EF4ED9">
        <w:rPr>
          <w:rFonts w:cstheme="minorHAnsi"/>
          <w:b/>
          <w:bCs/>
        </w:rPr>
        <w:t xml:space="preserve">3 - Integrante administrativo: </w:t>
      </w:r>
      <w:r w:rsidRPr="00EF4ED9">
        <w:rPr>
          <w:rFonts w:cstheme="minorHAnsi"/>
        </w:rPr>
        <w:t>servidor representante da Área Administrativa do órgão, indicado pela autoridade competente dessa área. São atribuições do Integrante Administrativo sempre que aplicável:</w:t>
      </w:r>
    </w:p>
    <w:p w14:paraId="51C7C785" w14:textId="77777777" w:rsidR="008C1184" w:rsidRPr="00EF4ED9" w:rsidRDefault="008C1184" w:rsidP="00405231">
      <w:pPr>
        <w:shd w:val="clear" w:color="auto" w:fill="FFFFFF" w:themeFill="background1"/>
        <w:spacing w:after="0" w:line="360" w:lineRule="auto"/>
        <w:ind w:left="851" w:hanging="284"/>
        <w:jc w:val="both"/>
        <w:rPr>
          <w:rFonts w:cstheme="minorHAnsi"/>
        </w:rPr>
      </w:pPr>
      <w:r w:rsidRPr="00EF4ED9">
        <w:rPr>
          <w:rFonts w:cstheme="minorHAnsi"/>
        </w:rPr>
        <w:t>a)</w:t>
      </w:r>
      <w:r w:rsidRPr="00EF4ED9">
        <w:rPr>
          <w:rFonts w:cstheme="minorHAnsi"/>
        </w:rPr>
        <w:tab/>
        <w:t>Auxiliar e orientar os integrantes das áreas Demandante e de Tecnologia da Informação e Comunicação nos aspectos administrativos em todas as fases da contratação;</w:t>
      </w:r>
    </w:p>
    <w:p w14:paraId="783E116E" w14:textId="77777777" w:rsidR="008C1184" w:rsidRPr="00EF4ED9" w:rsidRDefault="008C1184" w:rsidP="00405231">
      <w:pPr>
        <w:shd w:val="clear" w:color="auto" w:fill="FFFFFF" w:themeFill="background1"/>
        <w:spacing w:after="0" w:line="360" w:lineRule="auto"/>
        <w:ind w:left="851" w:hanging="284"/>
        <w:jc w:val="both"/>
        <w:rPr>
          <w:rFonts w:cstheme="minorHAnsi"/>
        </w:rPr>
      </w:pPr>
      <w:r w:rsidRPr="00EF4ED9">
        <w:rPr>
          <w:rFonts w:cstheme="minorHAnsi"/>
        </w:rPr>
        <w:t>b)</w:t>
      </w:r>
      <w:r w:rsidRPr="00EF4ED9">
        <w:rPr>
          <w:rFonts w:cstheme="minorHAnsi"/>
        </w:rPr>
        <w:tab/>
        <w:t>Apresentar ou definir requisitos, modelos, diretrizes e obrigações contratuais, planilha de formação de preço, questões tributárias, trabalhistas, previdenciárias, entre outras orientações pertinentes, observando os aspectos legais e normativos relacionados à contratação do objeto;</w:t>
      </w:r>
    </w:p>
    <w:p w14:paraId="002F9A2F" w14:textId="77777777" w:rsidR="008C1184" w:rsidRPr="00EF4ED9" w:rsidRDefault="008C1184" w:rsidP="00405231">
      <w:pPr>
        <w:shd w:val="clear" w:color="auto" w:fill="FFFFFF" w:themeFill="background1"/>
        <w:spacing w:after="0" w:line="360" w:lineRule="auto"/>
        <w:ind w:left="851" w:hanging="284"/>
        <w:jc w:val="both"/>
        <w:rPr>
          <w:rFonts w:cstheme="minorHAnsi"/>
        </w:rPr>
      </w:pPr>
      <w:r w:rsidRPr="00EF4ED9">
        <w:rPr>
          <w:rFonts w:cstheme="minorHAnsi"/>
        </w:rPr>
        <w:t>c)</w:t>
      </w:r>
      <w:r w:rsidRPr="00EF4ED9">
        <w:rPr>
          <w:rFonts w:cstheme="minorHAnsi"/>
        </w:rPr>
        <w:tab/>
        <w:t>Orientar a elaboração da planilha de formação de preço e demais instrumentos administrativos necessários;</w:t>
      </w:r>
    </w:p>
    <w:p w14:paraId="3D3A9BDF" w14:textId="0D14EB0D" w:rsidR="008C1184" w:rsidRPr="00EF4ED9" w:rsidRDefault="008C1184" w:rsidP="00405231">
      <w:pPr>
        <w:shd w:val="clear" w:color="auto" w:fill="FFFFFF" w:themeFill="background1"/>
        <w:spacing w:after="0" w:line="360" w:lineRule="auto"/>
        <w:ind w:left="851" w:hanging="284"/>
        <w:jc w:val="both"/>
        <w:rPr>
          <w:rFonts w:cstheme="minorHAnsi"/>
        </w:rPr>
      </w:pPr>
      <w:r w:rsidRPr="00EF4ED9">
        <w:rPr>
          <w:rFonts w:cstheme="minorHAnsi"/>
        </w:rPr>
        <w:t>d)</w:t>
      </w:r>
      <w:r w:rsidRPr="00EF4ED9">
        <w:rPr>
          <w:rFonts w:cstheme="minorHAnsi"/>
        </w:rPr>
        <w:tab/>
        <w:t>Apontar as possíveis modalidades de licitação para a solução, seus benefícios e riscos, em consonância com as orientações dos órgãos de controle e a experiência recente de outros órgãos ou entidades da Administração Pública</w:t>
      </w:r>
      <w:r w:rsidR="00BE77F2">
        <w:rPr>
          <w:rFonts w:cstheme="minorHAnsi"/>
        </w:rPr>
        <w:t>.</w:t>
      </w:r>
    </w:p>
    <w:p w14:paraId="028C705E" w14:textId="082EB56E" w:rsidR="008C1184" w:rsidRDefault="008C1184" w:rsidP="00BE77F2">
      <w:pPr>
        <w:spacing w:after="0" w:line="360" w:lineRule="auto"/>
        <w:ind w:firstLine="567"/>
        <w:jc w:val="both"/>
        <w:rPr>
          <w:rFonts w:cstheme="minorHAnsi"/>
        </w:rPr>
      </w:pPr>
      <w:r w:rsidRPr="00EF4ED9">
        <w:rPr>
          <w:rFonts w:cstheme="minorHAnsi"/>
        </w:rPr>
        <w:t>Durante a fase de Seleção do Fornecedor, o Integrante Administrativo com apoio dos Integrantes Técnico e Requisitante deve proceder às ações de gerenciamento dos riscos e atualizar o Mapa de Gerenciamento de Riscos.</w:t>
      </w:r>
    </w:p>
    <w:p w14:paraId="620DCB6A" w14:textId="35F3C735" w:rsidR="00BE77F2" w:rsidRPr="00BE77F2" w:rsidRDefault="00BE77F2" w:rsidP="00BE77F2">
      <w:pPr>
        <w:spacing w:after="0" w:line="360" w:lineRule="auto"/>
        <w:ind w:firstLine="567"/>
        <w:jc w:val="both"/>
        <w:rPr>
          <w:rFonts w:cstheme="minorHAnsi"/>
        </w:rPr>
      </w:pPr>
      <w:r w:rsidRPr="00BE77F2">
        <w:rPr>
          <w:rFonts w:cstheme="minorHAnsi"/>
        </w:rPr>
        <w:t>A equipe de planejamento poderá acionar a área administrativa nas questões que julgar necessário.</w:t>
      </w:r>
    </w:p>
    <w:p w14:paraId="02F2E799" w14:textId="0028C3B8" w:rsidR="00BE77F2" w:rsidRPr="00EF4ED9" w:rsidRDefault="00BE77F2" w:rsidP="00BE77F2">
      <w:pPr>
        <w:spacing w:after="0" w:line="360" w:lineRule="auto"/>
        <w:ind w:firstLine="567"/>
        <w:jc w:val="both"/>
        <w:rPr>
          <w:rFonts w:cstheme="minorHAnsi"/>
        </w:rPr>
      </w:pPr>
      <w:r w:rsidRPr="00BE77F2">
        <w:rPr>
          <w:rFonts w:cstheme="minorHAnsi"/>
        </w:rPr>
        <w:t>Os integrantes da Equipe de Planejamento da Contratação devem ter ciência expressa das suas indicações e das suas respectivas atribuições antes de serem formalmente designados.</w:t>
      </w:r>
    </w:p>
    <w:bookmarkEnd w:id="12"/>
    <w:p w14:paraId="70DB7D66" w14:textId="43397473" w:rsidR="00D14451" w:rsidRPr="00EF4ED9" w:rsidRDefault="00D14451" w:rsidP="00405231">
      <w:pPr>
        <w:pStyle w:val="PargrafodaLista"/>
        <w:shd w:val="clear" w:color="auto" w:fill="FFFFFF" w:themeFill="background1"/>
        <w:spacing w:after="0" w:line="360" w:lineRule="auto"/>
        <w:ind w:left="851" w:hanging="284"/>
        <w:jc w:val="both"/>
        <w:rPr>
          <w:rFonts w:cstheme="minorHAnsi"/>
        </w:rPr>
      </w:pPr>
    </w:p>
    <w:p w14:paraId="0E3540AA" w14:textId="4D7A3EBF" w:rsidR="008C1184" w:rsidRPr="00EF4ED9" w:rsidRDefault="008C1184" w:rsidP="00405231">
      <w:pPr>
        <w:pStyle w:val="PargrafodaLista"/>
        <w:shd w:val="clear" w:color="auto" w:fill="FFFFFF" w:themeFill="background1"/>
        <w:spacing w:after="0" w:line="360" w:lineRule="auto"/>
        <w:ind w:left="851" w:hanging="284"/>
        <w:jc w:val="both"/>
        <w:rPr>
          <w:rFonts w:cstheme="minorHAnsi"/>
        </w:rPr>
      </w:pPr>
    </w:p>
    <w:p w14:paraId="65C5FF60" w14:textId="1DD72837" w:rsidR="008C1184" w:rsidRPr="00EF4ED9" w:rsidRDefault="008C1184" w:rsidP="00405231">
      <w:pPr>
        <w:pStyle w:val="PargrafodaLista"/>
        <w:shd w:val="clear" w:color="auto" w:fill="FFFFFF" w:themeFill="background1"/>
        <w:spacing w:after="0" w:line="360" w:lineRule="auto"/>
        <w:ind w:left="851" w:hanging="284"/>
        <w:jc w:val="both"/>
        <w:rPr>
          <w:rFonts w:cstheme="minorHAnsi"/>
        </w:rPr>
      </w:pPr>
    </w:p>
    <w:p w14:paraId="622E91A8" w14:textId="50B13461" w:rsidR="008C1184" w:rsidRPr="00EF4ED9" w:rsidRDefault="008C1184" w:rsidP="00405231">
      <w:pPr>
        <w:pStyle w:val="PargrafodaLista"/>
        <w:shd w:val="clear" w:color="auto" w:fill="FFFFFF" w:themeFill="background1"/>
        <w:spacing w:after="0" w:line="360" w:lineRule="auto"/>
        <w:ind w:left="851" w:hanging="284"/>
        <w:jc w:val="both"/>
        <w:rPr>
          <w:rFonts w:cstheme="minorHAnsi"/>
        </w:rPr>
      </w:pPr>
    </w:p>
    <w:p w14:paraId="39334667" w14:textId="6B826D2A" w:rsidR="008C1184" w:rsidRPr="00EF4ED9" w:rsidRDefault="008C1184" w:rsidP="00405231">
      <w:pPr>
        <w:pStyle w:val="PargrafodaLista"/>
        <w:shd w:val="clear" w:color="auto" w:fill="FFFFFF" w:themeFill="background1"/>
        <w:spacing w:after="0" w:line="360" w:lineRule="auto"/>
        <w:ind w:left="851" w:hanging="284"/>
        <w:jc w:val="both"/>
        <w:rPr>
          <w:rFonts w:cstheme="minorHAnsi"/>
        </w:rPr>
      </w:pPr>
    </w:p>
    <w:p w14:paraId="05A2CFB5" w14:textId="5513ED85" w:rsidR="008C1184" w:rsidRPr="00EF4ED9" w:rsidRDefault="008C1184" w:rsidP="00405231">
      <w:pPr>
        <w:pStyle w:val="PargrafodaLista"/>
        <w:shd w:val="clear" w:color="auto" w:fill="FFFFFF" w:themeFill="background1"/>
        <w:spacing w:after="0" w:line="360" w:lineRule="auto"/>
        <w:ind w:left="851" w:hanging="284"/>
        <w:jc w:val="both"/>
        <w:rPr>
          <w:rFonts w:cstheme="minorHAnsi"/>
        </w:rPr>
      </w:pPr>
    </w:p>
    <w:p w14:paraId="2F66A585" w14:textId="77777777" w:rsidR="00D14451" w:rsidRPr="00EF4ED9" w:rsidRDefault="00D14451" w:rsidP="00405231">
      <w:pPr>
        <w:pStyle w:val="Ttulo2"/>
        <w:spacing w:before="0" w:line="360" w:lineRule="auto"/>
        <w:ind w:left="426" w:hanging="426"/>
        <w:rPr>
          <w:rFonts w:asciiTheme="minorHAnsi" w:hAnsiTheme="minorHAnsi" w:cstheme="minorHAnsi"/>
          <w:b/>
          <w:bCs/>
        </w:rPr>
      </w:pPr>
      <w:bookmarkStart w:id="13" w:name="_Toc45045548"/>
      <w:bookmarkStart w:id="14" w:name="_Toc87125484"/>
      <w:r w:rsidRPr="00EF4ED9">
        <w:rPr>
          <w:rFonts w:asciiTheme="minorHAnsi" w:hAnsiTheme="minorHAnsi" w:cstheme="minorHAnsi"/>
          <w:b/>
          <w:bCs/>
        </w:rPr>
        <w:t>3.2</w:t>
      </w:r>
      <w:r w:rsidRPr="00EF4ED9">
        <w:rPr>
          <w:rFonts w:asciiTheme="minorHAnsi" w:hAnsiTheme="minorHAnsi" w:cstheme="minorHAnsi"/>
          <w:b/>
          <w:bCs/>
        </w:rPr>
        <w:tab/>
        <w:t>GESTÃO DO CONTRATO</w:t>
      </w:r>
      <w:bookmarkEnd w:id="13"/>
      <w:bookmarkEnd w:id="14"/>
    </w:p>
    <w:p w14:paraId="6D8FCB26" w14:textId="77777777" w:rsidR="00D14451" w:rsidRPr="00EF4ED9" w:rsidRDefault="00D14451" w:rsidP="00405231">
      <w:pPr>
        <w:spacing w:after="0" w:line="360" w:lineRule="auto"/>
        <w:ind w:firstLine="567"/>
        <w:jc w:val="both"/>
        <w:rPr>
          <w:rFonts w:cstheme="minorHAnsi"/>
        </w:rPr>
      </w:pPr>
      <w:bookmarkStart w:id="15" w:name="_Hlk44347851"/>
      <w:r w:rsidRPr="00EF4ED9">
        <w:rPr>
          <w:rFonts w:cstheme="minorHAnsi"/>
        </w:rPr>
        <w:t>A equipe de gestão da contratação é responsável por fiscalizar a execução contratual, deverá realizar todas as atividades das etapas de gestão do contrato.</w:t>
      </w:r>
    </w:p>
    <w:p w14:paraId="40716E4F" w14:textId="77777777" w:rsidR="00D14451" w:rsidRPr="00EF4ED9" w:rsidRDefault="00D14451" w:rsidP="00405231">
      <w:pPr>
        <w:spacing w:after="0" w:line="360" w:lineRule="auto"/>
        <w:ind w:firstLine="567"/>
        <w:jc w:val="both"/>
        <w:rPr>
          <w:rFonts w:cstheme="minorHAnsi"/>
        </w:rPr>
      </w:pPr>
      <w:r w:rsidRPr="00EF4ED9">
        <w:rPr>
          <w:rFonts w:cstheme="minorHAnsi"/>
        </w:rPr>
        <w:t>Para fins de papéis e responsabilidades deste Guia Referencial, consideram-se as seguintes atribuições:</w:t>
      </w:r>
    </w:p>
    <w:bookmarkEnd w:id="15"/>
    <w:p w14:paraId="39507BEE" w14:textId="2AEF7DC6" w:rsidR="008C1184" w:rsidRPr="00EF4ED9" w:rsidRDefault="008C1184" w:rsidP="00405231">
      <w:pPr>
        <w:spacing w:after="0" w:line="360" w:lineRule="auto"/>
        <w:ind w:firstLine="567"/>
        <w:jc w:val="both"/>
        <w:rPr>
          <w:rFonts w:cstheme="minorHAnsi"/>
        </w:rPr>
      </w:pPr>
      <w:r w:rsidRPr="00EF4ED9">
        <w:rPr>
          <w:rFonts w:cstheme="minorHAnsi"/>
          <w:b/>
          <w:bCs/>
        </w:rPr>
        <w:t>I - Gestor do Contrato:</w:t>
      </w:r>
      <w:r w:rsidRPr="00EF4ED9">
        <w:rPr>
          <w:rFonts w:cstheme="minorHAnsi"/>
        </w:rPr>
        <w:t xml:space="preserve"> </w:t>
      </w:r>
      <w:r w:rsidR="00E83A81" w:rsidRPr="00EF4ED9">
        <w:rPr>
          <w:rFonts w:cstheme="minorHAnsi"/>
        </w:rPr>
        <w:t>servidor com atribuições gerenciais, preferencialmente da Área Requisitante da solução, designado para coordenar e comandar o processo de gestão e fiscalização da execução contratual, indicado por autoridade competente;</w:t>
      </w:r>
    </w:p>
    <w:p w14:paraId="5FAF2B0E" w14:textId="77777777" w:rsidR="008C1184" w:rsidRPr="00EF4ED9" w:rsidRDefault="008C1184" w:rsidP="00405231">
      <w:pPr>
        <w:spacing w:after="0" w:line="360" w:lineRule="auto"/>
        <w:ind w:firstLine="567"/>
        <w:jc w:val="both"/>
        <w:rPr>
          <w:rFonts w:cstheme="minorHAnsi"/>
        </w:rPr>
      </w:pPr>
      <w:r w:rsidRPr="00EF4ED9">
        <w:rPr>
          <w:rFonts w:cstheme="minorHAnsi"/>
          <w:b/>
          <w:bCs/>
        </w:rPr>
        <w:t>II - Fiscal Técnico do Contrato:</w:t>
      </w:r>
      <w:r w:rsidRPr="00EF4ED9">
        <w:rPr>
          <w:rFonts w:cstheme="minorHAnsi"/>
        </w:rPr>
        <w:t xml:space="preserve"> servidor representante da Área de Tecnologia da Informação e Comunicação, indicado pela respectiva autoridade competente para fiscalizar o contrato quanto aos aspectos técnicos da solução;</w:t>
      </w:r>
    </w:p>
    <w:p w14:paraId="5E13B0DE" w14:textId="3B939BDA" w:rsidR="008C1184" w:rsidRPr="00EF4ED9" w:rsidRDefault="008C1184" w:rsidP="00405231">
      <w:pPr>
        <w:spacing w:after="0" w:line="360" w:lineRule="auto"/>
        <w:ind w:firstLine="567"/>
        <w:jc w:val="both"/>
        <w:rPr>
          <w:rFonts w:cstheme="minorHAnsi"/>
        </w:rPr>
      </w:pPr>
      <w:r w:rsidRPr="00EF4ED9">
        <w:rPr>
          <w:rFonts w:cstheme="minorHAnsi"/>
          <w:b/>
          <w:bCs/>
        </w:rPr>
        <w:t>III - Fiscal Administrativo do Contrato:</w:t>
      </w:r>
      <w:r w:rsidRPr="00EF4ED9">
        <w:rPr>
          <w:rFonts w:cstheme="minorHAnsi"/>
        </w:rPr>
        <w:t xml:space="preserve"> servidor representante da Área Administrativa do órgão, indicado pela respectiva autoridade competente para fiscalizar o contrato quanto aos aspectos administrativos da execução, especialmente os referentes ao recebimento, pagamento, sanções, aderência às normas, diretrizes, obrigações. fiscais, previdenciárias e trabalhistas e demais obrigações contratuais.</w:t>
      </w:r>
    </w:p>
    <w:p w14:paraId="28CED71C" w14:textId="1D0EA74D" w:rsidR="00E83A81" w:rsidRPr="00EF4ED9" w:rsidRDefault="00E83A81" w:rsidP="00405231">
      <w:pPr>
        <w:spacing w:after="0" w:line="360" w:lineRule="auto"/>
        <w:ind w:firstLine="567"/>
        <w:jc w:val="both"/>
        <w:rPr>
          <w:rFonts w:cstheme="minorHAnsi"/>
        </w:rPr>
      </w:pPr>
      <w:r w:rsidRPr="00EF4ED9">
        <w:rPr>
          <w:rFonts w:cstheme="minorHAnsi"/>
          <w:b/>
          <w:bCs/>
        </w:rPr>
        <w:t>IV - Fiscal Demandante do Contrato:</w:t>
      </w:r>
      <w:r w:rsidRPr="00EF4ED9">
        <w:rPr>
          <w:rFonts w:cstheme="minorHAnsi"/>
        </w:rPr>
        <w:t xml:space="preserve"> servidor representante da Área Requisitante da solução, indicado pela autoridade competente dessa área para fiscalizar o contrato do ponto de vista de negócio e funcional da solução de TIC</w:t>
      </w:r>
    </w:p>
    <w:p w14:paraId="47576640" w14:textId="77777777" w:rsidR="00D14451" w:rsidRPr="00EF4ED9" w:rsidRDefault="00D14451" w:rsidP="0092613D">
      <w:pPr>
        <w:spacing w:after="0" w:line="360" w:lineRule="auto"/>
        <w:ind w:firstLine="708"/>
        <w:jc w:val="both"/>
        <w:rPr>
          <w:rFonts w:cstheme="minorHAnsi"/>
        </w:rPr>
      </w:pPr>
    </w:p>
    <w:p w14:paraId="7EFA7A97" w14:textId="77777777" w:rsidR="00D14451" w:rsidRPr="00EF4ED9" w:rsidRDefault="00D14451" w:rsidP="0092613D">
      <w:pPr>
        <w:spacing w:after="0" w:line="360" w:lineRule="auto"/>
        <w:ind w:firstLine="708"/>
        <w:jc w:val="both"/>
        <w:rPr>
          <w:rFonts w:cstheme="minorHAnsi"/>
        </w:rPr>
      </w:pPr>
    </w:p>
    <w:p w14:paraId="6A3DEEC9" w14:textId="77777777" w:rsidR="00D14451" w:rsidRPr="00EF4ED9" w:rsidRDefault="00D14451" w:rsidP="0092613D">
      <w:pPr>
        <w:spacing w:after="0" w:line="360" w:lineRule="auto"/>
        <w:ind w:firstLine="708"/>
        <w:jc w:val="both"/>
        <w:rPr>
          <w:rFonts w:cstheme="minorHAnsi"/>
        </w:rPr>
      </w:pPr>
    </w:p>
    <w:p w14:paraId="64FE7FA4" w14:textId="77777777" w:rsidR="00D14451" w:rsidRPr="00EF4ED9" w:rsidRDefault="00D14451" w:rsidP="0092613D">
      <w:pPr>
        <w:spacing w:after="0" w:line="360" w:lineRule="auto"/>
        <w:ind w:firstLine="708"/>
        <w:jc w:val="both"/>
        <w:rPr>
          <w:rFonts w:cstheme="minorHAnsi"/>
        </w:rPr>
      </w:pPr>
    </w:p>
    <w:p w14:paraId="1273A2A1" w14:textId="77777777" w:rsidR="00D14451" w:rsidRPr="00EF4ED9" w:rsidRDefault="00D14451" w:rsidP="0092613D">
      <w:pPr>
        <w:spacing w:after="0" w:line="360" w:lineRule="auto"/>
        <w:ind w:firstLine="708"/>
        <w:jc w:val="both"/>
        <w:rPr>
          <w:rFonts w:cstheme="minorHAnsi"/>
        </w:rPr>
      </w:pPr>
    </w:p>
    <w:p w14:paraId="7932AB1D" w14:textId="77777777" w:rsidR="00D14451" w:rsidRPr="00EF4ED9" w:rsidRDefault="00D14451" w:rsidP="0092613D">
      <w:pPr>
        <w:spacing w:after="0" w:line="360" w:lineRule="auto"/>
        <w:ind w:firstLine="708"/>
        <w:jc w:val="both"/>
        <w:rPr>
          <w:rFonts w:cstheme="minorHAnsi"/>
        </w:rPr>
      </w:pPr>
    </w:p>
    <w:p w14:paraId="27DB7352" w14:textId="77777777" w:rsidR="00D14451" w:rsidRPr="00EF4ED9" w:rsidRDefault="00D14451" w:rsidP="0092613D">
      <w:pPr>
        <w:spacing w:after="0" w:line="360" w:lineRule="auto"/>
        <w:ind w:firstLine="708"/>
        <w:jc w:val="both"/>
        <w:rPr>
          <w:rFonts w:cstheme="minorHAnsi"/>
        </w:rPr>
      </w:pPr>
    </w:p>
    <w:p w14:paraId="28E3C6F7" w14:textId="77777777" w:rsidR="00D14451" w:rsidRPr="00EF4ED9" w:rsidRDefault="00D14451" w:rsidP="0092613D">
      <w:pPr>
        <w:spacing w:after="0" w:line="360" w:lineRule="auto"/>
        <w:ind w:firstLine="708"/>
        <w:jc w:val="both"/>
        <w:rPr>
          <w:rFonts w:cstheme="minorHAnsi"/>
        </w:rPr>
      </w:pPr>
    </w:p>
    <w:p w14:paraId="4554B1B8" w14:textId="77777777" w:rsidR="00D14451" w:rsidRPr="00EF4ED9" w:rsidRDefault="00D14451" w:rsidP="0092613D">
      <w:pPr>
        <w:spacing w:after="0" w:line="360" w:lineRule="auto"/>
        <w:ind w:firstLine="708"/>
        <w:jc w:val="both"/>
        <w:rPr>
          <w:rFonts w:cstheme="minorHAnsi"/>
        </w:rPr>
      </w:pPr>
    </w:p>
    <w:p w14:paraId="5D32BE54" w14:textId="77777777" w:rsidR="00D14451" w:rsidRPr="00EF4ED9" w:rsidRDefault="00D14451" w:rsidP="0092613D">
      <w:pPr>
        <w:spacing w:after="0" w:line="360" w:lineRule="auto"/>
        <w:ind w:firstLine="708"/>
        <w:jc w:val="both"/>
        <w:rPr>
          <w:rFonts w:cstheme="minorHAnsi"/>
        </w:rPr>
      </w:pPr>
    </w:p>
    <w:p w14:paraId="7EBC7839" w14:textId="77777777" w:rsidR="00D14451" w:rsidRPr="00EF4ED9" w:rsidRDefault="00D14451" w:rsidP="0092613D">
      <w:pPr>
        <w:spacing w:after="0" w:line="360" w:lineRule="auto"/>
        <w:ind w:firstLine="708"/>
        <w:jc w:val="both"/>
        <w:rPr>
          <w:rFonts w:cstheme="minorHAnsi"/>
        </w:rPr>
      </w:pPr>
    </w:p>
    <w:p w14:paraId="3953225D" w14:textId="77777777" w:rsidR="00D14451" w:rsidRPr="00EF4ED9" w:rsidRDefault="00D14451" w:rsidP="0092613D">
      <w:pPr>
        <w:pStyle w:val="Ttulo2"/>
        <w:numPr>
          <w:ilvl w:val="0"/>
          <w:numId w:val="3"/>
        </w:numPr>
        <w:spacing w:before="0" w:line="360" w:lineRule="auto"/>
        <w:ind w:left="-284"/>
        <w:rPr>
          <w:rFonts w:asciiTheme="minorHAnsi" w:hAnsiTheme="minorHAnsi" w:cstheme="minorHAnsi"/>
          <w:b/>
          <w:bCs/>
        </w:rPr>
      </w:pPr>
      <w:bookmarkStart w:id="16" w:name="_Toc44578403"/>
      <w:bookmarkStart w:id="17" w:name="_Toc45045549"/>
      <w:bookmarkStart w:id="18" w:name="_Toc87125485"/>
      <w:r w:rsidRPr="00EF4ED9">
        <w:rPr>
          <w:rFonts w:asciiTheme="minorHAnsi" w:hAnsiTheme="minorHAnsi" w:cstheme="minorHAnsi"/>
          <w:b/>
          <w:bCs/>
        </w:rPr>
        <w:t>BIET - BASE DE INFORMAÇÕES PARA ESTUDOS TÉCNICOS</w:t>
      </w:r>
      <w:bookmarkEnd w:id="16"/>
      <w:bookmarkEnd w:id="17"/>
      <w:bookmarkEnd w:id="18"/>
    </w:p>
    <w:p w14:paraId="2EEFF8F8" w14:textId="5F898043" w:rsidR="00D14451" w:rsidRPr="00EF4ED9" w:rsidRDefault="00D14451" w:rsidP="00405231">
      <w:pPr>
        <w:spacing w:after="0" w:line="360" w:lineRule="auto"/>
        <w:ind w:firstLine="567"/>
        <w:jc w:val="both"/>
        <w:rPr>
          <w:rFonts w:cstheme="minorHAnsi"/>
        </w:rPr>
      </w:pPr>
      <w:r w:rsidRPr="00E920CC">
        <w:rPr>
          <w:rFonts w:cstheme="minorHAnsi"/>
        </w:rPr>
        <w:t>Recomenda-se</w:t>
      </w:r>
      <w:r w:rsidRPr="00EF4ED9">
        <w:rPr>
          <w:rFonts w:cstheme="minorHAnsi"/>
        </w:rPr>
        <w:t xml:space="preserve"> aos órgãos submetidos ao controle administrativo e financeiro do CNJ a </w:t>
      </w:r>
      <w:r w:rsidR="00BA7144">
        <w:rPr>
          <w:rFonts w:cstheme="minorHAnsi"/>
        </w:rPr>
        <w:t xml:space="preserve">utilização do CONNECT-JUS como </w:t>
      </w:r>
      <w:r w:rsidR="00BA7144" w:rsidRPr="00E920CC">
        <w:rPr>
          <w:rFonts w:cstheme="minorHAnsi"/>
        </w:rPr>
        <w:t>cr</w:t>
      </w:r>
      <w:r w:rsidRPr="00E920CC">
        <w:rPr>
          <w:rFonts w:cstheme="minorHAnsi"/>
        </w:rPr>
        <w:t>iação de uma</w:t>
      </w:r>
      <w:r w:rsidRPr="00EF4ED9">
        <w:rPr>
          <w:rFonts w:cstheme="minorHAnsi"/>
        </w:rPr>
        <w:t xml:space="preserve"> base de conhecimento </w:t>
      </w:r>
      <w:r w:rsidR="00BA7144">
        <w:rPr>
          <w:rFonts w:cstheme="minorHAnsi"/>
        </w:rPr>
        <w:t xml:space="preserve">principal e obrigatória </w:t>
      </w:r>
      <w:r w:rsidRPr="00EF4ED9">
        <w:rPr>
          <w:rFonts w:cstheme="minorHAnsi"/>
        </w:rPr>
        <w:t>dos Estudos Técnicos realizados, classificados por áreas de negócio de TIC, que sirva de base comum para suportar a elaboração de artefatos das contratações de TIC do Poder Judiciário</w:t>
      </w:r>
      <w:r w:rsidR="00BA7144">
        <w:rPr>
          <w:rFonts w:cstheme="minorHAnsi"/>
        </w:rPr>
        <w:t>, independente de possível divulgação em base local de cada órgão</w:t>
      </w:r>
      <w:r w:rsidRPr="00EF4ED9">
        <w:rPr>
          <w:rFonts w:cstheme="minorHAnsi"/>
        </w:rPr>
        <w:t xml:space="preserve">. </w:t>
      </w:r>
    </w:p>
    <w:p w14:paraId="472F1530" w14:textId="77777777" w:rsidR="00D14451" w:rsidRPr="00EF4ED9" w:rsidRDefault="00D14451" w:rsidP="00405231">
      <w:pPr>
        <w:spacing w:after="0" w:line="360" w:lineRule="auto"/>
        <w:ind w:firstLine="567"/>
        <w:jc w:val="both"/>
        <w:rPr>
          <w:rFonts w:cstheme="minorHAnsi"/>
        </w:rPr>
      </w:pPr>
      <w:r w:rsidRPr="00EF4ED9">
        <w:rPr>
          <w:rFonts w:cstheme="minorHAnsi"/>
        </w:rPr>
        <w:t>Tal base também servirá de referência para a formação de indicadores e quantitativos para o detalhamento dos objetos das contratações. São informações relevantes a se manter registros:</w:t>
      </w:r>
    </w:p>
    <w:p w14:paraId="744CBD22" w14:textId="77777777" w:rsidR="00D14451" w:rsidRPr="00E920CC" w:rsidRDefault="00D14451" w:rsidP="00405231">
      <w:pPr>
        <w:pStyle w:val="PargrafodaLista"/>
        <w:numPr>
          <w:ilvl w:val="0"/>
          <w:numId w:val="10"/>
        </w:numPr>
        <w:spacing w:after="0" w:line="360" w:lineRule="auto"/>
        <w:ind w:left="851" w:hanging="284"/>
        <w:jc w:val="both"/>
        <w:rPr>
          <w:rFonts w:cstheme="minorHAnsi"/>
        </w:rPr>
      </w:pPr>
      <w:r w:rsidRPr="00E920CC">
        <w:rPr>
          <w:rFonts w:cstheme="minorHAnsi"/>
        </w:rPr>
        <w:t>Segurança física, lógica e patrimonial: número de visitantes nas instalações do órgão, número de ataques cibernéticos, entre outros.</w:t>
      </w:r>
    </w:p>
    <w:p w14:paraId="3F00B45E" w14:textId="77777777" w:rsidR="00D14451" w:rsidRPr="00E920CC" w:rsidRDefault="00D14451" w:rsidP="00405231">
      <w:pPr>
        <w:pStyle w:val="PargrafodaLista"/>
        <w:numPr>
          <w:ilvl w:val="0"/>
          <w:numId w:val="10"/>
        </w:numPr>
        <w:spacing w:after="0" w:line="360" w:lineRule="auto"/>
        <w:ind w:left="851" w:hanging="284"/>
        <w:jc w:val="both"/>
        <w:rPr>
          <w:rFonts w:cstheme="minorHAnsi"/>
        </w:rPr>
      </w:pPr>
      <w:r w:rsidRPr="00E920CC">
        <w:rPr>
          <w:rFonts w:cstheme="minorHAnsi"/>
        </w:rPr>
        <w:t xml:space="preserve">Acesso à informação: quantidade de pedidos na ouvidoria, número de visitantes no portal, quantidade de </w:t>
      </w:r>
      <w:r w:rsidRPr="00E920CC">
        <w:rPr>
          <w:rFonts w:cstheme="minorHAnsi"/>
          <w:i/>
          <w:iCs/>
        </w:rPr>
        <w:t>downloads</w:t>
      </w:r>
      <w:r w:rsidRPr="00E920CC">
        <w:rPr>
          <w:rFonts w:cstheme="minorHAnsi"/>
        </w:rPr>
        <w:t xml:space="preserve">, </w:t>
      </w:r>
      <w:r w:rsidRPr="00E920CC">
        <w:rPr>
          <w:rFonts w:cstheme="minorHAnsi"/>
          <w:i/>
          <w:iCs/>
        </w:rPr>
        <w:t>page views</w:t>
      </w:r>
      <w:r w:rsidRPr="00E920CC">
        <w:rPr>
          <w:rFonts w:cstheme="minorHAnsi"/>
        </w:rPr>
        <w:t>, entre outros.</w:t>
      </w:r>
    </w:p>
    <w:p w14:paraId="19144D19" w14:textId="77777777" w:rsidR="00D14451" w:rsidRPr="00E920CC" w:rsidRDefault="00D14451" w:rsidP="00405231">
      <w:pPr>
        <w:pStyle w:val="PargrafodaLista"/>
        <w:numPr>
          <w:ilvl w:val="0"/>
          <w:numId w:val="10"/>
        </w:numPr>
        <w:spacing w:after="0" w:line="360" w:lineRule="auto"/>
        <w:ind w:left="851" w:hanging="284"/>
        <w:jc w:val="both"/>
        <w:rPr>
          <w:rFonts w:cstheme="minorHAnsi"/>
        </w:rPr>
      </w:pPr>
      <w:r w:rsidRPr="00E920CC">
        <w:rPr>
          <w:rFonts w:cstheme="minorHAnsi"/>
        </w:rPr>
        <w:t xml:space="preserve">Infra de TIC: taxa de crescimento de consumo de </w:t>
      </w:r>
      <w:r w:rsidRPr="00E920CC">
        <w:rPr>
          <w:rFonts w:cstheme="minorHAnsi"/>
          <w:i/>
          <w:iCs/>
        </w:rPr>
        <w:t>storage</w:t>
      </w:r>
      <w:r w:rsidRPr="00E920CC">
        <w:rPr>
          <w:rFonts w:cstheme="minorHAnsi"/>
        </w:rPr>
        <w:t>, taxa de uso de memória, taxa de processamento, espaço em datacenter, entre outros.</w:t>
      </w:r>
    </w:p>
    <w:p w14:paraId="3ADE6E7B" w14:textId="77777777" w:rsidR="00D14451" w:rsidRPr="00E920CC" w:rsidRDefault="00D14451" w:rsidP="00405231">
      <w:pPr>
        <w:pStyle w:val="PargrafodaLista"/>
        <w:numPr>
          <w:ilvl w:val="0"/>
          <w:numId w:val="10"/>
        </w:numPr>
        <w:spacing w:after="0" w:line="360" w:lineRule="auto"/>
        <w:ind w:left="851" w:hanging="284"/>
        <w:jc w:val="both"/>
        <w:rPr>
          <w:rFonts w:cstheme="minorHAnsi"/>
        </w:rPr>
      </w:pPr>
      <w:r w:rsidRPr="00E920CC">
        <w:rPr>
          <w:rFonts w:cstheme="minorHAnsi"/>
        </w:rPr>
        <w:t xml:space="preserve">Infra institucional: consumo de energia, água, área privativa, área comum, entre outros. </w:t>
      </w:r>
    </w:p>
    <w:p w14:paraId="02413995" w14:textId="77777777" w:rsidR="00D14451" w:rsidRPr="00E920CC" w:rsidRDefault="00D14451" w:rsidP="00405231">
      <w:pPr>
        <w:pStyle w:val="PargrafodaLista"/>
        <w:numPr>
          <w:ilvl w:val="0"/>
          <w:numId w:val="10"/>
        </w:numPr>
        <w:spacing w:after="0" w:line="360" w:lineRule="auto"/>
        <w:ind w:left="851" w:hanging="284"/>
        <w:jc w:val="both"/>
        <w:rPr>
          <w:rFonts w:cstheme="minorHAnsi"/>
        </w:rPr>
      </w:pPr>
      <w:r w:rsidRPr="00E920CC">
        <w:rPr>
          <w:rFonts w:cstheme="minorHAnsi"/>
        </w:rPr>
        <w:t>RH: número de servidores em teletrabalho, número de cursos, número de reuniões remotas, entre outros.</w:t>
      </w:r>
    </w:p>
    <w:p w14:paraId="1B4AB4E4" w14:textId="77777777" w:rsidR="00D14451" w:rsidRPr="00E920CC" w:rsidRDefault="00D14451" w:rsidP="00405231">
      <w:pPr>
        <w:pStyle w:val="PargrafodaLista"/>
        <w:numPr>
          <w:ilvl w:val="0"/>
          <w:numId w:val="10"/>
        </w:numPr>
        <w:spacing w:after="0" w:line="360" w:lineRule="auto"/>
        <w:ind w:left="851" w:hanging="284"/>
        <w:jc w:val="both"/>
        <w:rPr>
          <w:rFonts w:cstheme="minorHAnsi"/>
        </w:rPr>
      </w:pPr>
      <w:r w:rsidRPr="00E920CC">
        <w:rPr>
          <w:rFonts w:cstheme="minorHAnsi"/>
        </w:rPr>
        <w:t>Serviços: média de tempo entre falhas: da intranet, da internet, solução de videoconferência, entre outros.</w:t>
      </w:r>
    </w:p>
    <w:p w14:paraId="1C0A454E" w14:textId="77777777" w:rsidR="00D14451" w:rsidRPr="00EF4ED9" w:rsidRDefault="00D14451" w:rsidP="00405231">
      <w:pPr>
        <w:spacing w:after="0" w:line="360" w:lineRule="auto"/>
        <w:ind w:firstLine="567"/>
        <w:jc w:val="both"/>
        <w:rPr>
          <w:rFonts w:cstheme="minorHAnsi"/>
        </w:rPr>
      </w:pPr>
      <w:r w:rsidRPr="00EF4ED9">
        <w:rPr>
          <w:rFonts w:cstheme="minorHAnsi"/>
        </w:rPr>
        <w:t>Os conjuntos de palavras-chave, indicadores, áreas de negócio, tipos de contratação, objetos, entre outros, deverá ser ampliado conforme evolução dos conhecimentos acumulados ao longo dos ciclos de maturidade da Base de Informações para Estudos Técnicos.</w:t>
      </w:r>
    </w:p>
    <w:p w14:paraId="51118DD6" w14:textId="77777777" w:rsidR="00D14451" w:rsidRPr="00EF4ED9" w:rsidRDefault="00D14451" w:rsidP="00405231">
      <w:pPr>
        <w:widowControl w:val="0"/>
        <w:suppressAutoHyphens/>
        <w:autoSpaceDN w:val="0"/>
        <w:spacing w:after="0" w:line="360" w:lineRule="auto"/>
        <w:ind w:firstLine="567"/>
        <w:jc w:val="both"/>
        <w:textAlignment w:val="baseline"/>
        <w:rPr>
          <w:rFonts w:ascii="Calibri" w:hAnsi="Calibri" w:cs="Tahoma"/>
          <w:szCs w:val="24"/>
          <w:lang w:eastAsia="zh-CN"/>
        </w:rPr>
      </w:pPr>
      <w:r w:rsidRPr="00EF4ED9">
        <w:rPr>
          <w:rFonts w:ascii="Calibri" w:hAnsi="Calibri" w:cs="Tahoma"/>
          <w:szCs w:val="24"/>
          <w:lang w:eastAsia="zh-CN"/>
        </w:rPr>
        <w:t>Este instrumento se propõe a mitigar a natureza repetitiva que compromete grande parte da força de trabalho de TI. A disseminação de práticas, pode otimizar tais atividades como compartilhamento de informações e experiências bem-sucedidas entre os órgãos contratantes, especificações técnicas de requisitos, minutas de editais e contratos, entre outros. (Acórdão 2.789/2019-TCU-Plenário, da relatoria do Ministro Raimundo Carreiro).</w:t>
      </w:r>
    </w:p>
    <w:p w14:paraId="297B360B" w14:textId="77777777" w:rsidR="00D14451" w:rsidRPr="00EF4ED9" w:rsidRDefault="00D14451" w:rsidP="0092613D">
      <w:pPr>
        <w:spacing w:after="0" w:line="360" w:lineRule="auto"/>
        <w:ind w:firstLine="708"/>
        <w:jc w:val="both"/>
        <w:rPr>
          <w:rFonts w:cstheme="minorHAnsi"/>
        </w:rPr>
      </w:pPr>
    </w:p>
    <w:p w14:paraId="76D4FBAA" w14:textId="77777777" w:rsidR="00D14451" w:rsidRPr="00EF4ED9" w:rsidRDefault="00D14451" w:rsidP="0092613D">
      <w:pPr>
        <w:spacing w:after="0" w:line="360" w:lineRule="auto"/>
        <w:ind w:firstLine="708"/>
        <w:jc w:val="both"/>
        <w:rPr>
          <w:rFonts w:cstheme="minorHAnsi"/>
        </w:rPr>
      </w:pPr>
    </w:p>
    <w:p w14:paraId="63C7A763" w14:textId="77777777" w:rsidR="00D14451" w:rsidRPr="00EF4ED9" w:rsidRDefault="00D14451" w:rsidP="0092613D">
      <w:pPr>
        <w:spacing w:after="0" w:line="360" w:lineRule="auto"/>
        <w:ind w:left="-567"/>
        <w:jc w:val="center"/>
        <w:rPr>
          <w:b/>
          <w:bCs/>
          <w:u w:val="single"/>
        </w:rPr>
      </w:pPr>
    </w:p>
    <w:p w14:paraId="7D6D59E7" w14:textId="77777777" w:rsidR="00D14451" w:rsidRPr="00EF4ED9" w:rsidRDefault="00D14451" w:rsidP="0092613D">
      <w:pPr>
        <w:spacing w:after="0" w:line="360" w:lineRule="auto"/>
        <w:ind w:left="-567"/>
        <w:jc w:val="center"/>
        <w:rPr>
          <w:b/>
          <w:bCs/>
          <w:u w:val="single"/>
        </w:rPr>
      </w:pPr>
    </w:p>
    <w:p w14:paraId="671EE40F" w14:textId="77777777" w:rsidR="00D14451" w:rsidRPr="00EF4ED9" w:rsidRDefault="00D14451" w:rsidP="0092613D">
      <w:pPr>
        <w:spacing w:after="0" w:line="360" w:lineRule="auto"/>
        <w:ind w:left="-567"/>
        <w:jc w:val="center"/>
        <w:rPr>
          <w:b/>
          <w:bCs/>
          <w:u w:val="single"/>
        </w:rPr>
      </w:pPr>
    </w:p>
    <w:p w14:paraId="7C7D03EA" w14:textId="77777777" w:rsidR="00A923F4" w:rsidRPr="00EF4ED9" w:rsidRDefault="00A923F4" w:rsidP="0092613D">
      <w:pPr>
        <w:spacing w:after="0" w:line="360" w:lineRule="auto"/>
        <w:ind w:left="-567"/>
        <w:jc w:val="center"/>
        <w:rPr>
          <w:b/>
          <w:bCs/>
          <w:u w:val="single"/>
        </w:rPr>
      </w:pPr>
    </w:p>
    <w:p w14:paraId="1A10873B" w14:textId="77777777" w:rsidR="00A923F4" w:rsidRPr="00EF4ED9" w:rsidRDefault="00A923F4" w:rsidP="0092613D">
      <w:pPr>
        <w:pStyle w:val="Ttulo2"/>
        <w:numPr>
          <w:ilvl w:val="0"/>
          <w:numId w:val="3"/>
        </w:numPr>
        <w:spacing w:before="0" w:line="360" w:lineRule="auto"/>
        <w:ind w:left="-284"/>
        <w:rPr>
          <w:b/>
          <w:bCs/>
        </w:rPr>
      </w:pPr>
      <w:bookmarkStart w:id="19" w:name="_Toc52440161"/>
      <w:bookmarkStart w:id="20" w:name="_Toc87125486"/>
      <w:bookmarkEnd w:id="1"/>
      <w:bookmarkEnd w:id="2"/>
      <w:r w:rsidRPr="00EF4ED9">
        <w:rPr>
          <w:b/>
          <w:bCs/>
        </w:rPr>
        <w:t>FASES DO PROCESSO DE CONTRATAÇÃO DE SOLUÇÕES DE TIC</w:t>
      </w:r>
      <w:bookmarkEnd w:id="19"/>
      <w:bookmarkEnd w:id="20"/>
    </w:p>
    <w:p w14:paraId="0CA48976" w14:textId="2C9F1C71" w:rsidR="00A923F4" w:rsidRPr="00EF4ED9" w:rsidRDefault="00A923F4" w:rsidP="00405231">
      <w:pPr>
        <w:spacing w:after="0" w:line="360" w:lineRule="auto"/>
        <w:ind w:left="-567" w:firstLine="1275"/>
        <w:jc w:val="both"/>
        <w:rPr>
          <w:b/>
          <w:bCs/>
          <w:u w:val="single"/>
        </w:rPr>
      </w:pPr>
      <w:bookmarkStart w:id="21" w:name="_Hlk44680107"/>
      <w:r w:rsidRPr="00EF4ED9">
        <w:t xml:space="preserve">As contratações de Solução de Tecnologia da Informação e Comunicação deverão seguir as </w:t>
      </w:r>
      <w:r w:rsidR="00405231">
        <w:t>s</w:t>
      </w:r>
      <w:r w:rsidRPr="00EF4ED9">
        <w:t xml:space="preserve">eguintes fases: </w:t>
      </w:r>
    </w:p>
    <w:p w14:paraId="1F3A23F9" w14:textId="77777777" w:rsidR="00A923F4" w:rsidRPr="00EF4ED9" w:rsidRDefault="00A923F4" w:rsidP="00A923F4">
      <w:pPr>
        <w:ind w:left="-851"/>
        <w:jc w:val="center"/>
        <w:rPr>
          <w:b/>
          <w:bCs/>
          <w:u w:val="single"/>
        </w:rPr>
      </w:pPr>
      <w:r w:rsidRPr="00EF4ED9">
        <w:rPr>
          <w:noProof/>
          <w:lang w:eastAsia="pt-BR"/>
        </w:rPr>
        <w:drawing>
          <wp:inline distT="0" distB="0" distL="0" distR="0" wp14:anchorId="649B2DAC" wp14:editId="3033FC19">
            <wp:extent cx="6477000" cy="480708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86556" cy="4814177"/>
                    </a:xfrm>
                    <a:prstGeom prst="rect">
                      <a:avLst/>
                    </a:prstGeom>
                  </pic:spPr>
                </pic:pic>
              </a:graphicData>
            </a:graphic>
          </wp:inline>
        </w:drawing>
      </w:r>
    </w:p>
    <w:p w14:paraId="1482D277" w14:textId="77777777" w:rsidR="00A923F4" w:rsidRPr="00EF4ED9" w:rsidRDefault="00A923F4" w:rsidP="00A923F4">
      <w:pPr>
        <w:ind w:left="-567"/>
        <w:jc w:val="center"/>
        <w:rPr>
          <w:b/>
          <w:bCs/>
          <w:u w:val="single"/>
        </w:rPr>
      </w:pPr>
    </w:p>
    <w:p w14:paraId="79D0CBE2" w14:textId="77777777" w:rsidR="00A923F4" w:rsidRPr="00EF4ED9" w:rsidRDefault="00A923F4" w:rsidP="00A923F4">
      <w:pPr>
        <w:ind w:left="-567"/>
        <w:jc w:val="center"/>
        <w:rPr>
          <w:b/>
          <w:bCs/>
          <w:u w:val="single"/>
        </w:rPr>
      </w:pPr>
    </w:p>
    <w:p w14:paraId="5A2AA731" w14:textId="77777777" w:rsidR="00A923F4" w:rsidRPr="00EF4ED9" w:rsidRDefault="00A923F4" w:rsidP="00A923F4">
      <w:pPr>
        <w:ind w:left="-567"/>
        <w:jc w:val="center"/>
        <w:rPr>
          <w:b/>
          <w:bCs/>
          <w:u w:val="single"/>
        </w:rPr>
      </w:pPr>
    </w:p>
    <w:p w14:paraId="315CFA03" w14:textId="59B97927" w:rsidR="00A923F4" w:rsidRDefault="00A923F4" w:rsidP="00A923F4">
      <w:pPr>
        <w:ind w:left="-567"/>
        <w:jc w:val="center"/>
        <w:rPr>
          <w:b/>
          <w:bCs/>
          <w:u w:val="single"/>
        </w:rPr>
      </w:pPr>
    </w:p>
    <w:p w14:paraId="3B69BFBC" w14:textId="77777777" w:rsidR="00792461" w:rsidRPr="00EF4ED9" w:rsidRDefault="00792461" w:rsidP="00A923F4">
      <w:pPr>
        <w:ind w:left="-567"/>
        <w:jc w:val="center"/>
        <w:rPr>
          <w:b/>
          <w:bCs/>
          <w:u w:val="single"/>
        </w:rPr>
      </w:pPr>
    </w:p>
    <w:p w14:paraId="56F01E8E" w14:textId="77777777" w:rsidR="00A923F4" w:rsidRPr="00EF4ED9" w:rsidRDefault="00A923F4" w:rsidP="00A923F4">
      <w:pPr>
        <w:ind w:left="-567"/>
        <w:jc w:val="center"/>
        <w:rPr>
          <w:b/>
          <w:bCs/>
          <w:u w:val="single"/>
        </w:rPr>
      </w:pPr>
    </w:p>
    <w:p w14:paraId="54D102C7" w14:textId="77777777" w:rsidR="00A923F4" w:rsidRPr="00EF4ED9" w:rsidRDefault="00A923F4" w:rsidP="00A923F4">
      <w:pPr>
        <w:ind w:left="-567"/>
        <w:jc w:val="center"/>
        <w:rPr>
          <w:b/>
          <w:bCs/>
          <w:u w:val="single"/>
        </w:rPr>
      </w:pPr>
    </w:p>
    <w:p w14:paraId="3A26F0AE" w14:textId="77777777" w:rsidR="00A923F4" w:rsidRPr="00EF4ED9" w:rsidRDefault="00A923F4" w:rsidP="00405231">
      <w:pPr>
        <w:pStyle w:val="Ttulo2"/>
        <w:numPr>
          <w:ilvl w:val="0"/>
          <w:numId w:val="3"/>
        </w:numPr>
        <w:spacing w:before="0" w:line="360" w:lineRule="auto"/>
        <w:ind w:left="284" w:hanging="284"/>
        <w:rPr>
          <w:b/>
          <w:bCs/>
        </w:rPr>
      </w:pPr>
      <w:bookmarkStart w:id="22" w:name="_Toc44581291"/>
      <w:bookmarkStart w:id="23" w:name="_Toc45045551"/>
      <w:bookmarkStart w:id="24" w:name="_Toc52440162"/>
      <w:bookmarkStart w:id="25" w:name="_Toc87125487"/>
      <w:r w:rsidRPr="00EF4ED9">
        <w:rPr>
          <w:b/>
          <w:bCs/>
        </w:rPr>
        <w:t>MACROPROCESSO DE PLANEJAMENTO DAS CONTRATAÇÕES</w:t>
      </w:r>
      <w:bookmarkEnd w:id="22"/>
      <w:bookmarkEnd w:id="23"/>
      <w:bookmarkEnd w:id="24"/>
      <w:bookmarkEnd w:id="25"/>
    </w:p>
    <w:p w14:paraId="02EC169C" w14:textId="77777777" w:rsidR="00A923F4" w:rsidRPr="00EF4ED9" w:rsidRDefault="00A923F4" w:rsidP="00405231">
      <w:pPr>
        <w:spacing w:after="0" w:line="360" w:lineRule="auto"/>
        <w:ind w:left="-567"/>
        <w:jc w:val="center"/>
        <w:rPr>
          <w:b/>
          <w:bCs/>
          <w:u w:val="single"/>
        </w:rPr>
      </w:pPr>
    </w:p>
    <w:p w14:paraId="362C1884" w14:textId="77777777" w:rsidR="00A923F4" w:rsidRPr="00EF4ED9" w:rsidRDefault="00A923F4" w:rsidP="00405231">
      <w:pPr>
        <w:spacing w:after="0" w:line="360" w:lineRule="auto"/>
        <w:ind w:firstLine="567"/>
        <w:jc w:val="both"/>
      </w:pPr>
      <w:r w:rsidRPr="00EF4ED9">
        <w:t>O planejamento da contratação de soluções de TIC é composto pelos processos abaixo representados:</w:t>
      </w:r>
    </w:p>
    <w:p w14:paraId="54B5627C" w14:textId="77777777" w:rsidR="00A923F4" w:rsidRPr="00EF4ED9" w:rsidRDefault="00A923F4" w:rsidP="00A923F4">
      <w:pPr>
        <w:ind w:left="-1276" w:right="-425"/>
        <w:rPr>
          <w:b/>
          <w:bCs/>
          <w:u w:val="single"/>
        </w:rPr>
      </w:pPr>
      <w:r w:rsidRPr="00EF4ED9">
        <w:rPr>
          <w:noProof/>
          <w:lang w:eastAsia="pt-BR"/>
        </w:rPr>
        <w:drawing>
          <wp:inline distT="0" distB="0" distL="0" distR="0" wp14:anchorId="555B120A" wp14:editId="21CFE400">
            <wp:extent cx="6991688" cy="5038725"/>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000872" cy="5045344"/>
                    </a:xfrm>
                    <a:prstGeom prst="rect">
                      <a:avLst/>
                    </a:prstGeom>
                  </pic:spPr>
                </pic:pic>
              </a:graphicData>
            </a:graphic>
          </wp:inline>
        </w:drawing>
      </w:r>
    </w:p>
    <w:p w14:paraId="4D901A6B" w14:textId="77777777" w:rsidR="00A923F4" w:rsidRPr="00EF4ED9" w:rsidRDefault="00A923F4" w:rsidP="00A923F4">
      <w:pPr>
        <w:rPr>
          <w:b/>
          <w:bCs/>
          <w:u w:val="single"/>
        </w:rPr>
        <w:sectPr w:rsidR="00A923F4" w:rsidRPr="00EF4ED9" w:rsidSect="00C608C4">
          <w:headerReference w:type="default" r:id="rId15"/>
          <w:footerReference w:type="default" r:id="rId16"/>
          <w:headerReference w:type="first" r:id="rId17"/>
          <w:footerReference w:type="first" r:id="rId18"/>
          <w:pgSz w:w="11906" w:h="16838"/>
          <w:pgMar w:top="1417" w:right="1416" w:bottom="1417" w:left="1701" w:header="0" w:footer="708" w:gutter="0"/>
          <w:cols w:space="708"/>
          <w:titlePg/>
          <w:docGrid w:linePitch="360"/>
        </w:sectPr>
      </w:pPr>
    </w:p>
    <w:p w14:paraId="2C525FE0" w14:textId="77777777" w:rsidR="00A923F4" w:rsidRPr="00EF4ED9" w:rsidRDefault="00A923F4" w:rsidP="00005F05">
      <w:pPr>
        <w:pStyle w:val="Ttulo2"/>
        <w:numPr>
          <w:ilvl w:val="1"/>
          <w:numId w:val="3"/>
        </w:numPr>
        <w:spacing w:before="0" w:line="360" w:lineRule="auto"/>
        <w:ind w:left="426" w:hanging="426"/>
        <w:jc w:val="both"/>
        <w:rPr>
          <w:b/>
          <w:bCs/>
        </w:rPr>
      </w:pPr>
      <w:bookmarkStart w:id="26" w:name="_Toc44581292"/>
      <w:r w:rsidRPr="00EF4ED9">
        <w:rPr>
          <w:b/>
          <w:bCs/>
        </w:rPr>
        <w:t xml:space="preserve"> </w:t>
      </w:r>
      <w:bookmarkStart w:id="27" w:name="_Toc45045552"/>
      <w:bookmarkStart w:id="28" w:name="_Toc52440163"/>
      <w:bookmarkStart w:id="29" w:name="_Toc87125488"/>
      <w:r w:rsidRPr="00EF4ED9">
        <w:rPr>
          <w:b/>
          <w:bCs/>
        </w:rPr>
        <w:t>INSTRUÇÃO DA EQUIPE DE PLANEJAMENTO DA CONTRATAÇÃO</w:t>
      </w:r>
      <w:bookmarkEnd w:id="26"/>
      <w:bookmarkEnd w:id="27"/>
      <w:bookmarkEnd w:id="28"/>
      <w:bookmarkEnd w:id="29"/>
    </w:p>
    <w:p w14:paraId="5BC90F7B" w14:textId="48724D2D" w:rsidR="00A923F4" w:rsidRPr="00EF4ED9" w:rsidRDefault="00A923F4" w:rsidP="00405231">
      <w:pPr>
        <w:spacing w:after="0" w:line="360" w:lineRule="auto"/>
        <w:ind w:right="-30" w:firstLine="567"/>
        <w:jc w:val="both"/>
      </w:pPr>
      <w:r w:rsidRPr="00EF4ED9">
        <w:t xml:space="preserve">O processo “Instituir Equipe de Planejamento da Contratação” </w:t>
      </w:r>
      <w:bookmarkStart w:id="30" w:name="_Hlk41488560"/>
      <w:r w:rsidRPr="00EF4ED9">
        <w:t xml:space="preserve">tem como objetivo o detalhamento das atividades executadas para a </w:t>
      </w:r>
      <w:bookmarkEnd w:id="30"/>
      <w:r w:rsidRPr="00EF4ED9">
        <w:t>instituição da equipe de planejamento da contratação da Solução de Tecnologia da Informação e Comunicação.</w:t>
      </w:r>
    </w:p>
    <w:p w14:paraId="4B63C184" w14:textId="77777777" w:rsidR="00A923F4" w:rsidRPr="00EF4ED9" w:rsidRDefault="00A923F4" w:rsidP="00405231">
      <w:pPr>
        <w:spacing w:after="0" w:line="360" w:lineRule="auto"/>
        <w:jc w:val="both"/>
      </w:pPr>
      <w:r w:rsidRPr="00EF4ED9">
        <w:rPr>
          <w:b/>
          <w:bCs/>
        </w:rPr>
        <w:t>FLUXO</w:t>
      </w:r>
    </w:p>
    <w:p w14:paraId="4D03CB01" w14:textId="390A76FD" w:rsidR="00A923F4" w:rsidRPr="00EF4ED9" w:rsidRDefault="0068688E" w:rsidP="00405231">
      <w:pPr>
        <w:rPr>
          <w:b/>
          <w:bCs/>
        </w:rPr>
      </w:pPr>
      <w:r w:rsidRPr="0068688E">
        <w:rPr>
          <w:noProof/>
        </w:rPr>
        <w:t xml:space="preserve"> </w:t>
      </w:r>
    </w:p>
    <w:p w14:paraId="258FCE57" w14:textId="7EF9EBD9" w:rsidR="00A923F4" w:rsidRPr="00EF4ED9" w:rsidRDefault="00E920CC" w:rsidP="00A923F4">
      <w:pPr>
        <w:ind w:left="284"/>
        <w:rPr>
          <w:b/>
          <w:bCs/>
        </w:rPr>
        <w:sectPr w:rsidR="00A923F4" w:rsidRPr="00EF4ED9" w:rsidSect="00DF7D95">
          <w:pgSz w:w="16838" w:h="11906" w:orient="landscape"/>
          <w:pgMar w:top="1701" w:right="1417" w:bottom="1416" w:left="1417" w:header="0" w:footer="708" w:gutter="0"/>
          <w:cols w:space="708"/>
          <w:titlePg/>
          <w:docGrid w:linePitch="360"/>
        </w:sectPr>
      </w:pPr>
      <w:r>
        <w:rPr>
          <w:b/>
          <w:bCs/>
          <w:noProof/>
        </w:rPr>
        <w:drawing>
          <wp:inline distT="0" distB="0" distL="0" distR="0" wp14:anchorId="54D9D86B" wp14:editId="0C44F75C">
            <wp:extent cx="7591324" cy="3721396"/>
            <wp:effectExtent l="0" t="0" r="0" b="0"/>
            <wp:docPr id="5" name="Imagem 5" descr="Uma imagem contendo 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Uma imagem contendo Interface gráfica do usuário&#10;&#10;Descrição gerad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605721" cy="3728454"/>
                    </a:xfrm>
                    <a:prstGeom prst="rect">
                      <a:avLst/>
                    </a:prstGeom>
                  </pic:spPr>
                </pic:pic>
              </a:graphicData>
            </a:graphic>
          </wp:inline>
        </w:drawing>
      </w:r>
    </w:p>
    <w:p w14:paraId="18EBA571" w14:textId="77777777" w:rsidR="00A923F4" w:rsidRPr="00EF4ED9" w:rsidRDefault="00A923F4" w:rsidP="00A923F4">
      <w:pPr>
        <w:rPr>
          <w:b/>
          <w:bCs/>
        </w:rPr>
      </w:pPr>
      <w:r w:rsidRPr="00EF4ED9">
        <w:rPr>
          <w:b/>
          <w:bCs/>
        </w:rPr>
        <w:t>ATIVIDADES</w:t>
      </w:r>
    </w:p>
    <w:tbl>
      <w:tblPr>
        <w:tblStyle w:val="Tabelacomgrade"/>
        <w:tblpPr w:leftFromText="141" w:rightFromText="141" w:vertAnchor="text" w:horzAnchor="page" w:tblpX="1000" w:tblpY="24"/>
        <w:tblW w:w="9776" w:type="dxa"/>
        <w:tblLook w:val="04A0" w:firstRow="1" w:lastRow="0" w:firstColumn="1" w:lastColumn="0" w:noHBand="0" w:noVBand="1"/>
      </w:tblPr>
      <w:tblGrid>
        <w:gridCol w:w="440"/>
        <w:gridCol w:w="2471"/>
        <w:gridCol w:w="3952"/>
        <w:gridCol w:w="1450"/>
        <w:gridCol w:w="1463"/>
      </w:tblGrid>
      <w:tr w:rsidR="00A923F4" w:rsidRPr="00EF4ED9" w14:paraId="74D22759" w14:textId="77777777" w:rsidTr="00DF7D95">
        <w:trPr>
          <w:trHeight w:val="247"/>
        </w:trPr>
        <w:tc>
          <w:tcPr>
            <w:tcW w:w="440" w:type="dxa"/>
            <w:shd w:val="clear" w:color="auto" w:fill="E7E6E6" w:themeFill="background2"/>
          </w:tcPr>
          <w:p w14:paraId="23369E9E"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Nr</w:t>
            </w:r>
          </w:p>
        </w:tc>
        <w:tc>
          <w:tcPr>
            <w:tcW w:w="2471" w:type="dxa"/>
            <w:shd w:val="clear" w:color="auto" w:fill="E7E6E6" w:themeFill="background2"/>
          </w:tcPr>
          <w:p w14:paraId="016FE094"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Atividade</w:t>
            </w:r>
          </w:p>
        </w:tc>
        <w:tc>
          <w:tcPr>
            <w:tcW w:w="3952" w:type="dxa"/>
            <w:shd w:val="clear" w:color="auto" w:fill="E7E6E6" w:themeFill="background2"/>
          </w:tcPr>
          <w:p w14:paraId="3C0744B0"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Descrição</w:t>
            </w:r>
          </w:p>
        </w:tc>
        <w:tc>
          <w:tcPr>
            <w:tcW w:w="1450" w:type="dxa"/>
            <w:shd w:val="clear" w:color="auto" w:fill="E7E6E6" w:themeFill="background2"/>
          </w:tcPr>
          <w:p w14:paraId="7DE2F33E"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Atores</w:t>
            </w:r>
          </w:p>
        </w:tc>
        <w:tc>
          <w:tcPr>
            <w:tcW w:w="1463" w:type="dxa"/>
            <w:shd w:val="clear" w:color="auto" w:fill="E7E6E6" w:themeFill="background2"/>
          </w:tcPr>
          <w:p w14:paraId="069A9EFE"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Artefato</w:t>
            </w:r>
          </w:p>
        </w:tc>
      </w:tr>
      <w:tr w:rsidR="00A923F4" w:rsidRPr="00EF4ED9" w14:paraId="1F2BB6F2" w14:textId="77777777" w:rsidTr="00DF7D95">
        <w:trPr>
          <w:trHeight w:val="247"/>
        </w:trPr>
        <w:tc>
          <w:tcPr>
            <w:tcW w:w="440" w:type="dxa"/>
          </w:tcPr>
          <w:p w14:paraId="3D3C8090" w14:textId="77777777" w:rsidR="00A923F4" w:rsidRPr="00EF4ED9" w:rsidRDefault="00A923F4" w:rsidP="00DF7D95">
            <w:pPr>
              <w:tabs>
                <w:tab w:val="left" w:pos="1042"/>
              </w:tabs>
              <w:rPr>
                <w:rFonts w:cstheme="minorHAnsi"/>
                <w:sz w:val="20"/>
                <w:szCs w:val="20"/>
              </w:rPr>
            </w:pPr>
            <w:r w:rsidRPr="00EF4ED9">
              <w:rPr>
                <w:rFonts w:cstheme="minorHAnsi"/>
                <w:sz w:val="20"/>
                <w:szCs w:val="20"/>
              </w:rPr>
              <w:t>1</w:t>
            </w:r>
          </w:p>
        </w:tc>
        <w:tc>
          <w:tcPr>
            <w:tcW w:w="2471" w:type="dxa"/>
          </w:tcPr>
          <w:p w14:paraId="551CD846" w14:textId="77777777" w:rsidR="00A923F4" w:rsidRPr="00EF4ED9" w:rsidRDefault="00A923F4" w:rsidP="00DF7D95">
            <w:pPr>
              <w:tabs>
                <w:tab w:val="left" w:pos="1042"/>
              </w:tabs>
              <w:rPr>
                <w:rFonts w:cstheme="minorHAnsi"/>
                <w:sz w:val="20"/>
                <w:szCs w:val="20"/>
              </w:rPr>
            </w:pPr>
            <w:r w:rsidRPr="00EF4ED9">
              <w:rPr>
                <w:rFonts w:cstheme="minorHAnsi"/>
                <w:sz w:val="20"/>
                <w:szCs w:val="20"/>
              </w:rPr>
              <w:t>Elaborar DOD</w:t>
            </w:r>
          </w:p>
        </w:tc>
        <w:tc>
          <w:tcPr>
            <w:tcW w:w="3952" w:type="dxa"/>
          </w:tcPr>
          <w:p w14:paraId="4EA1C59A"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O Documento de Oficialização da Demanda deverá conter, no mínimo:</w:t>
            </w:r>
          </w:p>
          <w:p w14:paraId="2F268C6C"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I – Necessidade da solicitação, com a descrição sucinta da Solução de Tecnologia da Informação e Comunicação pretendida, bem como o alinhamento entre a demanda e o Planejamento Estratégico Institucional ou Planejamento Estratégico de Tecnologia da Informação e Comunicação do órgão e ao Plano Anual de Contratações;</w:t>
            </w:r>
          </w:p>
          <w:p w14:paraId="74E5DF27"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II - Explicitação da motivação e o demonstrativo de resultados a serem alcançados com a solução; e</w:t>
            </w:r>
          </w:p>
          <w:p w14:paraId="31AEC5CB"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III - Indicação da fonte dos recursos para a contratação; e</w:t>
            </w:r>
          </w:p>
          <w:p w14:paraId="18E6C282"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IV - Indicação do Integrante Demandante para a composição da Equipe de Planejamento da contratação.</w:t>
            </w:r>
          </w:p>
          <w:p w14:paraId="67C0ACD2"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Em hipótese de participação de órgão ou entidade em registro de preço; ou</w:t>
            </w:r>
          </w:p>
          <w:p w14:paraId="65B2EBF3"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Nas hipóteses de órgão participante, cujo órgão gerenciador pertencer ao mesmo segmento de Justiça, e desde que exista simetria de objetivo e motivação, bastará ao órgão participante a elaboração do DOD com os elementos necessários para consolidação pelo órgão gerenciador e consequente elaboração dos demais artefatos necessários à contratação</w:t>
            </w:r>
          </w:p>
          <w:p w14:paraId="1C12A631"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I – Requisitos de negócio, que independem de características tecnológicas, bem como aspectos funcionais da solução de tecnologia da informação, limitados àqueles indispensáveis ao atendimento das reais necessidades do órgão;</w:t>
            </w:r>
          </w:p>
          <w:p w14:paraId="127E6245"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II – Quantidades e destinações previstas;</w:t>
            </w:r>
          </w:p>
          <w:p w14:paraId="158CBAF3"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III – Prazos estimados de necessidade da solução, início e fim da prestação de serviços.</w:t>
            </w:r>
          </w:p>
        </w:tc>
        <w:tc>
          <w:tcPr>
            <w:tcW w:w="1450" w:type="dxa"/>
          </w:tcPr>
          <w:p w14:paraId="52ECB380" w14:textId="77777777" w:rsidR="00A923F4" w:rsidRPr="00EF4ED9" w:rsidRDefault="00A923F4" w:rsidP="00DF7D95">
            <w:pPr>
              <w:jc w:val="center"/>
              <w:rPr>
                <w:rFonts w:cstheme="minorHAnsi"/>
                <w:sz w:val="20"/>
                <w:szCs w:val="20"/>
              </w:rPr>
            </w:pPr>
            <w:r w:rsidRPr="00EF4ED9">
              <w:rPr>
                <w:rFonts w:cstheme="minorHAnsi"/>
                <w:sz w:val="20"/>
                <w:szCs w:val="20"/>
              </w:rPr>
              <w:t>Área Demandante</w:t>
            </w:r>
          </w:p>
        </w:tc>
        <w:tc>
          <w:tcPr>
            <w:tcW w:w="1463" w:type="dxa"/>
          </w:tcPr>
          <w:p w14:paraId="5DAF0A51"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ARTEFATO I – DOCUMENTO DE OFICIALIZAÇÃO DA DEMANDA – DOD</w:t>
            </w:r>
          </w:p>
        </w:tc>
      </w:tr>
      <w:tr w:rsidR="00A923F4" w:rsidRPr="00EF4ED9" w14:paraId="12A4850F" w14:textId="77777777" w:rsidTr="00DF7D95">
        <w:trPr>
          <w:trHeight w:val="247"/>
        </w:trPr>
        <w:tc>
          <w:tcPr>
            <w:tcW w:w="440" w:type="dxa"/>
          </w:tcPr>
          <w:p w14:paraId="6B161C81" w14:textId="77777777" w:rsidR="00A923F4" w:rsidRPr="00EF4ED9" w:rsidRDefault="00A923F4" w:rsidP="00DF7D95">
            <w:pPr>
              <w:tabs>
                <w:tab w:val="left" w:pos="1042"/>
              </w:tabs>
              <w:rPr>
                <w:rFonts w:cstheme="minorHAnsi"/>
                <w:sz w:val="20"/>
                <w:szCs w:val="20"/>
              </w:rPr>
            </w:pPr>
            <w:r w:rsidRPr="00EF4ED9">
              <w:rPr>
                <w:rFonts w:cstheme="minorHAnsi"/>
                <w:sz w:val="20"/>
                <w:szCs w:val="20"/>
              </w:rPr>
              <w:t>2</w:t>
            </w:r>
          </w:p>
        </w:tc>
        <w:tc>
          <w:tcPr>
            <w:tcW w:w="2471" w:type="dxa"/>
          </w:tcPr>
          <w:p w14:paraId="4A5082B7" w14:textId="77777777" w:rsidR="00A923F4" w:rsidRPr="00EF4ED9" w:rsidRDefault="00A923F4" w:rsidP="00DF7D95">
            <w:pPr>
              <w:tabs>
                <w:tab w:val="left" w:pos="1042"/>
              </w:tabs>
              <w:rPr>
                <w:rFonts w:cstheme="minorHAnsi"/>
                <w:sz w:val="20"/>
                <w:szCs w:val="20"/>
              </w:rPr>
            </w:pPr>
            <w:r w:rsidRPr="00EF4ED9">
              <w:rPr>
                <w:rFonts w:cstheme="minorHAnsi"/>
                <w:sz w:val="20"/>
                <w:szCs w:val="20"/>
              </w:rPr>
              <w:t>Indicar integrante demandante</w:t>
            </w:r>
          </w:p>
        </w:tc>
        <w:tc>
          <w:tcPr>
            <w:tcW w:w="3952" w:type="dxa"/>
          </w:tcPr>
          <w:p w14:paraId="0DB37815"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 xml:space="preserve">Indicar integrante demandante para </w:t>
            </w:r>
          </w:p>
          <w:p w14:paraId="391269B0"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compor equipe de planejamento.</w:t>
            </w:r>
          </w:p>
        </w:tc>
        <w:tc>
          <w:tcPr>
            <w:tcW w:w="1450" w:type="dxa"/>
          </w:tcPr>
          <w:p w14:paraId="126D5749" w14:textId="77777777" w:rsidR="00A923F4" w:rsidRPr="00EF4ED9" w:rsidRDefault="00A923F4" w:rsidP="00DF7D95">
            <w:pPr>
              <w:tabs>
                <w:tab w:val="left" w:pos="1042"/>
              </w:tabs>
              <w:jc w:val="center"/>
              <w:rPr>
                <w:rFonts w:cstheme="minorHAnsi"/>
                <w:sz w:val="20"/>
                <w:szCs w:val="20"/>
              </w:rPr>
            </w:pPr>
          </w:p>
        </w:tc>
        <w:tc>
          <w:tcPr>
            <w:tcW w:w="1463" w:type="dxa"/>
          </w:tcPr>
          <w:p w14:paraId="07BA56E7" w14:textId="77777777" w:rsidR="00A923F4" w:rsidRPr="00EF4ED9" w:rsidRDefault="00A923F4" w:rsidP="00DF7D95">
            <w:pPr>
              <w:tabs>
                <w:tab w:val="left" w:pos="1042"/>
              </w:tabs>
              <w:jc w:val="center"/>
              <w:rPr>
                <w:rFonts w:cstheme="minorHAnsi"/>
                <w:sz w:val="20"/>
                <w:szCs w:val="20"/>
              </w:rPr>
            </w:pPr>
          </w:p>
        </w:tc>
      </w:tr>
      <w:tr w:rsidR="00A923F4" w:rsidRPr="00EF4ED9" w14:paraId="17DACBA1" w14:textId="77777777" w:rsidTr="00DF7D95">
        <w:trPr>
          <w:trHeight w:val="247"/>
        </w:trPr>
        <w:tc>
          <w:tcPr>
            <w:tcW w:w="440" w:type="dxa"/>
          </w:tcPr>
          <w:p w14:paraId="4C913936" w14:textId="77777777" w:rsidR="00A923F4" w:rsidRPr="00EF4ED9" w:rsidRDefault="00A923F4" w:rsidP="00DF7D95">
            <w:pPr>
              <w:tabs>
                <w:tab w:val="left" w:pos="1042"/>
              </w:tabs>
              <w:rPr>
                <w:rFonts w:cstheme="minorHAnsi"/>
                <w:sz w:val="20"/>
                <w:szCs w:val="20"/>
              </w:rPr>
            </w:pPr>
            <w:r w:rsidRPr="00EF4ED9">
              <w:rPr>
                <w:rFonts w:cstheme="minorHAnsi"/>
                <w:sz w:val="20"/>
                <w:szCs w:val="20"/>
              </w:rPr>
              <w:t>3</w:t>
            </w:r>
          </w:p>
        </w:tc>
        <w:tc>
          <w:tcPr>
            <w:tcW w:w="2471" w:type="dxa"/>
          </w:tcPr>
          <w:p w14:paraId="7A4C9F43" w14:textId="77777777" w:rsidR="00A923F4" w:rsidRPr="00EF4ED9" w:rsidRDefault="00A923F4" w:rsidP="00DF7D95">
            <w:pPr>
              <w:tabs>
                <w:tab w:val="left" w:pos="1042"/>
              </w:tabs>
              <w:rPr>
                <w:rFonts w:cstheme="minorHAnsi"/>
                <w:sz w:val="20"/>
                <w:szCs w:val="20"/>
              </w:rPr>
            </w:pPr>
            <w:r w:rsidRPr="00EF4ED9">
              <w:rPr>
                <w:rFonts w:cstheme="minorHAnsi"/>
                <w:sz w:val="20"/>
                <w:szCs w:val="20"/>
              </w:rPr>
              <w:t>Avaliar o alinhamento estratégico da contratação</w:t>
            </w:r>
          </w:p>
          <w:p w14:paraId="6886B497" w14:textId="77777777" w:rsidR="00A923F4" w:rsidRPr="00EF4ED9" w:rsidRDefault="00A923F4" w:rsidP="00DF7D95">
            <w:pPr>
              <w:tabs>
                <w:tab w:val="left" w:pos="1042"/>
              </w:tabs>
              <w:rPr>
                <w:rFonts w:cstheme="minorHAnsi"/>
                <w:sz w:val="20"/>
                <w:szCs w:val="20"/>
              </w:rPr>
            </w:pPr>
          </w:p>
          <w:p w14:paraId="12CAEA63" w14:textId="77777777" w:rsidR="00A923F4" w:rsidRPr="00EF4ED9" w:rsidRDefault="00A923F4" w:rsidP="00DF7D95">
            <w:pPr>
              <w:tabs>
                <w:tab w:val="left" w:pos="1042"/>
              </w:tabs>
              <w:rPr>
                <w:rFonts w:cstheme="minorHAnsi"/>
                <w:sz w:val="20"/>
                <w:szCs w:val="20"/>
              </w:rPr>
            </w:pPr>
          </w:p>
        </w:tc>
        <w:tc>
          <w:tcPr>
            <w:tcW w:w="3952" w:type="dxa"/>
          </w:tcPr>
          <w:p w14:paraId="0D8E902A"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Avaliar o alinhamento entre a demanda e o Planejamento Estratégico Institucional ou Planejamento Estratégico de Tecnologia da Informação e Comunicação do órgão e ao Plano Anual de Contratações</w:t>
            </w:r>
          </w:p>
        </w:tc>
        <w:tc>
          <w:tcPr>
            <w:tcW w:w="1450" w:type="dxa"/>
          </w:tcPr>
          <w:p w14:paraId="313D5794"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Área de Tecnologia da Informação e Comunicação</w:t>
            </w:r>
          </w:p>
        </w:tc>
        <w:tc>
          <w:tcPr>
            <w:tcW w:w="1463" w:type="dxa"/>
          </w:tcPr>
          <w:p w14:paraId="195584B6" w14:textId="77777777" w:rsidR="00A923F4" w:rsidRPr="00EF4ED9" w:rsidRDefault="00A923F4" w:rsidP="00DF7D95">
            <w:pPr>
              <w:tabs>
                <w:tab w:val="left" w:pos="1042"/>
              </w:tabs>
              <w:jc w:val="center"/>
              <w:rPr>
                <w:rFonts w:cstheme="minorHAnsi"/>
                <w:sz w:val="20"/>
                <w:szCs w:val="20"/>
              </w:rPr>
            </w:pPr>
          </w:p>
          <w:p w14:paraId="00D0F996" w14:textId="77777777" w:rsidR="00A923F4" w:rsidRPr="00EF4ED9" w:rsidRDefault="00A923F4" w:rsidP="00DF7D95">
            <w:pPr>
              <w:jc w:val="center"/>
              <w:rPr>
                <w:rFonts w:cstheme="minorHAnsi"/>
                <w:sz w:val="20"/>
                <w:szCs w:val="20"/>
              </w:rPr>
            </w:pPr>
          </w:p>
          <w:p w14:paraId="6C039D32" w14:textId="77777777" w:rsidR="00A923F4" w:rsidRPr="00EF4ED9" w:rsidRDefault="00A923F4" w:rsidP="00DF7D95">
            <w:pPr>
              <w:jc w:val="center"/>
              <w:rPr>
                <w:rFonts w:cstheme="minorHAnsi"/>
                <w:sz w:val="20"/>
                <w:szCs w:val="20"/>
              </w:rPr>
            </w:pPr>
          </w:p>
          <w:p w14:paraId="61B27FB9" w14:textId="77777777" w:rsidR="00A923F4" w:rsidRPr="00EF4ED9" w:rsidRDefault="00A923F4" w:rsidP="00DF7D95">
            <w:pPr>
              <w:tabs>
                <w:tab w:val="left" w:pos="651"/>
              </w:tabs>
              <w:jc w:val="center"/>
              <w:rPr>
                <w:rFonts w:cstheme="minorHAnsi"/>
                <w:sz w:val="20"/>
                <w:szCs w:val="20"/>
              </w:rPr>
            </w:pPr>
          </w:p>
        </w:tc>
      </w:tr>
      <w:tr w:rsidR="00A923F4" w:rsidRPr="00EF4ED9" w14:paraId="4FAF9BD9" w14:textId="77777777" w:rsidTr="00DF7D95">
        <w:trPr>
          <w:trHeight w:val="495"/>
        </w:trPr>
        <w:tc>
          <w:tcPr>
            <w:tcW w:w="440" w:type="dxa"/>
          </w:tcPr>
          <w:p w14:paraId="3FC296C9" w14:textId="77777777" w:rsidR="00A923F4" w:rsidRPr="00EF4ED9" w:rsidRDefault="00A923F4" w:rsidP="00DF7D95">
            <w:pPr>
              <w:tabs>
                <w:tab w:val="left" w:pos="1042"/>
              </w:tabs>
              <w:rPr>
                <w:rFonts w:cstheme="minorHAnsi"/>
                <w:sz w:val="20"/>
                <w:szCs w:val="20"/>
              </w:rPr>
            </w:pPr>
            <w:r w:rsidRPr="00EF4ED9">
              <w:rPr>
                <w:rFonts w:cstheme="minorHAnsi"/>
                <w:sz w:val="20"/>
                <w:szCs w:val="20"/>
              </w:rPr>
              <w:t>4</w:t>
            </w:r>
          </w:p>
        </w:tc>
        <w:tc>
          <w:tcPr>
            <w:tcW w:w="2471" w:type="dxa"/>
          </w:tcPr>
          <w:p w14:paraId="271F78CF" w14:textId="77777777" w:rsidR="00A923F4" w:rsidRPr="00EF4ED9" w:rsidRDefault="00A923F4" w:rsidP="00DF7D95">
            <w:pPr>
              <w:tabs>
                <w:tab w:val="left" w:pos="1042"/>
              </w:tabs>
              <w:rPr>
                <w:rFonts w:cstheme="minorHAnsi"/>
                <w:sz w:val="20"/>
                <w:szCs w:val="20"/>
              </w:rPr>
            </w:pPr>
            <w:r w:rsidRPr="00EF4ED9">
              <w:rPr>
                <w:rFonts w:cstheme="minorHAnsi"/>
                <w:sz w:val="20"/>
                <w:szCs w:val="20"/>
              </w:rPr>
              <w:t>Avaliar informações básicas contidas no DOD</w:t>
            </w:r>
          </w:p>
        </w:tc>
        <w:tc>
          <w:tcPr>
            <w:tcW w:w="3952" w:type="dxa"/>
          </w:tcPr>
          <w:p w14:paraId="7D6A643A"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Avaliar se as informações contidas estão completas e suficientes para andamento da demanda.  Caso não esteja ok, deve-se indicar os ajustes necessários.</w:t>
            </w:r>
          </w:p>
        </w:tc>
        <w:tc>
          <w:tcPr>
            <w:tcW w:w="1450" w:type="dxa"/>
          </w:tcPr>
          <w:p w14:paraId="75940CC3"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Área de Tecnologia da Informação e Comunicação</w:t>
            </w:r>
          </w:p>
        </w:tc>
        <w:tc>
          <w:tcPr>
            <w:tcW w:w="1463" w:type="dxa"/>
          </w:tcPr>
          <w:p w14:paraId="4BBA933E" w14:textId="77777777" w:rsidR="00A923F4" w:rsidRPr="00EF4ED9" w:rsidRDefault="00A923F4" w:rsidP="00DF7D95">
            <w:pPr>
              <w:tabs>
                <w:tab w:val="left" w:pos="1042"/>
              </w:tabs>
              <w:jc w:val="center"/>
              <w:rPr>
                <w:rFonts w:cstheme="minorHAnsi"/>
                <w:sz w:val="20"/>
                <w:szCs w:val="20"/>
              </w:rPr>
            </w:pPr>
          </w:p>
        </w:tc>
      </w:tr>
      <w:tr w:rsidR="00A923F4" w:rsidRPr="00EF4ED9" w14:paraId="5E59564E" w14:textId="77777777" w:rsidTr="00DF7D95">
        <w:trPr>
          <w:trHeight w:val="495"/>
        </w:trPr>
        <w:tc>
          <w:tcPr>
            <w:tcW w:w="440" w:type="dxa"/>
          </w:tcPr>
          <w:p w14:paraId="1EFAA402" w14:textId="77777777" w:rsidR="00A923F4" w:rsidRPr="00EF4ED9" w:rsidRDefault="00A923F4" w:rsidP="00DF7D95">
            <w:pPr>
              <w:tabs>
                <w:tab w:val="left" w:pos="1042"/>
              </w:tabs>
              <w:rPr>
                <w:rFonts w:cstheme="minorHAnsi"/>
                <w:sz w:val="20"/>
                <w:szCs w:val="20"/>
              </w:rPr>
            </w:pPr>
            <w:r w:rsidRPr="00EF4ED9">
              <w:rPr>
                <w:rFonts w:cstheme="minorHAnsi"/>
                <w:sz w:val="20"/>
                <w:szCs w:val="20"/>
              </w:rPr>
              <w:t>5</w:t>
            </w:r>
          </w:p>
        </w:tc>
        <w:tc>
          <w:tcPr>
            <w:tcW w:w="2471" w:type="dxa"/>
          </w:tcPr>
          <w:p w14:paraId="1072A1D8" w14:textId="77777777" w:rsidR="00A923F4" w:rsidRPr="00EF4ED9" w:rsidRDefault="00A923F4" w:rsidP="00DF7D95">
            <w:pPr>
              <w:tabs>
                <w:tab w:val="left" w:pos="1042"/>
              </w:tabs>
              <w:rPr>
                <w:rFonts w:cstheme="minorHAnsi"/>
                <w:sz w:val="20"/>
                <w:szCs w:val="20"/>
              </w:rPr>
            </w:pPr>
            <w:r w:rsidRPr="00EF4ED9">
              <w:rPr>
                <w:rFonts w:cstheme="minorHAnsi"/>
                <w:sz w:val="20"/>
                <w:szCs w:val="20"/>
              </w:rPr>
              <w:t>Realizar as adequações necessárias no DOD</w:t>
            </w:r>
          </w:p>
        </w:tc>
        <w:tc>
          <w:tcPr>
            <w:tcW w:w="3952" w:type="dxa"/>
          </w:tcPr>
          <w:p w14:paraId="18B78907"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Realizar os ajustes conforme indicação.</w:t>
            </w:r>
          </w:p>
        </w:tc>
        <w:tc>
          <w:tcPr>
            <w:tcW w:w="1450" w:type="dxa"/>
          </w:tcPr>
          <w:p w14:paraId="541095CD"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Área Demandante</w:t>
            </w:r>
          </w:p>
        </w:tc>
        <w:tc>
          <w:tcPr>
            <w:tcW w:w="1463" w:type="dxa"/>
          </w:tcPr>
          <w:p w14:paraId="1B4FC586" w14:textId="77777777" w:rsidR="00A923F4" w:rsidRPr="00EF4ED9" w:rsidRDefault="00A923F4" w:rsidP="00DF7D95">
            <w:pPr>
              <w:tabs>
                <w:tab w:val="left" w:pos="1042"/>
              </w:tabs>
              <w:jc w:val="center"/>
              <w:rPr>
                <w:rFonts w:cstheme="minorHAnsi"/>
                <w:sz w:val="20"/>
                <w:szCs w:val="20"/>
              </w:rPr>
            </w:pPr>
          </w:p>
        </w:tc>
      </w:tr>
      <w:tr w:rsidR="00A923F4" w:rsidRPr="00EF4ED9" w14:paraId="60937A43" w14:textId="77777777" w:rsidTr="00DF7D95">
        <w:trPr>
          <w:trHeight w:val="247"/>
        </w:trPr>
        <w:tc>
          <w:tcPr>
            <w:tcW w:w="440" w:type="dxa"/>
          </w:tcPr>
          <w:p w14:paraId="2450EA1F" w14:textId="77777777" w:rsidR="00A923F4" w:rsidRPr="00EF4ED9" w:rsidRDefault="00A923F4" w:rsidP="00DF7D95">
            <w:pPr>
              <w:tabs>
                <w:tab w:val="left" w:pos="1042"/>
              </w:tabs>
              <w:rPr>
                <w:rFonts w:cstheme="minorHAnsi"/>
                <w:sz w:val="20"/>
                <w:szCs w:val="20"/>
              </w:rPr>
            </w:pPr>
            <w:r w:rsidRPr="00EF4ED9">
              <w:rPr>
                <w:rFonts w:cstheme="minorHAnsi"/>
                <w:sz w:val="20"/>
                <w:szCs w:val="20"/>
              </w:rPr>
              <w:t>6</w:t>
            </w:r>
          </w:p>
        </w:tc>
        <w:tc>
          <w:tcPr>
            <w:tcW w:w="2471" w:type="dxa"/>
          </w:tcPr>
          <w:p w14:paraId="4F325D6F" w14:textId="77777777" w:rsidR="00A923F4" w:rsidRPr="00EF4ED9" w:rsidRDefault="00A923F4" w:rsidP="00DF7D95">
            <w:pPr>
              <w:tabs>
                <w:tab w:val="left" w:pos="1042"/>
              </w:tabs>
              <w:rPr>
                <w:rFonts w:cstheme="minorHAnsi"/>
                <w:sz w:val="20"/>
                <w:szCs w:val="20"/>
              </w:rPr>
            </w:pPr>
            <w:r w:rsidRPr="00EF4ED9">
              <w:rPr>
                <w:rFonts w:cstheme="minorHAnsi"/>
                <w:sz w:val="20"/>
                <w:szCs w:val="20"/>
              </w:rPr>
              <w:t xml:space="preserve">Indicar integrante técnico para </w:t>
            </w:r>
          </w:p>
          <w:p w14:paraId="5A3751AD" w14:textId="77777777" w:rsidR="00A923F4" w:rsidRPr="00EF4ED9" w:rsidRDefault="00A923F4" w:rsidP="00DF7D95">
            <w:pPr>
              <w:tabs>
                <w:tab w:val="left" w:pos="1042"/>
              </w:tabs>
              <w:rPr>
                <w:rFonts w:cstheme="minorHAnsi"/>
                <w:sz w:val="20"/>
                <w:szCs w:val="20"/>
              </w:rPr>
            </w:pPr>
            <w:r w:rsidRPr="00EF4ED9">
              <w:rPr>
                <w:rFonts w:cstheme="minorHAnsi"/>
                <w:sz w:val="20"/>
                <w:szCs w:val="20"/>
              </w:rPr>
              <w:t>compor equipe de planejamento</w:t>
            </w:r>
          </w:p>
        </w:tc>
        <w:tc>
          <w:tcPr>
            <w:tcW w:w="3952" w:type="dxa"/>
          </w:tcPr>
          <w:p w14:paraId="17453856"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 xml:space="preserve">Indicar integrante técnico para </w:t>
            </w:r>
          </w:p>
          <w:p w14:paraId="558EF097"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compor equipe de planejamento.</w:t>
            </w:r>
          </w:p>
        </w:tc>
        <w:tc>
          <w:tcPr>
            <w:tcW w:w="1450" w:type="dxa"/>
          </w:tcPr>
          <w:p w14:paraId="67B0B748"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Área de Tecnologia da Informação e Comunicação</w:t>
            </w:r>
          </w:p>
        </w:tc>
        <w:tc>
          <w:tcPr>
            <w:tcW w:w="1463" w:type="dxa"/>
          </w:tcPr>
          <w:p w14:paraId="01742A9D" w14:textId="77777777" w:rsidR="00A923F4" w:rsidRPr="00EF4ED9" w:rsidRDefault="00A923F4" w:rsidP="00DF7D95">
            <w:pPr>
              <w:tabs>
                <w:tab w:val="left" w:pos="1042"/>
              </w:tabs>
              <w:jc w:val="center"/>
              <w:rPr>
                <w:rFonts w:cstheme="minorHAnsi"/>
                <w:sz w:val="20"/>
                <w:szCs w:val="20"/>
              </w:rPr>
            </w:pPr>
          </w:p>
        </w:tc>
      </w:tr>
      <w:tr w:rsidR="00A923F4" w:rsidRPr="00EF4ED9" w14:paraId="0D25D3DD" w14:textId="77777777" w:rsidTr="00DF7D95">
        <w:trPr>
          <w:trHeight w:val="237"/>
        </w:trPr>
        <w:tc>
          <w:tcPr>
            <w:tcW w:w="440" w:type="dxa"/>
          </w:tcPr>
          <w:p w14:paraId="14C64325" w14:textId="77777777" w:rsidR="00A923F4" w:rsidRPr="00E920CC" w:rsidRDefault="00A923F4" w:rsidP="00DF7D95">
            <w:pPr>
              <w:tabs>
                <w:tab w:val="left" w:pos="1042"/>
              </w:tabs>
              <w:rPr>
                <w:rFonts w:cstheme="minorHAnsi"/>
                <w:sz w:val="20"/>
                <w:szCs w:val="20"/>
              </w:rPr>
            </w:pPr>
            <w:r w:rsidRPr="00E920CC">
              <w:rPr>
                <w:rFonts w:cstheme="minorHAnsi"/>
                <w:sz w:val="20"/>
                <w:szCs w:val="20"/>
              </w:rPr>
              <w:t>7</w:t>
            </w:r>
          </w:p>
        </w:tc>
        <w:tc>
          <w:tcPr>
            <w:tcW w:w="2471" w:type="dxa"/>
          </w:tcPr>
          <w:p w14:paraId="150AA97A" w14:textId="650AD352" w:rsidR="00A923F4" w:rsidRPr="00E920CC" w:rsidRDefault="00A923F4" w:rsidP="00DF7D95">
            <w:pPr>
              <w:tabs>
                <w:tab w:val="left" w:pos="1042"/>
              </w:tabs>
              <w:rPr>
                <w:rFonts w:cstheme="minorHAnsi"/>
                <w:sz w:val="20"/>
                <w:szCs w:val="20"/>
              </w:rPr>
            </w:pPr>
            <w:r w:rsidRPr="00E920CC">
              <w:rPr>
                <w:rFonts w:cstheme="minorHAnsi"/>
                <w:sz w:val="20"/>
                <w:szCs w:val="20"/>
              </w:rPr>
              <w:t xml:space="preserve">Dar ciência expressa </w:t>
            </w:r>
            <w:r w:rsidR="0068688E" w:rsidRPr="00E920CC">
              <w:rPr>
                <w:rFonts w:cstheme="minorHAnsi"/>
                <w:sz w:val="20"/>
                <w:szCs w:val="20"/>
              </w:rPr>
              <w:t>aos envolvidos</w:t>
            </w:r>
          </w:p>
        </w:tc>
        <w:tc>
          <w:tcPr>
            <w:tcW w:w="3952" w:type="dxa"/>
          </w:tcPr>
          <w:p w14:paraId="71883416" w14:textId="1BEC0A4E" w:rsidR="0068688E" w:rsidRPr="00E920CC" w:rsidRDefault="00A923F4" w:rsidP="00DF7D95">
            <w:pPr>
              <w:tabs>
                <w:tab w:val="left" w:pos="1042"/>
              </w:tabs>
              <w:jc w:val="both"/>
              <w:rPr>
                <w:rFonts w:cstheme="minorHAnsi"/>
                <w:sz w:val="20"/>
                <w:szCs w:val="20"/>
              </w:rPr>
            </w:pPr>
            <w:r w:rsidRPr="00E920CC">
              <w:rPr>
                <w:rFonts w:cstheme="minorHAnsi"/>
                <w:sz w:val="20"/>
                <w:szCs w:val="20"/>
              </w:rPr>
              <w:t xml:space="preserve">Dar ciência expressa </w:t>
            </w:r>
            <w:r w:rsidR="0068688E" w:rsidRPr="00E920CC">
              <w:rPr>
                <w:rFonts w:cstheme="minorHAnsi"/>
                <w:sz w:val="20"/>
                <w:szCs w:val="20"/>
              </w:rPr>
              <w:t xml:space="preserve">aos envolvidos (integrantes técnico e demandante) quanto </w:t>
            </w:r>
            <w:r w:rsidRPr="00E920CC">
              <w:rPr>
                <w:rFonts w:cstheme="minorHAnsi"/>
                <w:sz w:val="20"/>
                <w:szCs w:val="20"/>
              </w:rPr>
              <w:t>a indicação das suas respectivas atribuições</w:t>
            </w:r>
            <w:r w:rsidR="0068688E" w:rsidRPr="00E920CC">
              <w:rPr>
                <w:rFonts w:cstheme="minorHAnsi"/>
                <w:sz w:val="20"/>
                <w:szCs w:val="20"/>
              </w:rPr>
              <w:t xml:space="preserve">. </w:t>
            </w:r>
          </w:p>
          <w:p w14:paraId="6B5394FD" w14:textId="77777777" w:rsidR="0068688E" w:rsidRPr="00E920CC" w:rsidRDefault="0068688E" w:rsidP="00DF7D95">
            <w:pPr>
              <w:tabs>
                <w:tab w:val="left" w:pos="1042"/>
              </w:tabs>
              <w:jc w:val="both"/>
              <w:rPr>
                <w:rFonts w:cstheme="minorHAnsi"/>
                <w:sz w:val="20"/>
                <w:szCs w:val="20"/>
              </w:rPr>
            </w:pPr>
          </w:p>
          <w:p w14:paraId="5514684A" w14:textId="02D2C81C" w:rsidR="0068688E" w:rsidRPr="00E920CC" w:rsidRDefault="0068688E" w:rsidP="00DF7D95">
            <w:pPr>
              <w:tabs>
                <w:tab w:val="left" w:pos="1042"/>
              </w:tabs>
              <w:jc w:val="both"/>
              <w:rPr>
                <w:rFonts w:cstheme="minorHAnsi"/>
                <w:sz w:val="20"/>
                <w:szCs w:val="20"/>
              </w:rPr>
            </w:pPr>
          </w:p>
        </w:tc>
        <w:tc>
          <w:tcPr>
            <w:tcW w:w="1450" w:type="dxa"/>
          </w:tcPr>
          <w:p w14:paraId="0AF1B6DA" w14:textId="77777777" w:rsidR="00A923F4" w:rsidRPr="00E920CC" w:rsidRDefault="00A923F4" w:rsidP="00DF7D95">
            <w:pPr>
              <w:tabs>
                <w:tab w:val="left" w:pos="1042"/>
              </w:tabs>
              <w:jc w:val="center"/>
              <w:rPr>
                <w:rFonts w:cstheme="minorHAnsi"/>
                <w:sz w:val="20"/>
                <w:szCs w:val="20"/>
              </w:rPr>
            </w:pPr>
            <w:r w:rsidRPr="00E920CC">
              <w:rPr>
                <w:rFonts w:cstheme="minorHAnsi"/>
                <w:sz w:val="20"/>
                <w:szCs w:val="20"/>
              </w:rPr>
              <w:t>Área de Tecnologia da Informação e Comunicação</w:t>
            </w:r>
          </w:p>
        </w:tc>
        <w:tc>
          <w:tcPr>
            <w:tcW w:w="1463" w:type="dxa"/>
          </w:tcPr>
          <w:p w14:paraId="7600861C" w14:textId="77777777" w:rsidR="00A923F4" w:rsidRPr="0068688E" w:rsidRDefault="00A923F4" w:rsidP="00DF7D95">
            <w:pPr>
              <w:tabs>
                <w:tab w:val="left" w:pos="1042"/>
              </w:tabs>
              <w:jc w:val="center"/>
              <w:rPr>
                <w:rFonts w:cstheme="minorHAnsi"/>
                <w:sz w:val="20"/>
                <w:szCs w:val="20"/>
                <w:highlight w:val="yellow"/>
              </w:rPr>
            </w:pPr>
          </w:p>
        </w:tc>
      </w:tr>
      <w:tr w:rsidR="00A923F4" w:rsidRPr="00EF4ED9" w14:paraId="770C81FE" w14:textId="77777777" w:rsidTr="00DF7D95">
        <w:trPr>
          <w:trHeight w:val="237"/>
        </w:trPr>
        <w:tc>
          <w:tcPr>
            <w:tcW w:w="440" w:type="dxa"/>
          </w:tcPr>
          <w:p w14:paraId="7F3D8A24" w14:textId="77777777" w:rsidR="00A923F4" w:rsidRPr="00EF4ED9" w:rsidRDefault="00A923F4" w:rsidP="00DF7D95">
            <w:pPr>
              <w:tabs>
                <w:tab w:val="left" w:pos="1042"/>
              </w:tabs>
              <w:rPr>
                <w:rFonts w:cstheme="minorHAnsi"/>
                <w:sz w:val="20"/>
                <w:szCs w:val="20"/>
              </w:rPr>
            </w:pPr>
            <w:r w:rsidRPr="00EF4ED9">
              <w:rPr>
                <w:rFonts w:cstheme="minorHAnsi"/>
                <w:sz w:val="20"/>
                <w:szCs w:val="20"/>
              </w:rPr>
              <w:t>8</w:t>
            </w:r>
          </w:p>
        </w:tc>
        <w:tc>
          <w:tcPr>
            <w:tcW w:w="2471" w:type="dxa"/>
          </w:tcPr>
          <w:p w14:paraId="76E98481" w14:textId="77777777" w:rsidR="00A923F4" w:rsidRPr="00EF4ED9" w:rsidRDefault="00A923F4" w:rsidP="00DF7D95">
            <w:pPr>
              <w:tabs>
                <w:tab w:val="left" w:pos="1042"/>
              </w:tabs>
              <w:rPr>
                <w:rFonts w:cstheme="minorHAnsi"/>
                <w:sz w:val="20"/>
                <w:szCs w:val="20"/>
              </w:rPr>
            </w:pPr>
            <w:r w:rsidRPr="00EF4ED9">
              <w:rPr>
                <w:rFonts w:cstheme="minorHAnsi"/>
                <w:sz w:val="20"/>
                <w:szCs w:val="20"/>
              </w:rPr>
              <w:t>Analisar DOD</w:t>
            </w:r>
          </w:p>
        </w:tc>
        <w:tc>
          <w:tcPr>
            <w:tcW w:w="3952" w:type="dxa"/>
          </w:tcPr>
          <w:p w14:paraId="778D4BC3"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Analisar se as informações contidas estão completas e suficientes para andamento da demanda. Nessa fase também é realizada a autuação do processo.</w:t>
            </w:r>
          </w:p>
        </w:tc>
        <w:tc>
          <w:tcPr>
            <w:tcW w:w="1450" w:type="dxa"/>
          </w:tcPr>
          <w:p w14:paraId="02A05E45"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Autoridade competente da Área Administrativa</w:t>
            </w:r>
          </w:p>
        </w:tc>
        <w:tc>
          <w:tcPr>
            <w:tcW w:w="1463" w:type="dxa"/>
          </w:tcPr>
          <w:p w14:paraId="5D4D3C3B" w14:textId="77777777" w:rsidR="00A923F4" w:rsidRPr="00EF4ED9" w:rsidRDefault="00A923F4" w:rsidP="00DF7D95">
            <w:pPr>
              <w:tabs>
                <w:tab w:val="left" w:pos="1042"/>
              </w:tabs>
              <w:jc w:val="center"/>
              <w:rPr>
                <w:rFonts w:cstheme="minorHAnsi"/>
                <w:sz w:val="20"/>
                <w:szCs w:val="20"/>
              </w:rPr>
            </w:pPr>
          </w:p>
        </w:tc>
      </w:tr>
      <w:tr w:rsidR="00A923F4" w:rsidRPr="00EF4ED9" w14:paraId="1BE91790" w14:textId="77777777" w:rsidTr="00DF7D95">
        <w:trPr>
          <w:trHeight w:val="237"/>
        </w:trPr>
        <w:tc>
          <w:tcPr>
            <w:tcW w:w="440" w:type="dxa"/>
          </w:tcPr>
          <w:p w14:paraId="35E3E6F5" w14:textId="77777777" w:rsidR="00A923F4" w:rsidRPr="00EF4ED9" w:rsidRDefault="00A923F4" w:rsidP="00DF7D95">
            <w:pPr>
              <w:tabs>
                <w:tab w:val="left" w:pos="1042"/>
              </w:tabs>
              <w:rPr>
                <w:rFonts w:cstheme="minorHAnsi"/>
                <w:sz w:val="20"/>
                <w:szCs w:val="20"/>
              </w:rPr>
            </w:pPr>
            <w:r w:rsidRPr="00EF4ED9">
              <w:rPr>
                <w:rFonts w:cstheme="minorHAnsi"/>
                <w:sz w:val="20"/>
                <w:szCs w:val="20"/>
              </w:rPr>
              <w:t>9</w:t>
            </w:r>
          </w:p>
        </w:tc>
        <w:tc>
          <w:tcPr>
            <w:tcW w:w="2471" w:type="dxa"/>
          </w:tcPr>
          <w:p w14:paraId="03201E3F" w14:textId="77777777" w:rsidR="00A923F4" w:rsidRPr="00EF4ED9" w:rsidRDefault="00A923F4" w:rsidP="00DF7D95">
            <w:pPr>
              <w:tabs>
                <w:tab w:val="left" w:pos="1042"/>
              </w:tabs>
              <w:rPr>
                <w:rFonts w:cstheme="minorHAnsi"/>
                <w:sz w:val="20"/>
                <w:szCs w:val="20"/>
              </w:rPr>
            </w:pPr>
            <w:r w:rsidRPr="00EF4ED9">
              <w:rPr>
                <w:rFonts w:cstheme="minorHAnsi"/>
                <w:sz w:val="20"/>
                <w:szCs w:val="20"/>
              </w:rPr>
              <w:t>Decidir sobre o prosseguimento da contratação</w:t>
            </w:r>
          </w:p>
        </w:tc>
        <w:tc>
          <w:tcPr>
            <w:tcW w:w="3952" w:type="dxa"/>
          </w:tcPr>
          <w:p w14:paraId="0235172E"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Decidir motivadamente sobre o prosseguimento da contratação a partir das informações contidas no DOD.</w:t>
            </w:r>
          </w:p>
          <w:p w14:paraId="49C6ED58"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Verificar se a demanda está incluída no rol de contratações previstas e aprovadas no Plano de Contratações de STIC, e caso não esteja, o Documento de Oficialização da Demanda deverá ser submetido à autoridade competente do órgão para deliberação.</w:t>
            </w:r>
          </w:p>
        </w:tc>
        <w:tc>
          <w:tcPr>
            <w:tcW w:w="1450" w:type="dxa"/>
          </w:tcPr>
          <w:p w14:paraId="6F8C2B31"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Autoridade competente da Área Administrativa</w:t>
            </w:r>
          </w:p>
        </w:tc>
        <w:tc>
          <w:tcPr>
            <w:tcW w:w="1463" w:type="dxa"/>
          </w:tcPr>
          <w:p w14:paraId="6F61F461" w14:textId="77777777" w:rsidR="00A923F4" w:rsidRPr="00EF4ED9" w:rsidRDefault="00A923F4" w:rsidP="00DF7D95">
            <w:pPr>
              <w:tabs>
                <w:tab w:val="left" w:pos="1042"/>
              </w:tabs>
              <w:jc w:val="center"/>
              <w:rPr>
                <w:rFonts w:cstheme="minorHAnsi"/>
                <w:sz w:val="20"/>
                <w:szCs w:val="20"/>
              </w:rPr>
            </w:pPr>
          </w:p>
        </w:tc>
      </w:tr>
      <w:tr w:rsidR="00A923F4" w:rsidRPr="00EF4ED9" w14:paraId="66F45E15" w14:textId="77777777" w:rsidTr="00DF7D95">
        <w:trPr>
          <w:trHeight w:val="237"/>
        </w:trPr>
        <w:tc>
          <w:tcPr>
            <w:tcW w:w="440" w:type="dxa"/>
          </w:tcPr>
          <w:p w14:paraId="5839BF8F" w14:textId="77777777" w:rsidR="00A923F4" w:rsidRPr="00EF4ED9" w:rsidRDefault="00A923F4" w:rsidP="00DF7D95">
            <w:pPr>
              <w:tabs>
                <w:tab w:val="left" w:pos="1042"/>
              </w:tabs>
              <w:rPr>
                <w:rFonts w:cstheme="minorHAnsi"/>
                <w:sz w:val="20"/>
                <w:szCs w:val="20"/>
              </w:rPr>
            </w:pPr>
            <w:r w:rsidRPr="00EF4ED9">
              <w:rPr>
                <w:rFonts w:cstheme="minorHAnsi"/>
                <w:sz w:val="20"/>
                <w:szCs w:val="20"/>
              </w:rPr>
              <w:t>10</w:t>
            </w:r>
          </w:p>
        </w:tc>
        <w:tc>
          <w:tcPr>
            <w:tcW w:w="2471" w:type="dxa"/>
          </w:tcPr>
          <w:p w14:paraId="3A76BF65" w14:textId="77777777" w:rsidR="00A923F4" w:rsidRPr="00EF4ED9" w:rsidRDefault="00A923F4" w:rsidP="00DF7D95">
            <w:pPr>
              <w:tabs>
                <w:tab w:val="left" w:pos="1042"/>
              </w:tabs>
              <w:rPr>
                <w:rFonts w:cstheme="minorHAnsi"/>
                <w:sz w:val="20"/>
                <w:szCs w:val="20"/>
              </w:rPr>
            </w:pPr>
            <w:r w:rsidRPr="00EF4ED9">
              <w:rPr>
                <w:rFonts w:cstheme="minorHAnsi"/>
                <w:sz w:val="20"/>
                <w:szCs w:val="20"/>
              </w:rPr>
              <w:t>Informar motivo aos envolvidos</w:t>
            </w:r>
          </w:p>
        </w:tc>
        <w:tc>
          <w:tcPr>
            <w:tcW w:w="3952" w:type="dxa"/>
          </w:tcPr>
          <w:p w14:paraId="7899557D"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Informar motivo da não prosseguimento da demanda aos envolvidos.</w:t>
            </w:r>
          </w:p>
        </w:tc>
        <w:tc>
          <w:tcPr>
            <w:tcW w:w="1450" w:type="dxa"/>
          </w:tcPr>
          <w:p w14:paraId="2D718769"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Autoridade competente da Área Administrativa</w:t>
            </w:r>
          </w:p>
        </w:tc>
        <w:tc>
          <w:tcPr>
            <w:tcW w:w="1463" w:type="dxa"/>
          </w:tcPr>
          <w:p w14:paraId="7764894E" w14:textId="77777777" w:rsidR="00A923F4" w:rsidRPr="00EF4ED9" w:rsidRDefault="00A923F4" w:rsidP="00DF7D95">
            <w:pPr>
              <w:tabs>
                <w:tab w:val="left" w:pos="1042"/>
              </w:tabs>
              <w:jc w:val="center"/>
              <w:rPr>
                <w:rFonts w:cstheme="minorHAnsi"/>
                <w:sz w:val="20"/>
                <w:szCs w:val="20"/>
              </w:rPr>
            </w:pPr>
          </w:p>
        </w:tc>
      </w:tr>
      <w:tr w:rsidR="00A923F4" w:rsidRPr="00EF4ED9" w14:paraId="0EEA7FC7" w14:textId="77777777" w:rsidTr="00DF7D95">
        <w:trPr>
          <w:trHeight w:val="237"/>
        </w:trPr>
        <w:tc>
          <w:tcPr>
            <w:tcW w:w="440" w:type="dxa"/>
          </w:tcPr>
          <w:p w14:paraId="47CA496F" w14:textId="77777777" w:rsidR="00A923F4" w:rsidRPr="00EF4ED9" w:rsidRDefault="00A923F4" w:rsidP="00DF7D95">
            <w:pPr>
              <w:tabs>
                <w:tab w:val="left" w:pos="1042"/>
              </w:tabs>
              <w:rPr>
                <w:rFonts w:cstheme="minorHAnsi"/>
                <w:sz w:val="20"/>
                <w:szCs w:val="20"/>
              </w:rPr>
            </w:pPr>
            <w:r w:rsidRPr="00EF4ED9">
              <w:rPr>
                <w:rFonts w:cstheme="minorHAnsi"/>
                <w:sz w:val="20"/>
                <w:szCs w:val="20"/>
              </w:rPr>
              <w:t>11</w:t>
            </w:r>
          </w:p>
        </w:tc>
        <w:tc>
          <w:tcPr>
            <w:tcW w:w="2471" w:type="dxa"/>
          </w:tcPr>
          <w:p w14:paraId="36700031" w14:textId="77777777" w:rsidR="00A923F4" w:rsidRPr="00EF4ED9" w:rsidRDefault="00A923F4" w:rsidP="00DF7D95">
            <w:pPr>
              <w:tabs>
                <w:tab w:val="left" w:pos="1042"/>
              </w:tabs>
              <w:rPr>
                <w:rFonts w:cstheme="minorHAnsi"/>
                <w:sz w:val="20"/>
                <w:szCs w:val="20"/>
              </w:rPr>
            </w:pPr>
            <w:r w:rsidRPr="00EF4ED9">
              <w:rPr>
                <w:rFonts w:cstheme="minorHAnsi"/>
                <w:sz w:val="20"/>
                <w:szCs w:val="20"/>
              </w:rPr>
              <w:t xml:space="preserve">Indicar integrante administrativo para </w:t>
            </w:r>
          </w:p>
          <w:p w14:paraId="01C41B9D" w14:textId="77777777" w:rsidR="00A923F4" w:rsidRPr="00EF4ED9" w:rsidRDefault="00A923F4" w:rsidP="00DF7D95">
            <w:pPr>
              <w:tabs>
                <w:tab w:val="left" w:pos="1042"/>
              </w:tabs>
              <w:rPr>
                <w:rFonts w:cstheme="minorHAnsi"/>
                <w:sz w:val="20"/>
                <w:szCs w:val="20"/>
              </w:rPr>
            </w:pPr>
            <w:r w:rsidRPr="00EF4ED9">
              <w:rPr>
                <w:rFonts w:cstheme="minorHAnsi"/>
                <w:sz w:val="20"/>
                <w:szCs w:val="20"/>
              </w:rPr>
              <w:t>compor equipe de planejamento</w:t>
            </w:r>
          </w:p>
        </w:tc>
        <w:tc>
          <w:tcPr>
            <w:tcW w:w="3952" w:type="dxa"/>
          </w:tcPr>
          <w:p w14:paraId="5B641845" w14:textId="77777777" w:rsidR="00A923F4" w:rsidRPr="00EF4ED9" w:rsidRDefault="00A923F4" w:rsidP="00DF7D95">
            <w:pPr>
              <w:tabs>
                <w:tab w:val="left" w:pos="1042"/>
              </w:tabs>
              <w:rPr>
                <w:rFonts w:cstheme="minorHAnsi"/>
                <w:sz w:val="20"/>
                <w:szCs w:val="20"/>
              </w:rPr>
            </w:pPr>
            <w:r w:rsidRPr="00EF4ED9">
              <w:rPr>
                <w:rFonts w:cstheme="minorHAnsi"/>
                <w:sz w:val="20"/>
                <w:szCs w:val="20"/>
              </w:rPr>
              <w:t xml:space="preserve">Indicar integrante administrativo para </w:t>
            </w:r>
          </w:p>
          <w:p w14:paraId="2A03FECA"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compor equipe de planejamento</w:t>
            </w:r>
          </w:p>
        </w:tc>
        <w:tc>
          <w:tcPr>
            <w:tcW w:w="1450" w:type="dxa"/>
          </w:tcPr>
          <w:p w14:paraId="76524F31"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Autoridade competente da Área Administrativa</w:t>
            </w:r>
          </w:p>
        </w:tc>
        <w:tc>
          <w:tcPr>
            <w:tcW w:w="1463" w:type="dxa"/>
          </w:tcPr>
          <w:p w14:paraId="4EB4F366" w14:textId="77777777" w:rsidR="00A923F4" w:rsidRPr="00EF4ED9" w:rsidRDefault="00A923F4" w:rsidP="00DF7D95">
            <w:pPr>
              <w:tabs>
                <w:tab w:val="left" w:pos="1042"/>
              </w:tabs>
              <w:jc w:val="center"/>
              <w:rPr>
                <w:rFonts w:cstheme="minorHAnsi"/>
                <w:sz w:val="20"/>
                <w:szCs w:val="20"/>
              </w:rPr>
            </w:pPr>
          </w:p>
        </w:tc>
      </w:tr>
      <w:tr w:rsidR="00A923F4" w:rsidRPr="00EF4ED9" w14:paraId="6E63B268" w14:textId="77777777" w:rsidTr="00DF7D95">
        <w:trPr>
          <w:trHeight w:val="237"/>
        </w:trPr>
        <w:tc>
          <w:tcPr>
            <w:tcW w:w="440" w:type="dxa"/>
          </w:tcPr>
          <w:p w14:paraId="5534A219" w14:textId="77777777" w:rsidR="00A923F4" w:rsidRPr="00EF4ED9" w:rsidRDefault="00A923F4" w:rsidP="00DF7D95">
            <w:pPr>
              <w:tabs>
                <w:tab w:val="left" w:pos="1042"/>
              </w:tabs>
              <w:rPr>
                <w:rFonts w:cstheme="minorHAnsi"/>
                <w:sz w:val="20"/>
                <w:szCs w:val="20"/>
              </w:rPr>
            </w:pPr>
            <w:r w:rsidRPr="00EF4ED9">
              <w:rPr>
                <w:rFonts w:cstheme="minorHAnsi"/>
                <w:sz w:val="20"/>
                <w:szCs w:val="20"/>
              </w:rPr>
              <w:t>12</w:t>
            </w:r>
          </w:p>
        </w:tc>
        <w:tc>
          <w:tcPr>
            <w:tcW w:w="2471" w:type="dxa"/>
          </w:tcPr>
          <w:p w14:paraId="5F3B8ABF" w14:textId="77777777" w:rsidR="00A923F4" w:rsidRPr="00EF4ED9" w:rsidRDefault="00A923F4" w:rsidP="00DF7D95">
            <w:pPr>
              <w:tabs>
                <w:tab w:val="left" w:pos="1042"/>
              </w:tabs>
              <w:rPr>
                <w:rFonts w:cstheme="minorHAnsi"/>
                <w:sz w:val="20"/>
                <w:szCs w:val="20"/>
              </w:rPr>
            </w:pPr>
            <w:r w:rsidRPr="00EF4ED9">
              <w:rPr>
                <w:rFonts w:cstheme="minorHAnsi"/>
                <w:sz w:val="20"/>
                <w:szCs w:val="20"/>
              </w:rPr>
              <w:t xml:space="preserve">Dar ciência expressa da indicação das </w:t>
            </w:r>
          </w:p>
          <w:p w14:paraId="0A46B049" w14:textId="77777777" w:rsidR="00A923F4" w:rsidRPr="00EF4ED9" w:rsidRDefault="00A923F4" w:rsidP="00DF7D95">
            <w:pPr>
              <w:tabs>
                <w:tab w:val="left" w:pos="1042"/>
              </w:tabs>
              <w:rPr>
                <w:rFonts w:cstheme="minorHAnsi"/>
                <w:sz w:val="20"/>
                <w:szCs w:val="20"/>
              </w:rPr>
            </w:pPr>
            <w:r w:rsidRPr="00EF4ED9">
              <w:rPr>
                <w:rFonts w:cstheme="minorHAnsi"/>
                <w:sz w:val="20"/>
                <w:szCs w:val="20"/>
              </w:rPr>
              <w:t>suas respectivas atribuições</w:t>
            </w:r>
          </w:p>
        </w:tc>
        <w:tc>
          <w:tcPr>
            <w:tcW w:w="3952" w:type="dxa"/>
          </w:tcPr>
          <w:p w14:paraId="54E58D67"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 xml:space="preserve">Dar ciência expressa da indicação das </w:t>
            </w:r>
          </w:p>
          <w:p w14:paraId="056E7AB1"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suas respectivas atribuições.</w:t>
            </w:r>
          </w:p>
        </w:tc>
        <w:tc>
          <w:tcPr>
            <w:tcW w:w="1450" w:type="dxa"/>
          </w:tcPr>
          <w:p w14:paraId="7A659CB5"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Autoridade competente da Área Administrativa</w:t>
            </w:r>
          </w:p>
        </w:tc>
        <w:tc>
          <w:tcPr>
            <w:tcW w:w="1463" w:type="dxa"/>
          </w:tcPr>
          <w:p w14:paraId="2739C5BD" w14:textId="77777777" w:rsidR="00A923F4" w:rsidRPr="00EF4ED9" w:rsidRDefault="00A923F4" w:rsidP="00DF7D95">
            <w:pPr>
              <w:tabs>
                <w:tab w:val="left" w:pos="1042"/>
              </w:tabs>
              <w:jc w:val="center"/>
              <w:rPr>
                <w:rFonts w:cstheme="minorHAnsi"/>
                <w:sz w:val="20"/>
                <w:szCs w:val="20"/>
              </w:rPr>
            </w:pPr>
          </w:p>
        </w:tc>
      </w:tr>
      <w:tr w:rsidR="00A923F4" w:rsidRPr="00EF4ED9" w14:paraId="14BC1E0F" w14:textId="77777777" w:rsidTr="00DF7D95">
        <w:trPr>
          <w:trHeight w:val="237"/>
        </w:trPr>
        <w:tc>
          <w:tcPr>
            <w:tcW w:w="440" w:type="dxa"/>
          </w:tcPr>
          <w:p w14:paraId="01C03C51" w14:textId="77777777" w:rsidR="00A923F4" w:rsidRPr="00EF4ED9" w:rsidRDefault="00A923F4" w:rsidP="00DF7D95">
            <w:pPr>
              <w:tabs>
                <w:tab w:val="left" w:pos="1042"/>
              </w:tabs>
              <w:rPr>
                <w:rFonts w:cstheme="minorHAnsi"/>
                <w:sz w:val="20"/>
                <w:szCs w:val="20"/>
              </w:rPr>
            </w:pPr>
            <w:r w:rsidRPr="00EF4ED9">
              <w:rPr>
                <w:rFonts w:cstheme="minorHAnsi"/>
                <w:sz w:val="20"/>
                <w:szCs w:val="20"/>
              </w:rPr>
              <w:t>13</w:t>
            </w:r>
          </w:p>
        </w:tc>
        <w:tc>
          <w:tcPr>
            <w:tcW w:w="2471" w:type="dxa"/>
          </w:tcPr>
          <w:p w14:paraId="46D69EB5" w14:textId="77777777" w:rsidR="00A923F4" w:rsidRPr="00EF4ED9" w:rsidRDefault="00A923F4" w:rsidP="00DF7D95">
            <w:pPr>
              <w:tabs>
                <w:tab w:val="left" w:pos="1042"/>
              </w:tabs>
              <w:rPr>
                <w:rFonts w:cstheme="minorHAnsi"/>
                <w:sz w:val="20"/>
                <w:szCs w:val="20"/>
              </w:rPr>
            </w:pPr>
            <w:r w:rsidRPr="00EF4ED9">
              <w:rPr>
                <w:rFonts w:cstheme="minorHAnsi"/>
                <w:sz w:val="20"/>
                <w:szCs w:val="20"/>
              </w:rPr>
              <w:t>Instituir a Equipe de Planejamento da Contratação</w:t>
            </w:r>
          </w:p>
        </w:tc>
        <w:tc>
          <w:tcPr>
            <w:tcW w:w="3952" w:type="dxa"/>
          </w:tcPr>
          <w:p w14:paraId="329350D6"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Instituir a Equipe de Planejamento da Contratação.</w:t>
            </w:r>
          </w:p>
        </w:tc>
        <w:tc>
          <w:tcPr>
            <w:tcW w:w="1450" w:type="dxa"/>
          </w:tcPr>
          <w:p w14:paraId="5890EC5F"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Autoridade competente da Área Administrativa</w:t>
            </w:r>
          </w:p>
        </w:tc>
        <w:tc>
          <w:tcPr>
            <w:tcW w:w="1463" w:type="dxa"/>
          </w:tcPr>
          <w:p w14:paraId="4AC8CF0E" w14:textId="77777777" w:rsidR="00A923F4" w:rsidRPr="00EF4ED9" w:rsidRDefault="00A923F4" w:rsidP="00DF7D95">
            <w:pPr>
              <w:tabs>
                <w:tab w:val="left" w:pos="1042"/>
              </w:tabs>
              <w:jc w:val="center"/>
              <w:rPr>
                <w:rFonts w:cstheme="minorHAnsi"/>
                <w:sz w:val="20"/>
                <w:szCs w:val="20"/>
              </w:rPr>
            </w:pPr>
          </w:p>
        </w:tc>
      </w:tr>
    </w:tbl>
    <w:p w14:paraId="0FD9F45A" w14:textId="77777777" w:rsidR="00A923F4" w:rsidRPr="00EF4ED9" w:rsidRDefault="00A923F4" w:rsidP="00A923F4">
      <w:pPr>
        <w:pStyle w:val="Ttulo2"/>
        <w:ind w:left="360"/>
        <w:rPr>
          <w:b/>
          <w:bCs/>
        </w:rPr>
      </w:pPr>
    </w:p>
    <w:p w14:paraId="377FDE70" w14:textId="77777777" w:rsidR="00A923F4" w:rsidRPr="00EF4ED9" w:rsidRDefault="00A923F4" w:rsidP="00A923F4"/>
    <w:p w14:paraId="3F853BF0" w14:textId="77777777" w:rsidR="00A923F4" w:rsidRPr="00EF4ED9" w:rsidRDefault="00A923F4" w:rsidP="00A923F4"/>
    <w:p w14:paraId="75594A70" w14:textId="77777777" w:rsidR="00A923F4" w:rsidRPr="00EF4ED9" w:rsidRDefault="00A923F4" w:rsidP="00A923F4"/>
    <w:p w14:paraId="7D89AC3C" w14:textId="77777777" w:rsidR="00A923F4" w:rsidRPr="00EF4ED9" w:rsidRDefault="00A923F4" w:rsidP="00A923F4"/>
    <w:p w14:paraId="25A17C40" w14:textId="77777777" w:rsidR="00A923F4" w:rsidRPr="00EF4ED9" w:rsidRDefault="00A923F4" w:rsidP="00A923F4"/>
    <w:p w14:paraId="3F285FDE" w14:textId="77777777" w:rsidR="00A923F4" w:rsidRPr="00EF4ED9" w:rsidRDefault="00A923F4" w:rsidP="00A923F4"/>
    <w:p w14:paraId="0AF29F78" w14:textId="77777777" w:rsidR="00A923F4" w:rsidRPr="00EF4ED9" w:rsidRDefault="00A923F4" w:rsidP="00A923F4"/>
    <w:p w14:paraId="18DC6D94" w14:textId="77777777" w:rsidR="00A923F4" w:rsidRPr="00EF4ED9" w:rsidRDefault="00A923F4" w:rsidP="00A923F4"/>
    <w:p w14:paraId="5B6475F8" w14:textId="77777777" w:rsidR="00A923F4" w:rsidRPr="00EF4ED9" w:rsidRDefault="00A923F4" w:rsidP="00A923F4">
      <w:pPr>
        <w:sectPr w:rsidR="00A923F4" w:rsidRPr="00EF4ED9" w:rsidSect="00C608C4">
          <w:pgSz w:w="11906" w:h="16838"/>
          <w:pgMar w:top="1417" w:right="1416" w:bottom="1417" w:left="1701" w:header="0" w:footer="708" w:gutter="0"/>
          <w:cols w:space="708"/>
          <w:titlePg/>
          <w:docGrid w:linePitch="360"/>
        </w:sectPr>
      </w:pPr>
    </w:p>
    <w:p w14:paraId="380E9591" w14:textId="77777777" w:rsidR="00A923F4" w:rsidRPr="00EF4ED9" w:rsidRDefault="00A923F4" w:rsidP="00005F05">
      <w:pPr>
        <w:pStyle w:val="Ttulo2"/>
        <w:numPr>
          <w:ilvl w:val="1"/>
          <w:numId w:val="3"/>
        </w:numPr>
        <w:spacing w:before="0" w:line="360" w:lineRule="auto"/>
        <w:ind w:left="426" w:hanging="426"/>
        <w:jc w:val="both"/>
        <w:rPr>
          <w:b/>
          <w:bCs/>
        </w:rPr>
      </w:pPr>
      <w:bookmarkStart w:id="31" w:name="_Toc44581293"/>
      <w:r w:rsidRPr="00EF4ED9">
        <w:rPr>
          <w:b/>
          <w:bCs/>
        </w:rPr>
        <w:t xml:space="preserve"> </w:t>
      </w:r>
      <w:bookmarkStart w:id="32" w:name="_Toc45045553"/>
      <w:bookmarkStart w:id="33" w:name="_Toc52440164"/>
      <w:bookmarkStart w:id="34" w:name="_Toc87125489"/>
      <w:r w:rsidRPr="00EF4ED9">
        <w:rPr>
          <w:b/>
          <w:bCs/>
        </w:rPr>
        <w:t>ELABORAÇÃO DOS ESTUDOS TÉCNICOS PRELIMINARES DE TIC</w:t>
      </w:r>
      <w:bookmarkEnd w:id="31"/>
      <w:bookmarkEnd w:id="32"/>
      <w:bookmarkEnd w:id="33"/>
      <w:bookmarkEnd w:id="34"/>
      <w:r w:rsidRPr="00EF4ED9">
        <w:rPr>
          <w:b/>
          <w:bCs/>
        </w:rPr>
        <w:t xml:space="preserve"> </w:t>
      </w:r>
    </w:p>
    <w:p w14:paraId="0BC03342" w14:textId="7CFAB860" w:rsidR="00A923F4" w:rsidRPr="00EF4ED9" w:rsidRDefault="00A923F4" w:rsidP="00405231">
      <w:pPr>
        <w:spacing w:after="0" w:line="360" w:lineRule="auto"/>
        <w:ind w:firstLine="567"/>
        <w:jc w:val="both"/>
      </w:pPr>
      <w:r w:rsidRPr="00EF4ED9">
        <w:t>O processo “Elaborar Estudos Técnicos Preliminares da STIC” tem como objetivo o detalhamento das atividades executadas para a elaboração do Estudos Preliminares da STIC.</w:t>
      </w:r>
    </w:p>
    <w:p w14:paraId="677B1948" w14:textId="77777777" w:rsidR="00A923F4" w:rsidRPr="00EF4ED9" w:rsidRDefault="00A923F4" w:rsidP="00405231">
      <w:pPr>
        <w:spacing w:after="0" w:line="360" w:lineRule="auto"/>
        <w:ind w:firstLine="567"/>
        <w:jc w:val="both"/>
        <w:rPr>
          <w:b/>
          <w:bCs/>
        </w:rPr>
      </w:pPr>
      <w:r w:rsidRPr="00EF4ED9">
        <w:rPr>
          <w:b/>
          <w:bCs/>
        </w:rPr>
        <w:t>FLUXO</w:t>
      </w:r>
    </w:p>
    <w:p w14:paraId="7885C2BC" w14:textId="5FF09D95" w:rsidR="00A923F4" w:rsidRPr="00EF4ED9" w:rsidRDefault="00A341FC" w:rsidP="00405231">
      <w:pPr>
        <w:rPr>
          <w:b/>
          <w:bCs/>
        </w:rPr>
      </w:pPr>
      <w:r w:rsidRPr="00A341FC">
        <w:rPr>
          <w:noProof/>
        </w:rPr>
        <w:t xml:space="preserve"> </w:t>
      </w:r>
      <w:r w:rsidR="00E51046">
        <w:rPr>
          <w:b/>
          <w:bCs/>
          <w:noProof/>
        </w:rPr>
        <w:drawing>
          <wp:inline distT="0" distB="0" distL="0" distR="0" wp14:anchorId="2CDA5517" wp14:editId="35199914">
            <wp:extent cx="7408984" cy="4055745"/>
            <wp:effectExtent l="0" t="0" r="1905" b="1905"/>
            <wp:docPr id="33" name="Imagem 33" descr="Interface gráfica do usuário, Aplicativo, Word&#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33" descr="Interface gráfica do usuário, Aplicativo, Word&#10;&#10;Descrição gerada automa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455966" cy="4081463"/>
                    </a:xfrm>
                    <a:prstGeom prst="rect">
                      <a:avLst/>
                    </a:prstGeom>
                  </pic:spPr>
                </pic:pic>
              </a:graphicData>
            </a:graphic>
          </wp:inline>
        </w:drawing>
      </w:r>
    </w:p>
    <w:p w14:paraId="3E8C8F7F" w14:textId="77777777" w:rsidR="00A923F4" w:rsidRPr="00EF4ED9" w:rsidRDefault="00A923F4" w:rsidP="00A923F4">
      <w:pPr>
        <w:ind w:left="-567"/>
        <w:rPr>
          <w:b/>
          <w:bCs/>
        </w:rPr>
        <w:sectPr w:rsidR="00A923F4" w:rsidRPr="00EF4ED9" w:rsidSect="00DF7D95">
          <w:pgSz w:w="16838" w:h="11906" w:orient="landscape"/>
          <w:pgMar w:top="1701" w:right="1417" w:bottom="1416" w:left="1417" w:header="0" w:footer="708" w:gutter="0"/>
          <w:cols w:space="708"/>
          <w:titlePg/>
          <w:docGrid w:linePitch="360"/>
        </w:sectPr>
      </w:pPr>
      <w:r w:rsidRPr="00EF4ED9">
        <w:rPr>
          <w:noProof/>
        </w:rPr>
        <w:tab/>
      </w:r>
    </w:p>
    <w:p w14:paraId="3169D5E0" w14:textId="77777777" w:rsidR="00A923F4" w:rsidRPr="00EF4ED9" w:rsidRDefault="00A923F4" w:rsidP="00A923F4">
      <w:pPr>
        <w:tabs>
          <w:tab w:val="left" w:pos="5910"/>
        </w:tabs>
        <w:rPr>
          <w:noProof/>
        </w:rPr>
      </w:pPr>
    </w:p>
    <w:p w14:paraId="443ECAF1" w14:textId="77777777" w:rsidR="00A923F4" w:rsidRPr="00EF4ED9" w:rsidRDefault="00A923F4" w:rsidP="00A923F4">
      <w:pPr>
        <w:tabs>
          <w:tab w:val="left" w:pos="5910"/>
        </w:tabs>
        <w:jc w:val="both"/>
        <w:rPr>
          <w:b/>
          <w:bCs/>
        </w:rPr>
      </w:pPr>
      <w:r w:rsidRPr="00EF4ED9">
        <w:rPr>
          <w:b/>
          <w:bCs/>
        </w:rPr>
        <w:t>ATIVIDADES</w:t>
      </w:r>
    </w:p>
    <w:tbl>
      <w:tblPr>
        <w:tblStyle w:val="Tabelacomgrade"/>
        <w:tblpPr w:leftFromText="141" w:rightFromText="141" w:vertAnchor="text" w:horzAnchor="page" w:tblpX="1000" w:tblpY="24"/>
        <w:tblW w:w="9776" w:type="dxa"/>
        <w:tblLook w:val="04A0" w:firstRow="1" w:lastRow="0" w:firstColumn="1" w:lastColumn="0" w:noHBand="0" w:noVBand="1"/>
      </w:tblPr>
      <w:tblGrid>
        <w:gridCol w:w="439"/>
        <w:gridCol w:w="2299"/>
        <w:gridCol w:w="3933"/>
        <w:gridCol w:w="1429"/>
        <w:gridCol w:w="1676"/>
      </w:tblGrid>
      <w:tr w:rsidR="00A923F4" w:rsidRPr="00EF4ED9" w14:paraId="1C13E711" w14:textId="77777777" w:rsidTr="00A341FC">
        <w:trPr>
          <w:trHeight w:val="247"/>
        </w:trPr>
        <w:tc>
          <w:tcPr>
            <w:tcW w:w="439" w:type="dxa"/>
            <w:shd w:val="clear" w:color="auto" w:fill="E7E6E6" w:themeFill="background2"/>
          </w:tcPr>
          <w:p w14:paraId="37FC4DDA"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Nr</w:t>
            </w:r>
          </w:p>
        </w:tc>
        <w:tc>
          <w:tcPr>
            <w:tcW w:w="2299" w:type="dxa"/>
            <w:shd w:val="clear" w:color="auto" w:fill="E7E6E6" w:themeFill="background2"/>
          </w:tcPr>
          <w:p w14:paraId="654376EA"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Atividade</w:t>
            </w:r>
          </w:p>
        </w:tc>
        <w:tc>
          <w:tcPr>
            <w:tcW w:w="3933" w:type="dxa"/>
            <w:shd w:val="clear" w:color="auto" w:fill="E7E6E6" w:themeFill="background2"/>
          </w:tcPr>
          <w:p w14:paraId="6835DD3A"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Descrição</w:t>
            </w:r>
          </w:p>
        </w:tc>
        <w:tc>
          <w:tcPr>
            <w:tcW w:w="1429" w:type="dxa"/>
            <w:shd w:val="clear" w:color="auto" w:fill="E7E6E6" w:themeFill="background2"/>
          </w:tcPr>
          <w:p w14:paraId="7574DB53"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Atores</w:t>
            </w:r>
          </w:p>
        </w:tc>
        <w:tc>
          <w:tcPr>
            <w:tcW w:w="1676" w:type="dxa"/>
            <w:shd w:val="clear" w:color="auto" w:fill="E7E6E6" w:themeFill="background2"/>
          </w:tcPr>
          <w:p w14:paraId="1F0EF684"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Artefato</w:t>
            </w:r>
          </w:p>
        </w:tc>
      </w:tr>
      <w:tr w:rsidR="00A923F4" w:rsidRPr="00EF4ED9" w14:paraId="2953401A" w14:textId="77777777" w:rsidTr="00A341FC">
        <w:trPr>
          <w:trHeight w:val="247"/>
        </w:trPr>
        <w:tc>
          <w:tcPr>
            <w:tcW w:w="439" w:type="dxa"/>
          </w:tcPr>
          <w:p w14:paraId="42944B18" w14:textId="77777777" w:rsidR="00A923F4" w:rsidRPr="00EF4ED9" w:rsidRDefault="00A923F4" w:rsidP="00DF7D95">
            <w:pPr>
              <w:tabs>
                <w:tab w:val="left" w:pos="1042"/>
              </w:tabs>
              <w:rPr>
                <w:rFonts w:cstheme="minorHAnsi"/>
                <w:sz w:val="20"/>
                <w:szCs w:val="20"/>
              </w:rPr>
            </w:pPr>
            <w:r w:rsidRPr="00EF4ED9">
              <w:rPr>
                <w:rFonts w:cstheme="minorHAnsi"/>
                <w:sz w:val="20"/>
                <w:szCs w:val="20"/>
              </w:rPr>
              <w:t>1</w:t>
            </w:r>
          </w:p>
        </w:tc>
        <w:tc>
          <w:tcPr>
            <w:tcW w:w="2299" w:type="dxa"/>
          </w:tcPr>
          <w:p w14:paraId="4E11C257" w14:textId="77777777" w:rsidR="00A923F4" w:rsidRPr="00EF4ED9" w:rsidRDefault="00A923F4" w:rsidP="00DF7D95">
            <w:pPr>
              <w:tabs>
                <w:tab w:val="left" w:pos="1042"/>
              </w:tabs>
              <w:rPr>
                <w:rFonts w:cstheme="minorHAnsi"/>
                <w:sz w:val="20"/>
                <w:szCs w:val="20"/>
              </w:rPr>
            </w:pPr>
            <w:r w:rsidRPr="00EF4ED9">
              <w:rPr>
                <w:rFonts w:cstheme="minorHAnsi"/>
                <w:sz w:val="20"/>
                <w:szCs w:val="20"/>
              </w:rPr>
              <w:t>Realizar análise de Viabilidade da Contratação</w:t>
            </w:r>
          </w:p>
        </w:tc>
        <w:tc>
          <w:tcPr>
            <w:tcW w:w="3933" w:type="dxa"/>
          </w:tcPr>
          <w:p w14:paraId="1A596FA8"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Detalhar as informações da análise de Viabilidade da Contratação.</w:t>
            </w:r>
          </w:p>
        </w:tc>
        <w:tc>
          <w:tcPr>
            <w:tcW w:w="1429" w:type="dxa"/>
          </w:tcPr>
          <w:p w14:paraId="741D30A8" w14:textId="77777777" w:rsidR="00A923F4" w:rsidRPr="00EF4ED9" w:rsidRDefault="00A923F4" w:rsidP="00DF7D95">
            <w:pPr>
              <w:jc w:val="center"/>
              <w:rPr>
                <w:rFonts w:cstheme="minorHAnsi"/>
                <w:sz w:val="20"/>
                <w:szCs w:val="20"/>
              </w:rPr>
            </w:pPr>
            <w:r w:rsidRPr="00EF4ED9">
              <w:rPr>
                <w:rFonts w:cstheme="minorHAnsi"/>
                <w:sz w:val="20"/>
                <w:szCs w:val="20"/>
              </w:rPr>
              <w:t>Equipe de Planejamento da Contratação</w:t>
            </w:r>
          </w:p>
        </w:tc>
        <w:tc>
          <w:tcPr>
            <w:tcW w:w="1676" w:type="dxa"/>
          </w:tcPr>
          <w:p w14:paraId="1EE098D1"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ARTEFATO III – ESTUDO TÉCNICO PRELIMINAR DA CONTRATAÇÃO</w:t>
            </w:r>
          </w:p>
        </w:tc>
      </w:tr>
      <w:tr w:rsidR="00A923F4" w:rsidRPr="00EF4ED9" w14:paraId="555E3D9B" w14:textId="77777777" w:rsidTr="00A341FC">
        <w:trPr>
          <w:trHeight w:val="247"/>
        </w:trPr>
        <w:tc>
          <w:tcPr>
            <w:tcW w:w="439" w:type="dxa"/>
          </w:tcPr>
          <w:p w14:paraId="79CEE56E" w14:textId="77777777" w:rsidR="00A923F4" w:rsidRPr="00EF4ED9" w:rsidRDefault="00A923F4" w:rsidP="00DF7D95">
            <w:pPr>
              <w:tabs>
                <w:tab w:val="left" w:pos="1042"/>
              </w:tabs>
              <w:rPr>
                <w:rFonts w:cstheme="minorHAnsi"/>
                <w:sz w:val="20"/>
                <w:szCs w:val="20"/>
              </w:rPr>
            </w:pPr>
            <w:r w:rsidRPr="00EF4ED9">
              <w:rPr>
                <w:rFonts w:cstheme="minorHAnsi"/>
                <w:sz w:val="20"/>
                <w:szCs w:val="20"/>
              </w:rPr>
              <w:t>2</w:t>
            </w:r>
          </w:p>
        </w:tc>
        <w:tc>
          <w:tcPr>
            <w:tcW w:w="2299" w:type="dxa"/>
          </w:tcPr>
          <w:p w14:paraId="1144B1D0" w14:textId="77777777" w:rsidR="00A923F4" w:rsidRPr="00EF4ED9" w:rsidRDefault="00A923F4" w:rsidP="00DF7D95">
            <w:pPr>
              <w:tabs>
                <w:tab w:val="left" w:pos="1042"/>
              </w:tabs>
              <w:rPr>
                <w:rFonts w:cstheme="minorHAnsi"/>
                <w:sz w:val="20"/>
                <w:szCs w:val="20"/>
              </w:rPr>
            </w:pPr>
            <w:r w:rsidRPr="00EF4ED9">
              <w:rPr>
                <w:rFonts w:cstheme="minorHAnsi"/>
                <w:sz w:val="20"/>
                <w:szCs w:val="20"/>
              </w:rPr>
              <w:t>Realizar definição e especificação das necessidades e dos requisitos</w:t>
            </w:r>
          </w:p>
        </w:tc>
        <w:tc>
          <w:tcPr>
            <w:tcW w:w="3933" w:type="dxa"/>
          </w:tcPr>
          <w:p w14:paraId="13662DFD"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Realizar definição e especificação das necessidades e dos requisitos, a saber:</w:t>
            </w:r>
          </w:p>
          <w:p w14:paraId="51FF09F1"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A) referência a outros instrumentos de planejamento do órgão, se houver;</w:t>
            </w:r>
          </w:p>
          <w:p w14:paraId="402D43E2"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B) estimativa das quantidades, acompanhadas das memórias de cálculo e dos documentos que lhe dão suporte;</w:t>
            </w:r>
          </w:p>
          <w:p w14:paraId="23920D12"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C) das soluções disponíveis no mercado de Tecnologia da Informação e Comunicação e seus respectivos fornecedores;</w:t>
            </w:r>
          </w:p>
          <w:p w14:paraId="350C2875"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 xml:space="preserve">D) de contratações similares realizadas por outros órgãos ou entidades da Administração Pública; </w:t>
            </w:r>
          </w:p>
          <w:p w14:paraId="2E78DDD5"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E) contratações correlatas e/ou interdependentes.</w:t>
            </w:r>
          </w:p>
        </w:tc>
        <w:tc>
          <w:tcPr>
            <w:tcW w:w="1429" w:type="dxa"/>
          </w:tcPr>
          <w:p w14:paraId="6DE2F93C"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Equipe de Planejamento da Contratação</w:t>
            </w:r>
          </w:p>
        </w:tc>
        <w:tc>
          <w:tcPr>
            <w:tcW w:w="1676" w:type="dxa"/>
          </w:tcPr>
          <w:p w14:paraId="3780703A" w14:textId="77777777" w:rsidR="00A923F4" w:rsidRPr="00EF4ED9" w:rsidRDefault="00A923F4" w:rsidP="00DF7D95">
            <w:pPr>
              <w:tabs>
                <w:tab w:val="left" w:pos="651"/>
              </w:tabs>
              <w:jc w:val="center"/>
              <w:rPr>
                <w:rFonts w:cstheme="minorHAnsi"/>
                <w:sz w:val="20"/>
                <w:szCs w:val="20"/>
              </w:rPr>
            </w:pPr>
          </w:p>
        </w:tc>
      </w:tr>
      <w:tr w:rsidR="00A923F4" w:rsidRPr="00EF4ED9" w14:paraId="244DCD99" w14:textId="77777777" w:rsidTr="00A341FC">
        <w:trPr>
          <w:trHeight w:val="495"/>
        </w:trPr>
        <w:tc>
          <w:tcPr>
            <w:tcW w:w="439" w:type="dxa"/>
          </w:tcPr>
          <w:p w14:paraId="1B6E49AA" w14:textId="77777777" w:rsidR="00A923F4" w:rsidRPr="00EF4ED9" w:rsidRDefault="00A923F4" w:rsidP="00DF7D95">
            <w:pPr>
              <w:tabs>
                <w:tab w:val="left" w:pos="1042"/>
              </w:tabs>
              <w:rPr>
                <w:rFonts w:cstheme="minorHAnsi"/>
                <w:sz w:val="20"/>
                <w:szCs w:val="20"/>
              </w:rPr>
            </w:pPr>
            <w:r w:rsidRPr="00EF4ED9">
              <w:rPr>
                <w:rFonts w:cstheme="minorHAnsi"/>
                <w:sz w:val="20"/>
                <w:szCs w:val="20"/>
              </w:rPr>
              <w:t>3</w:t>
            </w:r>
          </w:p>
        </w:tc>
        <w:tc>
          <w:tcPr>
            <w:tcW w:w="2299" w:type="dxa"/>
          </w:tcPr>
          <w:p w14:paraId="710CB6E0" w14:textId="77777777" w:rsidR="00A923F4" w:rsidRPr="00EF4ED9" w:rsidRDefault="00A923F4" w:rsidP="00DF7D95">
            <w:pPr>
              <w:tabs>
                <w:tab w:val="left" w:pos="1042"/>
              </w:tabs>
              <w:rPr>
                <w:rFonts w:cstheme="minorHAnsi"/>
                <w:sz w:val="20"/>
                <w:szCs w:val="20"/>
              </w:rPr>
            </w:pPr>
            <w:r w:rsidRPr="00EF4ED9">
              <w:rPr>
                <w:rFonts w:cstheme="minorHAnsi"/>
                <w:sz w:val="20"/>
                <w:szCs w:val="20"/>
              </w:rPr>
              <w:t>Identificar diferentes Soluções de TIC</w:t>
            </w:r>
          </w:p>
        </w:tc>
        <w:tc>
          <w:tcPr>
            <w:tcW w:w="3933" w:type="dxa"/>
          </w:tcPr>
          <w:p w14:paraId="0FD0B174"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Identificar diferentes Soluções de TIC, a saber:</w:t>
            </w:r>
          </w:p>
          <w:p w14:paraId="54346F34"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A) a disponibilidade de Solução de Tecnologia da Informação e Comunicação similar em outro órgão ou entidade da Administração Pública;</w:t>
            </w:r>
          </w:p>
          <w:p w14:paraId="7A9B0357"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B) as soluções existentes no Portal de Software Público Brasileiro (http://www.softwarepublico.gov.br);</w:t>
            </w:r>
          </w:p>
          <w:p w14:paraId="27DC1E90"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C) a capacidade e as alternativas do mercado de TIC, inclusive a existência de software livre ou software público;</w:t>
            </w:r>
          </w:p>
          <w:p w14:paraId="428D3AD3"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D) a observância às políticas, premissas e especificações técnicas definidas no Modelo Nacional de Interoperabilidade (MNI) do Poder Judiciário;</w:t>
            </w:r>
          </w:p>
          <w:p w14:paraId="3F16998D"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E) a aderência às regulamentações da Infraestrutura de Chaves Públicas Brasileira (ICP-Brasil), quando houver necessidade de utilização de certificação digital, observada a legislação sobre o assunto;</w:t>
            </w:r>
          </w:p>
          <w:p w14:paraId="610D9B73"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F) a observância às orientações, premissas e especificações técnicas e funcionais definidas no Modelo de Requisitos para Sistemas Informatizados de Gestão de Processos e Documentos do Poder Judiciário (Moreq-Jus);</w:t>
            </w:r>
          </w:p>
          <w:p w14:paraId="621173D3"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G) os diferentes modelos de prestação do serviço;</w:t>
            </w:r>
          </w:p>
          <w:p w14:paraId="529558D1"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H) o orçamento estimado que expresse a composição de todos os custos unitários resultantes dos itens a serem contratados, elaborado com base em pesquisa fundamentada de preços, como os praticados no mercado de Tecnologia da Informação e Comunicação em contratações similares realizadas por órgãos ou entidades da Administração Pública, entre outros pertinentes.</w:t>
            </w:r>
          </w:p>
        </w:tc>
        <w:tc>
          <w:tcPr>
            <w:tcW w:w="1429" w:type="dxa"/>
          </w:tcPr>
          <w:p w14:paraId="467D2ABC"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Equipe de Planejamento da Contratação</w:t>
            </w:r>
          </w:p>
        </w:tc>
        <w:tc>
          <w:tcPr>
            <w:tcW w:w="1676" w:type="dxa"/>
          </w:tcPr>
          <w:p w14:paraId="4ADD3BD9" w14:textId="77777777" w:rsidR="00A923F4" w:rsidRPr="00EF4ED9" w:rsidRDefault="00A923F4" w:rsidP="00DF7D95">
            <w:pPr>
              <w:tabs>
                <w:tab w:val="left" w:pos="1042"/>
              </w:tabs>
              <w:jc w:val="center"/>
              <w:rPr>
                <w:rFonts w:cstheme="minorHAnsi"/>
                <w:sz w:val="20"/>
                <w:szCs w:val="20"/>
              </w:rPr>
            </w:pPr>
          </w:p>
        </w:tc>
      </w:tr>
      <w:tr w:rsidR="00A923F4" w:rsidRPr="00EF4ED9" w14:paraId="5DCF1DE3" w14:textId="77777777" w:rsidTr="00A341FC">
        <w:trPr>
          <w:trHeight w:val="495"/>
        </w:trPr>
        <w:tc>
          <w:tcPr>
            <w:tcW w:w="439" w:type="dxa"/>
          </w:tcPr>
          <w:p w14:paraId="57D53149" w14:textId="77777777" w:rsidR="00A923F4" w:rsidRPr="00EF4ED9" w:rsidRDefault="00A923F4" w:rsidP="00DF7D95">
            <w:pPr>
              <w:tabs>
                <w:tab w:val="left" w:pos="1042"/>
              </w:tabs>
              <w:rPr>
                <w:rFonts w:cstheme="minorHAnsi"/>
                <w:sz w:val="20"/>
                <w:szCs w:val="20"/>
              </w:rPr>
            </w:pPr>
            <w:r w:rsidRPr="00EF4ED9">
              <w:rPr>
                <w:rFonts w:cstheme="minorHAnsi"/>
                <w:sz w:val="20"/>
                <w:szCs w:val="20"/>
              </w:rPr>
              <w:t>4</w:t>
            </w:r>
          </w:p>
        </w:tc>
        <w:tc>
          <w:tcPr>
            <w:tcW w:w="2299" w:type="dxa"/>
          </w:tcPr>
          <w:p w14:paraId="28D09B08" w14:textId="77777777" w:rsidR="00A923F4" w:rsidRPr="00EF4ED9" w:rsidRDefault="00A923F4" w:rsidP="00DF7D95">
            <w:pPr>
              <w:tabs>
                <w:tab w:val="left" w:pos="1042"/>
              </w:tabs>
              <w:rPr>
                <w:rFonts w:cstheme="minorHAnsi"/>
                <w:sz w:val="20"/>
                <w:szCs w:val="20"/>
              </w:rPr>
            </w:pPr>
            <w:r w:rsidRPr="00EF4ED9">
              <w:rPr>
                <w:rFonts w:cstheme="minorHAnsi"/>
                <w:sz w:val="20"/>
                <w:szCs w:val="20"/>
              </w:rPr>
              <w:t>Realizar análise e a comparação entre os custos totais das Soluções de TIC</w:t>
            </w:r>
          </w:p>
        </w:tc>
        <w:tc>
          <w:tcPr>
            <w:tcW w:w="3933" w:type="dxa"/>
          </w:tcPr>
          <w:p w14:paraId="65D84FC1"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 xml:space="preserve">Realizar </w:t>
            </w:r>
            <w:r w:rsidRPr="00EF4ED9">
              <w:t>a</w:t>
            </w:r>
            <w:r w:rsidRPr="00EF4ED9">
              <w:rPr>
                <w:rFonts w:cstheme="minorHAnsi"/>
                <w:sz w:val="20"/>
                <w:szCs w:val="20"/>
              </w:rPr>
              <w:t xml:space="preserve"> análise e a comparação entre os custos totais das Soluções de Tecnologia da Informação e Comunicação identificadas, levando-se em conta os valores de aquisição dos produtos, insumos, garantia, manutenção e serviços complementares, quando necessários à contratação.</w:t>
            </w:r>
          </w:p>
        </w:tc>
        <w:tc>
          <w:tcPr>
            <w:tcW w:w="1429" w:type="dxa"/>
          </w:tcPr>
          <w:p w14:paraId="367894C0"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Equipe de Planejamento da Contratação</w:t>
            </w:r>
          </w:p>
        </w:tc>
        <w:tc>
          <w:tcPr>
            <w:tcW w:w="1676" w:type="dxa"/>
          </w:tcPr>
          <w:p w14:paraId="4AEF6A55" w14:textId="77777777" w:rsidR="00A923F4" w:rsidRPr="00EF4ED9" w:rsidRDefault="00A923F4" w:rsidP="00DF7D95">
            <w:pPr>
              <w:tabs>
                <w:tab w:val="left" w:pos="1042"/>
              </w:tabs>
              <w:jc w:val="center"/>
              <w:rPr>
                <w:rFonts w:cstheme="minorHAnsi"/>
                <w:sz w:val="20"/>
                <w:szCs w:val="20"/>
              </w:rPr>
            </w:pPr>
          </w:p>
        </w:tc>
      </w:tr>
      <w:tr w:rsidR="00A923F4" w:rsidRPr="00EF4ED9" w14:paraId="43EA5D47" w14:textId="77777777" w:rsidTr="00A341FC">
        <w:trPr>
          <w:trHeight w:val="247"/>
        </w:trPr>
        <w:tc>
          <w:tcPr>
            <w:tcW w:w="439" w:type="dxa"/>
          </w:tcPr>
          <w:p w14:paraId="6DBA7397" w14:textId="77777777" w:rsidR="00A923F4" w:rsidRPr="00EF4ED9" w:rsidRDefault="00A923F4" w:rsidP="00DF7D95">
            <w:pPr>
              <w:tabs>
                <w:tab w:val="left" w:pos="1042"/>
              </w:tabs>
              <w:rPr>
                <w:rFonts w:cstheme="minorHAnsi"/>
                <w:sz w:val="20"/>
                <w:szCs w:val="20"/>
              </w:rPr>
            </w:pPr>
            <w:r w:rsidRPr="00EF4ED9">
              <w:rPr>
                <w:rFonts w:cstheme="minorHAnsi"/>
                <w:sz w:val="20"/>
                <w:szCs w:val="20"/>
              </w:rPr>
              <w:t>5</w:t>
            </w:r>
          </w:p>
        </w:tc>
        <w:tc>
          <w:tcPr>
            <w:tcW w:w="2299" w:type="dxa"/>
          </w:tcPr>
          <w:p w14:paraId="24F157CD" w14:textId="77777777" w:rsidR="00A923F4" w:rsidRPr="00EF4ED9" w:rsidRDefault="00A923F4" w:rsidP="00DF7D95">
            <w:pPr>
              <w:tabs>
                <w:tab w:val="left" w:pos="1042"/>
              </w:tabs>
              <w:rPr>
                <w:rFonts w:cstheme="minorHAnsi"/>
                <w:sz w:val="20"/>
                <w:szCs w:val="20"/>
              </w:rPr>
            </w:pPr>
            <w:r w:rsidRPr="00EF4ED9">
              <w:rPr>
                <w:rFonts w:cstheme="minorHAnsi"/>
                <w:sz w:val="20"/>
                <w:szCs w:val="20"/>
              </w:rPr>
              <w:t>Justificar parcelamento ou não da solução</w:t>
            </w:r>
          </w:p>
        </w:tc>
        <w:tc>
          <w:tcPr>
            <w:tcW w:w="3933" w:type="dxa"/>
          </w:tcPr>
          <w:p w14:paraId="59C21555"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Justificar parcelamento ou não da solução quando necessária para individualização do objeto.</w:t>
            </w:r>
          </w:p>
        </w:tc>
        <w:tc>
          <w:tcPr>
            <w:tcW w:w="1429" w:type="dxa"/>
          </w:tcPr>
          <w:p w14:paraId="05B9511F"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Equipe de Planejamento da Contratação</w:t>
            </w:r>
          </w:p>
        </w:tc>
        <w:tc>
          <w:tcPr>
            <w:tcW w:w="1676" w:type="dxa"/>
          </w:tcPr>
          <w:p w14:paraId="3169D3AD" w14:textId="77777777" w:rsidR="00A923F4" w:rsidRPr="00EF4ED9" w:rsidRDefault="00A923F4" w:rsidP="00DF7D95">
            <w:pPr>
              <w:tabs>
                <w:tab w:val="left" w:pos="1042"/>
              </w:tabs>
              <w:jc w:val="center"/>
              <w:rPr>
                <w:rFonts w:cstheme="minorHAnsi"/>
                <w:sz w:val="20"/>
                <w:szCs w:val="20"/>
              </w:rPr>
            </w:pPr>
          </w:p>
        </w:tc>
      </w:tr>
      <w:tr w:rsidR="00A923F4" w:rsidRPr="00EF4ED9" w14:paraId="2DC03409" w14:textId="77777777" w:rsidTr="00A341FC">
        <w:trPr>
          <w:trHeight w:val="237"/>
        </w:trPr>
        <w:tc>
          <w:tcPr>
            <w:tcW w:w="439" w:type="dxa"/>
          </w:tcPr>
          <w:p w14:paraId="110946EF" w14:textId="77777777" w:rsidR="00A923F4" w:rsidRPr="00EF4ED9" w:rsidRDefault="00A923F4" w:rsidP="00DF7D95">
            <w:pPr>
              <w:tabs>
                <w:tab w:val="left" w:pos="1042"/>
              </w:tabs>
              <w:rPr>
                <w:rFonts w:cstheme="minorHAnsi"/>
                <w:sz w:val="20"/>
                <w:szCs w:val="20"/>
              </w:rPr>
            </w:pPr>
            <w:r w:rsidRPr="00EF4ED9">
              <w:rPr>
                <w:rFonts w:cstheme="minorHAnsi"/>
                <w:sz w:val="20"/>
                <w:szCs w:val="20"/>
              </w:rPr>
              <w:t>6</w:t>
            </w:r>
          </w:p>
        </w:tc>
        <w:tc>
          <w:tcPr>
            <w:tcW w:w="2299" w:type="dxa"/>
          </w:tcPr>
          <w:p w14:paraId="2BF30602" w14:textId="77777777" w:rsidR="00A923F4" w:rsidRPr="00EF4ED9" w:rsidRDefault="00A923F4" w:rsidP="00DF7D95">
            <w:pPr>
              <w:tabs>
                <w:tab w:val="left" w:pos="1042"/>
              </w:tabs>
              <w:rPr>
                <w:rFonts w:cstheme="minorHAnsi"/>
                <w:sz w:val="20"/>
                <w:szCs w:val="20"/>
              </w:rPr>
            </w:pPr>
            <w:r w:rsidRPr="00EF4ED9">
              <w:rPr>
                <w:rFonts w:cstheme="minorHAnsi"/>
                <w:sz w:val="20"/>
                <w:szCs w:val="20"/>
              </w:rPr>
              <w:t>Realizar avaliação das necessidades de adequação do ambiente do órgão</w:t>
            </w:r>
          </w:p>
        </w:tc>
        <w:tc>
          <w:tcPr>
            <w:tcW w:w="3933" w:type="dxa"/>
          </w:tcPr>
          <w:p w14:paraId="253A43A2"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 xml:space="preserve">Avaliar </w:t>
            </w:r>
            <w:r w:rsidRPr="00EF4ED9">
              <w:rPr>
                <w:sz w:val="20"/>
                <w:szCs w:val="20"/>
              </w:rPr>
              <w:t>necessidades</w:t>
            </w:r>
            <w:r w:rsidRPr="00EF4ED9">
              <w:rPr>
                <w:rFonts w:cstheme="minorHAnsi"/>
                <w:sz w:val="20"/>
                <w:szCs w:val="20"/>
              </w:rPr>
              <w:t xml:space="preserve"> de adequação do ambiente do órgão para viabilizar a execução contratual, abrangendo, no mínimo:</w:t>
            </w:r>
          </w:p>
          <w:p w14:paraId="47416D93"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A) infraestrutura tecnológica;</w:t>
            </w:r>
          </w:p>
          <w:p w14:paraId="3415846F"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B) infraestrutura elétrica;</w:t>
            </w:r>
          </w:p>
          <w:p w14:paraId="38865C9C"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C) logística de implantação;</w:t>
            </w:r>
          </w:p>
          <w:p w14:paraId="159B8EB0"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D) espaço físico;</w:t>
            </w:r>
          </w:p>
          <w:p w14:paraId="0BBDAA64"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E) mobiliário;</w:t>
            </w:r>
          </w:p>
          <w:p w14:paraId="063E7781"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F) impacto ambiental.</w:t>
            </w:r>
          </w:p>
        </w:tc>
        <w:tc>
          <w:tcPr>
            <w:tcW w:w="1429" w:type="dxa"/>
          </w:tcPr>
          <w:p w14:paraId="257B33AE"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Equipe de Planejamento da Contratação</w:t>
            </w:r>
          </w:p>
        </w:tc>
        <w:tc>
          <w:tcPr>
            <w:tcW w:w="1676" w:type="dxa"/>
          </w:tcPr>
          <w:p w14:paraId="027A6D4F" w14:textId="77777777" w:rsidR="00A923F4" w:rsidRPr="00EF4ED9" w:rsidRDefault="00A923F4" w:rsidP="00DF7D95">
            <w:pPr>
              <w:tabs>
                <w:tab w:val="left" w:pos="1042"/>
              </w:tabs>
              <w:jc w:val="center"/>
              <w:rPr>
                <w:rFonts w:cstheme="minorHAnsi"/>
                <w:sz w:val="20"/>
                <w:szCs w:val="20"/>
              </w:rPr>
            </w:pPr>
          </w:p>
        </w:tc>
      </w:tr>
      <w:tr w:rsidR="00A923F4" w:rsidRPr="00EF4ED9" w14:paraId="02AB30AE" w14:textId="77777777" w:rsidTr="00A341FC">
        <w:trPr>
          <w:trHeight w:val="237"/>
        </w:trPr>
        <w:tc>
          <w:tcPr>
            <w:tcW w:w="439" w:type="dxa"/>
          </w:tcPr>
          <w:p w14:paraId="419909EC" w14:textId="77777777" w:rsidR="00A923F4" w:rsidRPr="00EF4ED9" w:rsidRDefault="00A923F4" w:rsidP="00DF7D95">
            <w:pPr>
              <w:tabs>
                <w:tab w:val="left" w:pos="1042"/>
              </w:tabs>
              <w:rPr>
                <w:rFonts w:cstheme="minorHAnsi"/>
                <w:sz w:val="20"/>
                <w:szCs w:val="20"/>
              </w:rPr>
            </w:pPr>
            <w:r w:rsidRPr="00EF4ED9">
              <w:rPr>
                <w:rFonts w:cstheme="minorHAnsi"/>
                <w:sz w:val="20"/>
                <w:szCs w:val="20"/>
              </w:rPr>
              <w:t>7</w:t>
            </w:r>
          </w:p>
        </w:tc>
        <w:tc>
          <w:tcPr>
            <w:tcW w:w="2299" w:type="dxa"/>
          </w:tcPr>
          <w:p w14:paraId="271E8C9C" w14:textId="77777777" w:rsidR="00A923F4" w:rsidRPr="00EF4ED9" w:rsidRDefault="00A923F4" w:rsidP="00DF7D95">
            <w:pPr>
              <w:tabs>
                <w:tab w:val="left" w:pos="1042"/>
              </w:tabs>
              <w:rPr>
                <w:rFonts w:cstheme="minorHAnsi"/>
                <w:sz w:val="20"/>
                <w:szCs w:val="20"/>
              </w:rPr>
            </w:pPr>
            <w:r w:rsidRPr="00EF4ED9">
              <w:rPr>
                <w:rFonts w:cstheme="minorHAnsi"/>
                <w:sz w:val="20"/>
                <w:szCs w:val="20"/>
              </w:rPr>
              <w:t>Estimar custo total da contratação</w:t>
            </w:r>
          </w:p>
        </w:tc>
        <w:tc>
          <w:tcPr>
            <w:tcW w:w="3933" w:type="dxa"/>
          </w:tcPr>
          <w:p w14:paraId="5A050966"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Estimar custo total da contratação.</w:t>
            </w:r>
          </w:p>
        </w:tc>
        <w:tc>
          <w:tcPr>
            <w:tcW w:w="1429" w:type="dxa"/>
          </w:tcPr>
          <w:p w14:paraId="0E4667E6"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Equipe de Planejamento da Contratação</w:t>
            </w:r>
          </w:p>
        </w:tc>
        <w:tc>
          <w:tcPr>
            <w:tcW w:w="1676" w:type="dxa"/>
          </w:tcPr>
          <w:p w14:paraId="3E0C8DDD" w14:textId="77777777" w:rsidR="00A923F4" w:rsidRPr="00EF4ED9" w:rsidRDefault="00A923F4" w:rsidP="00DF7D95">
            <w:pPr>
              <w:tabs>
                <w:tab w:val="left" w:pos="1042"/>
              </w:tabs>
              <w:jc w:val="center"/>
              <w:rPr>
                <w:rFonts w:cstheme="minorHAnsi"/>
                <w:sz w:val="20"/>
                <w:szCs w:val="20"/>
              </w:rPr>
            </w:pPr>
          </w:p>
        </w:tc>
      </w:tr>
      <w:tr w:rsidR="00A923F4" w:rsidRPr="00EF4ED9" w14:paraId="2277D0C9" w14:textId="77777777" w:rsidTr="00A341FC">
        <w:trPr>
          <w:trHeight w:val="237"/>
        </w:trPr>
        <w:tc>
          <w:tcPr>
            <w:tcW w:w="439" w:type="dxa"/>
          </w:tcPr>
          <w:p w14:paraId="7C772B12" w14:textId="77777777" w:rsidR="00A923F4" w:rsidRPr="00EF4ED9" w:rsidRDefault="00A923F4" w:rsidP="00DF7D95">
            <w:pPr>
              <w:tabs>
                <w:tab w:val="left" w:pos="1042"/>
              </w:tabs>
              <w:rPr>
                <w:rFonts w:cstheme="minorHAnsi"/>
                <w:sz w:val="20"/>
                <w:szCs w:val="20"/>
              </w:rPr>
            </w:pPr>
            <w:r w:rsidRPr="00EF4ED9">
              <w:rPr>
                <w:rFonts w:cstheme="minorHAnsi"/>
                <w:sz w:val="20"/>
                <w:szCs w:val="20"/>
              </w:rPr>
              <w:t>8</w:t>
            </w:r>
          </w:p>
        </w:tc>
        <w:tc>
          <w:tcPr>
            <w:tcW w:w="2299" w:type="dxa"/>
          </w:tcPr>
          <w:p w14:paraId="02BC43A9" w14:textId="77777777" w:rsidR="00A923F4" w:rsidRPr="00EF4ED9" w:rsidRDefault="00A923F4" w:rsidP="00DF7D95">
            <w:pPr>
              <w:tabs>
                <w:tab w:val="left" w:pos="1042"/>
              </w:tabs>
              <w:rPr>
                <w:rFonts w:cstheme="minorHAnsi"/>
                <w:sz w:val="20"/>
                <w:szCs w:val="20"/>
              </w:rPr>
            </w:pPr>
            <w:r w:rsidRPr="00EF4ED9">
              <w:rPr>
                <w:rFonts w:cstheme="minorHAnsi"/>
                <w:sz w:val="20"/>
                <w:szCs w:val="20"/>
              </w:rPr>
              <w:t>Justificar solução de TIC escolhida</w:t>
            </w:r>
          </w:p>
        </w:tc>
        <w:tc>
          <w:tcPr>
            <w:tcW w:w="3933" w:type="dxa"/>
          </w:tcPr>
          <w:p w14:paraId="0B7C6704"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Justificar solução de TIC escolhida informando:</w:t>
            </w:r>
          </w:p>
          <w:p w14:paraId="3E88B5E9"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A) descrição sucinta, precisa, clara e suficiente da Solução de Tecnologia da Informação e Comunicação escolhida, indicando os bens e/ou serviços que a compõem;</w:t>
            </w:r>
          </w:p>
          <w:p w14:paraId="1DB7719F"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B) alinhamento em relação às necessidades de negócio e requisitos tecnológicos;</w:t>
            </w:r>
          </w:p>
          <w:p w14:paraId="218E9DFB"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C) identificação dos benefícios a serem alcançados com a solução escolhida além dos aspectos de eficácia, eficiência, economicidade e padronização, os aspectos qualitativos em termos de benefícios para o alcance dos objetivos da contratação;</w:t>
            </w:r>
          </w:p>
          <w:p w14:paraId="774F6904"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D) relação entre a demanda prevista e a quantidade dos bens e/ou serviços a serem contratados.</w:t>
            </w:r>
          </w:p>
          <w:p w14:paraId="3C7CBF8E"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E) demonstrativo dos resultados pretendidos em termos de economicidade e de melhor aproveitamento dos recursos humanos, materiais ou financeiros disponíveis;</w:t>
            </w:r>
          </w:p>
          <w:p w14:paraId="18CD833B"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F) a possibilidade de aquisição na forma de bens ou contratação como serviço; e</w:t>
            </w:r>
          </w:p>
          <w:p w14:paraId="1F301D57"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G) a ampliação ou substituição da solução implantada.</w:t>
            </w:r>
          </w:p>
        </w:tc>
        <w:tc>
          <w:tcPr>
            <w:tcW w:w="1429" w:type="dxa"/>
          </w:tcPr>
          <w:p w14:paraId="13E26135"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Equipe de Planejamento da Contratação</w:t>
            </w:r>
          </w:p>
        </w:tc>
        <w:tc>
          <w:tcPr>
            <w:tcW w:w="1676" w:type="dxa"/>
          </w:tcPr>
          <w:p w14:paraId="6EB7F67B" w14:textId="77777777" w:rsidR="00A923F4" w:rsidRPr="00EF4ED9" w:rsidRDefault="00A923F4" w:rsidP="00DF7D95">
            <w:pPr>
              <w:tabs>
                <w:tab w:val="left" w:pos="1042"/>
              </w:tabs>
              <w:jc w:val="center"/>
              <w:rPr>
                <w:rFonts w:cstheme="minorHAnsi"/>
                <w:sz w:val="20"/>
                <w:szCs w:val="20"/>
              </w:rPr>
            </w:pPr>
          </w:p>
        </w:tc>
      </w:tr>
      <w:tr w:rsidR="00A923F4" w:rsidRPr="00EF4ED9" w14:paraId="7E8AC559" w14:textId="77777777" w:rsidTr="00A341FC">
        <w:trPr>
          <w:trHeight w:val="237"/>
        </w:trPr>
        <w:tc>
          <w:tcPr>
            <w:tcW w:w="439" w:type="dxa"/>
          </w:tcPr>
          <w:p w14:paraId="69916B7C" w14:textId="77777777" w:rsidR="00A923F4" w:rsidRPr="00EF4ED9" w:rsidRDefault="00A923F4" w:rsidP="00DF7D95">
            <w:pPr>
              <w:tabs>
                <w:tab w:val="left" w:pos="1042"/>
              </w:tabs>
              <w:rPr>
                <w:rFonts w:cstheme="minorHAnsi"/>
                <w:sz w:val="20"/>
                <w:szCs w:val="20"/>
              </w:rPr>
            </w:pPr>
            <w:r w:rsidRPr="00EF4ED9">
              <w:rPr>
                <w:rFonts w:cstheme="minorHAnsi"/>
                <w:sz w:val="20"/>
                <w:szCs w:val="20"/>
              </w:rPr>
              <w:t>9</w:t>
            </w:r>
          </w:p>
        </w:tc>
        <w:tc>
          <w:tcPr>
            <w:tcW w:w="2299" w:type="dxa"/>
          </w:tcPr>
          <w:p w14:paraId="0AD5644B" w14:textId="77777777" w:rsidR="00A923F4" w:rsidRPr="00EF4ED9" w:rsidRDefault="00A923F4" w:rsidP="00DF7D95">
            <w:pPr>
              <w:tabs>
                <w:tab w:val="left" w:pos="1042"/>
              </w:tabs>
              <w:rPr>
                <w:rFonts w:cstheme="minorHAnsi"/>
                <w:sz w:val="20"/>
                <w:szCs w:val="20"/>
              </w:rPr>
            </w:pPr>
            <w:r w:rsidRPr="00EF4ED9">
              <w:rPr>
                <w:rFonts w:cstheme="minorHAnsi"/>
                <w:sz w:val="20"/>
                <w:szCs w:val="20"/>
              </w:rPr>
              <w:t>Elaborar declaração da viabilidade ou não da contratação da contratação</w:t>
            </w:r>
          </w:p>
        </w:tc>
        <w:tc>
          <w:tcPr>
            <w:tcW w:w="3933" w:type="dxa"/>
          </w:tcPr>
          <w:p w14:paraId="37754878"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Elaborar a declaração da viabilidade ou não da contratação da contratação, contendo a justificativa da solução escolhida, que deverá abranger a identificação dos benefícios a serem alcançados em termos de eficácia, eficiência, efetividade e economicidade.</w:t>
            </w:r>
          </w:p>
        </w:tc>
        <w:tc>
          <w:tcPr>
            <w:tcW w:w="1429" w:type="dxa"/>
          </w:tcPr>
          <w:p w14:paraId="2969F86A"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Equipe de Planejamento da Contratação</w:t>
            </w:r>
          </w:p>
        </w:tc>
        <w:tc>
          <w:tcPr>
            <w:tcW w:w="1676" w:type="dxa"/>
          </w:tcPr>
          <w:p w14:paraId="616BC5A9" w14:textId="77777777" w:rsidR="00A923F4" w:rsidRPr="00EF4ED9" w:rsidRDefault="00A923F4" w:rsidP="00DF7D95">
            <w:pPr>
              <w:tabs>
                <w:tab w:val="left" w:pos="1042"/>
              </w:tabs>
              <w:jc w:val="center"/>
              <w:rPr>
                <w:rFonts w:cstheme="minorHAnsi"/>
                <w:sz w:val="20"/>
                <w:szCs w:val="20"/>
              </w:rPr>
            </w:pPr>
          </w:p>
        </w:tc>
      </w:tr>
      <w:tr w:rsidR="00A923F4" w:rsidRPr="00EF4ED9" w14:paraId="670700B1" w14:textId="77777777" w:rsidTr="00A341FC">
        <w:trPr>
          <w:trHeight w:val="237"/>
        </w:trPr>
        <w:tc>
          <w:tcPr>
            <w:tcW w:w="439" w:type="dxa"/>
          </w:tcPr>
          <w:p w14:paraId="2CC1E92F" w14:textId="77777777" w:rsidR="00A923F4" w:rsidRPr="00EF4ED9" w:rsidRDefault="00A923F4" w:rsidP="00DF7D95">
            <w:pPr>
              <w:tabs>
                <w:tab w:val="left" w:pos="1042"/>
              </w:tabs>
              <w:rPr>
                <w:rFonts w:cstheme="minorHAnsi"/>
                <w:sz w:val="20"/>
                <w:szCs w:val="20"/>
              </w:rPr>
            </w:pPr>
            <w:r w:rsidRPr="00EF4ED9">
              <w:rPr>
                <w:rFonts w:cstheme="minorHAnsi"/>
                <w:sz w:val="20"/>
                <w:szCs w:val="20"/>
              </w:rPr>
              <w:t>10</w:t>
            </w:r>
          </w:p>
        </w:tc>
        <w:tc>
          <w:tcPr>
            <w:tcW w:w="2299" w:type="dxa"/>
          </w:tcPr>
          <w:p w14:paraId="261B81AC" w14:textId="77777777" w:rsidR="00A923F4" w:rsidRPr="00EF4ED9" w:rsidRDefault="00A923F4" w:rsidP="00DF7D95">
            <w:pPr>
              <w:tabs>
                <w:tab w:val="left" w:pos="1042"/>
              </w:tabs>
              <w:rPr>
                <w:rFonts w:cstheme="minorHAnsi"/>
                <w:sz w:val="20"/>
                <w:szCs w:val="20"/>
              </w:rPr>
            </w:pPr>
            <w:r w:rsidRPr="00EF4ED9">
              <w:rPr>
                <w:rFonts w:cstheme="minorHAnsi"/>
                <w:sz w:val="20"/>
                <w:szCs w:val="20"/>
              </w:rPr>
              <w:t>Inserir informações de sustentação do contrato</w:t>
            </w:r>
          </w:p>
        </w:tc>
        <w:tc>
          <w:tcPr>
            <w:tcW w:w="3933" w:type="dxa"/>
          </w:tcPr>
          <w:p w14:paraId="084A75E9"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O documento Sustentação do Contrato deverá conter, sempre que possível e necessário, os seguintes elementos:</w:t>
            </w:r>
          </w:p>
          <w:p w14:paraId="2B9A17A1"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I – os recursos materiais e humanos necessários à continuidade do objeto contratado;</w:t>
            </w:r>
          </w:p>
          <w:p w14:paraId="518946DE"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II – a continuidade do fornecimento da Solução de Tecnologia da Informação e Comunicação em eventual interrupção contratual;</w:t>
            </w:r>
          </w:p>
          <w:p w14:paraId="1A708226"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III – as atividades de transição contratual e de encerramento do contrato, que incluem, no mínimo a:</w:t>
            </w:r>
          </w:p>
          <w:p w14:paraId="693DBAED"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A) entrega de versões finais dos produtos alvos da contratação;</w:t>
            </w:r>
          </w:p>
          <w:p w14:paraId="00390F1C"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B) transferência final de conhecimentos sobre a execução e a manutenção da Solução de Tecnologia da Informação e Comunicação;</w:t>
            </w:r>
          </w:p>
          <w:p w14:paraId="28056610"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C) devolução de recursos materiais;</w:t>
            </w:r>
          </w:p>
          <w:p w14:paraId="722932D3"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D) revogação de perfis de acesso;</w:t>
            </w:r>
          </w:p>
          <w:p w14:paraId="318FCE07"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E) eliminação de caixas postais.</w:t>
            </w:r>
          </w:p>
          <w:p w14:paraId="74DFA24E"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IV – as regras para estratégia de independência do órgão com relação à empresa contratada, que contemplem, no mínimo:</w:t>
            </w:r>
          </w:p>
          <w:p w14:paraId="42627A47"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 xml:space="preserve">A) a forma de transferência de conhecimento tecnológico nos casos de contratação de desenvolvimento de </w:t>
            </w:r>
            <w:r w:rsidRPr="00EF4ED9">
              <w:rPr>
                <w:rFonts w:cstheme="minorHAnsi"/>
                <w:i/>
                <w:iCs/>
                <w:sz w:val="20"/>
                <w:szCs w:val="20"/>
              </w:rPr>
              <w:t>softwares</w:t>
            </w:r>
            <w:r w:rsidRPr="00EF4ED9">
              <w:rPr>
                <w:rFonts w:cstheme="minorHAnsi"/>
                <w:sz w:val="20"/>
                <w:szCs w:val="20"/>
              </w:rPr>
              <w:t xml:space="preserve"> sob encomenda no mercado de TIC;</w:t>
            </w:r>
          </w:p>
          <w:p w14:paraId="56F9DE04"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B) os direitos de propriedade intelectual e autorais da Solução de Tecnologia da Informação e Comunicação, inclusive sobre os diversos produtos gerados ao longo do contrato, tais como a documentação, o código-fonte de aplicações, os modelos de dados e as bases de dados, justificando os casos em que tais direitos são exclusivos da empresa contratada.</w:t>
            </w:r>
          </w:p>
        </w:tc>
        <w:tc>
          <w:tcPr>
            <w:tcW w:w="1429" w:type="dxa"/>
          </w:tcPr>
          <w:p w14:paraId="4AC732B1"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Equipe de Planejamento da Contratação</w:t>
            </w:r>
          </w:p>
        </w:tc>
        <w:tc>
          <w:tcPr>
            <w:tcW w:w="1676" w:type="dxa"/>
          </w:tcPr>
          <w:p w14:paraId="56F09813" w14:textId="77777777" w:rsidR="00A923F4" w:rsidRPr="00EF4ED9" w:rsidRDefault="00A923F4" w:rsidP="00DF7D95">
            <w:pPr>
              <w:tabs>
                <w:tab w:val="left" w:pos="1042"/>
              </w:tabs>
              <w:jc w:val="center"/>
              <w:rPr>
                <w:rFonts w:cstheme="minorHAnsi"/>
                <w:sz w:val="20"/>
                <w:szCs w:val="20"/>
              </w:rPr>
            </w:pPr>
            <w:r w:rsidRPr="00EF4ED9">
              <w:rPr>
                <w:sz w:val="20"/>
                <w:szCs w:val="20"/>
              </w:rPr>
              <w:t>ARTEFATO VI – PLANO DE SUSTENTAÇÃO E TRANSIÇÃO CONTRATUAL</w:t>
            </w:r>
          </w:p>
        </w:tc>
      </w:tr>
      <w:tr w:rsidR="00A923F4" w:rsidRPr="00EF4ED9" w14:paraId="15B0420F" w14:textId="77777777" w:rsidTr="00A341FC">
        <w:trPr>
          <w:trHeight w:val="237"/>
        </w:trPr>
        <w:tc>
          <w:tcPr>
            <w:tcW w:w="439" w:type="dxa"/>
          </w:tcPr>
          <w:p w14:paraId="12B286CE" w14:textId="77777777" w:rsidR="00A923F4" w:rsidRPr="00EF4ED9" w:rsidRDefault="00A923F4" w:rsidP="00DF7D95">
            <w:pPr>
              <w:tabs>
                <w:tab w:val="left" w:pos="1042"/>
              </w:tabs>
              <w:rPr>
                <w:rFonts w:cstheme="minorHAnsi"/>
                <w:sz w:val="20"/>
                <w:szCs w:val="20"/>
              </w:rPr>
            </w:pPr>
            <w:r w:rsidRPr="00EF4ED9">
              <w:rPr>
                <w:rFonts w:cstheme="minorHAnsi"/>
                <w:sz w:val="20"/>
                <w:szCs w:val="20"/>
              </w:rPr>
              <w:t>11</w:t>
            </w:r>
          </w:p>
        </w:tc>
        <w:tc>
          <w:tcPr>
            <w:tcW w:w="2299" w:type="dxa"/>
          </w:tcPr>
          <w:p w14:paraId="65EA5404" w14:textId="77777777" w:rsidR="00A923F4" w:rsidRPr="00EF4ED9" w:rsidRDefault="00A923F4" w:rsidP="00DF7D95">
            <w:pPr>
              <w:tabs>
                <w:tab w:val="left" w:pos="1042"/>
              </w:tabs>
              <w:rPr>
                <w:rFonts w:cstheme="minorHAnsi"/>
                <w:sz w:val="20"/>
                <w:szCs w:val="20"/>
              </w:rPr>
            </w:pPr>
            <w:r w:rsidRPr="00EF4ED9">
              <w:rPr>
                <w:rFonts w:cstheme="minorHAnsi"/>
                <w:sz w:val="20"/>
                <w:szCs w:val="20"/>
              </w:rPr>
              <w:t>Atualizar o Mapa de Gerenciamento de Riscos</w:t>
            </w:r>
          </w:p>
        </w:tc>
        <w:tc>
          <w:tcPr>
            <w:tcW w:w="3933" w:type="dxa"/>
          </w:tcPr>
          <w:p w14:paraId="69A60CB8"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Atualizar o Mapa de Gerenciamento de Riscos com os riscos identificados.</w:t>
            </w:r>
          </w:p>
        </w:tc>
        <w:tc>
          <w:tcPr>
            <w:tcW w:w="1429" w:type="dxa"/>
          </w:tcPr>
          <w:p w14:paraId="2242E4EF"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Equipe de Planejamento da Contratação</w:t>
            </w:r>
          </w:p>
        </w:tc>
        <w:tc>
          <w:tcPr>
            <w:tcW w:w="1676" w:type="dxa"/>
          </w:tcPr>
          <w:p w14:paraId="7B55627D"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ARTEFATO II – MAPA DE GERENCIAMENTO DE RISCOS</w:t>
            </w:r>
          </w:p>
        </w:tc>
      </w:tr>
      <w:tr w:rsidR="00A923F4" w:rsidRPr="00EF4ED9" w14:paraId="3AD09214" w14:textId="77777777" w:rsidTr="00A341FC">
        <w:trPr>
          <w:trHeight w:val="237"/>
        </w:trPr>
        <w:tc>
          <w:tcPr>
            <w:tcW w:w="439" w:type="dxa"/>
          </w:tcPr>
          <w:p w14:paraId="25E2FB9D" w14:textId="77777777" w:rsidR="00A923F4" w:rsidRPr="00EF4ED9" w:rsidRDefault="00A923F4" w:rsidP="00DF7D95">
            <w:pPr>
              <w:tabs>
                <w:tab w:val="left" w:pos="1042"/>
              </w:tabs>
              <w:rPr>
                <w:rFonts w:cstheme="minorHAnsi"/>
                <w:sz w:val="20"/>
                <w:szCs w:val="20"/>
              </w:rPr>
            </w:pPr>
            <w:r w:rsidRPr="00EF4ED9">
              <w:rPr>
                <w:rFonts w:cstheme="minorHAnsi"/>
                <w:sz w:val="20"/>
                <w:szCs w:val="20"/>
              </w:rPr>
              <w:t>12</w:t>
            </w:r>
          </w:p>
        </w:tc>
        <w:tc>
          <w:tcPr>
            <w:tcW w:w="2299" w:type="dxa"/>
          </w:tcPr>
          <w:p w14:paraId="0FDB786D" w14:textId="77777777" w:rsidR="00A923F4" w:rsidRPr="00EF4ED9" w:rsidRDefault="00A923F4" w:rsidP="00DF7D95">
            <w:pPr>
              <w:tabs>
                <w:tab w:val="left" w:pos="1042"/>
              </w:tabs>
              <w:rPr>
                <w:rFonts w:cstheme="minorHAnsi"/>
                <w:sz w:val="20"/>
                <w:szCs w:val="20"/>
              </w:rPr>
            </w:pPr>
            <w:r w:rsidRPr="00EF4ED9">
              <w:rPr>
                <w:rFonts w:cstheme="minorHAnsi"/>
                <w:sz w:val="20"/>
                <w:szCs w:val="20"/>
              </w:rPr>
              <w:t>Aprovar e assinar</w:t>
            </w:r>
          </w:p>
        </w:tc>
        <w:tc>
          <w:tcPr>
            <w:tcW w:w="3933" w:type="dxa"/>
          </w:tcPr>
          <w:p w14:paraId="71A79E86"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Aprovar e assinar Estudo Técnico Preliminar</w:t>
            </w:r>
          </w:p>
        </w:tc>
        <w:tc>
          <w:tcPr>
            <w:tcW w:w="1429" w:type="dxa"/>
          </w:tcPr>
          <w:p w14:paraId="46796BF9"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Equipe de Planejamento da Contratação</w:t>
            </w:r>
          </w:p>
        </w:tc>
        <w:tc>
          <w:tcPr>
            <w:tcW w:w="1676" w:type="dxa"/>
          </w:tcPr>
          <w:p w14:paraId="3B2FFB83" w14:textId="77777777" w:rsidR="00A923F4" w:rsidRPr="00EF4ED9" w:rsidRDefault="00A923F4" w:rsidP="00DF7D95">
            <w:pPr>
              <w:tabs>
                <w:tab w:val="left" w:pos="1042"/>
              </w:tabs>
              <w:jc w:val="center"/>
              <w:rPr>
                <w:rFonts w:cstheme="minorHAnsi"/>
                <w:sz w:val="20"/>
                <w:szCs w:val="20"/>
              </w:rPr>
            </w:pPr>
          </w:p>
        </w:tc>
      </w:tr>
      <w:tr w:rsidR="00A923F4" w:rsidRPr="00EF4ED9" w14:paraId="6680DA87" w14:textId="77777777" w:rsidTr="00A341FC">
        <w:trPr>
          <w:trHeight w:val="237"/>
        </w:trPr>
        <w:tc>
          <w:tcPr>
            <w:tcW w:w="439" w:type="dxa"/>
          </w:tcPr>
          <w:p w14:paraId="6E80D9A9" w14:textId="77777777" w:rsidR="00A923F4" w:rsidRPr="00EF4ED9" w:rsidRDefault="00A923F4" w:rsidP="00DF7D95">
            <w:pPr>
              <w:tabs>
                <w:tab w:val="left" w:pos="1042"/>
              </w:tabs>
              <w:rPr>
                <w:rFonts w:cstheme="minorHAnsi"/>
                <w:sz w:val="20"/>
                <w:szCs w:val="20"/>
              </w:rPr>
            </w:pPr>
            <w:r w:rsidRPr="00EF4ED9">
              <w:rPr>
                <w:rFonts w:cstheme="minorHAnsi"/>
                <w:sz w:val="20"/>
                <w:szCs w:val="20"/>
              </w:rPr>
              <w:t>13</w:t>
            </w:r>
          </w:p>
        </w:tc>
        <w:tc>
          <w:tcPr>
            <w:tcW w:w="2299" w:type="dxa"/>
          </w:tcPr>
          <w:p w14:paraId="602B24C6" w14:textId="77777777" w:rsidR="00A923F4" w:rsidRPr="00EF4ED9" w:rsidRDefault="00A923F4" w:rsidP="00DF7D95">
            <w:pPr>
              <w:tabs>
                <w:tab w:val="left" w:pos="1042"/>
              </w:tabs>
              <w:rPr>
                <w:rFonts w:cstheme="minorHAnsi"/>
                <w:sz w:val="20"/>
                <w:szCs w:val="20"/>
              </w:rPr>
            </w:pPr>
            <w:r w:rsidRPr="00EF4ED9">
              <w:rPr>
                <w:rFonts w:cstheme="minorHAnsi"/>
                <w:sz w:val="20"/>
                <w:szCs w:val="20"/>
              </w:rPr>
              <w:t>Avaliar Estudo Técnico Preliminar</w:t>
            </w:r>
          </w:p>
        </w:tc>
        <w:tc>
          <w:tcPr>
            <w:tcW w:w="3933" w:type="dxa"/>
          </w:tcPr>
          <w:p w14:paraId="722EADD9"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Avaliar informações contidas no documento de Estudo Técnico Preliminar da STIC.</w:t>
            </w:r>
          </w:p>
        </w:tc>
        <w:tc>
          <w:tcPr>
            <w:tcW w:w="1429" w:type="dxa"/>
          </w:tcPr>
          <w:p w14:paraId="03D04995"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Área Demandante</w:t>
            </w:r>
          </w:p>
        </w:tc>
        <w:tc>
          <w:tcPr>
            <w:tcW w:w="1676" w:type="dxa"/>
          </w:tcPr>
          <w:p w14:paraId="68A39465" w14:textId="77777777" w:rsidR="00A923F4" w:rsidRPr="00EF4ED9" w:rsidRDefault="00A923F4" w:rsidP="00DF7D95">
            <w:pPr>
              <w:tabs>
                <w:tab w:val="left" w:pos="1042"/>
              </w:tabs>
              <w:jc w:val="center"/>
              <w:rPr>
                <w:rFonts w:cstheme="minorHAnsi"/>
                <w:sz w:val="20"/>
                <w:szCs w:val="20"/>
              </w:rPr>
            </w:pPr>
          </w:p>
        </w:tc>
      </w:tr>
      <w:tr w:rsidR="00A341FC" w:rsidRPr="00EF4ED9" w14:paraId="72814296" w14:textId="77777777" w:rsidTr="00A341FC">
        <w:trPr>
          <w:trHeight w:val="237"/>
        </w:trPr>
        <w:tc>
          <w:tcPr>
            <w:tcW w:w="439" w:type="dxa"/>
          </w:tcPr>
          <w:p w14:paraId="1B63DCD7" w14:textId="2C0BF377" w:rsidR="00A341FC" w:rsidRPr="00DC1A1C" w:rsidRDefault="00A341FC" w:rsidP="00DF7D95">
            <w:pPr>
              <w:tabs>
                <w:tab w:val="left" w:pos="1042"/>
              </w:tabs>
              <w:rPr>
                <w:rFonts w:cstheme="minorHAnsi"/>
                <w:sz w:val="20"/>
                <w:szCs w:val="20"/>
              </w:rPr>
            </w:pPr>
            <w:r w:rsidRPr="00DC1A1C">
              <w:rPr>
                <w:rFonts w:cstheme="minorHAnsi"/>
                <w:sz w:val="20"/>
                <w:szCs w:val="20"/>
              </w:rPr>
              <w:t>14</w:t>
            </w:r>
          </w:p>
        </w:tc>
        <w:tc>
          <w:tcPr>
            <w:tcW w:w="2299" w:type="dxa"/>
          </w:tcPr>
          <w:p w14:paraId="611BDC4D" w14:textId="0B9925B6" w:rsidR="00A341FC" w:rsidRPr="00DC1A1C" w:rsidRDefault="00A341FC" w:rsidP="00A341FC">
            <w:pPr>
              <w:tabs>
                <w:tab w:val="left" w:pos="1042"/>
              </w:tabs>
              <w:rPr>
                <w:rFonts w:cstheme="minorHAnsi"/>
                <w:sz w:val="20"/>
                <w:szCs w:val="20"/>
              </w:rPr>
            </w:pPr>
            <w:r w:rsidRPr="00DC1A1C">
              <w:rPr>
                <w:rFonts w:cstheme="minorHAnsi"/>
                <w:sz w:val="20"/>
                <w:szCs w:val="20"/>
              </w:rPr>
              <w:t>Detalhar pendência</w:t>
            </w:r>
          </w:p>
        </w:tc>
        <w:tc>
          <w:tcPr>
            <w:tcW w:w="3933" w:type="dxa"/>
          </w:tcPr>
          <w:p w14:paraId="04DF58A8" w14:textId="76041B90" w:rsidR="00A341FC" w:rsidRPr="00DC1A1C" w:rsidRDefault="00A341FC" w:rsidP="00DF7D95">
            <w:pPr>
              <w:tabs>
                <w:tab w:val="left" w:pos="1042"/>
              </w:tabs>
              <w:jc w:val="both"/>
              <w:rPr>
                <w:rFonts w:cstheme="minorHAnsi"/>
                <w:sz w:val="20"/>
                <w:szCs w:val="20"/>
              </w:rPr>
            </w:pPr>
            <w:r w:rsidRPr="00DC1A1C">
              <w:rPr>
                <w:rFonts w:cstheme="minorHAnsi"/>
                <w:sz w:val="20"/>
                <w:szCs w:val="20"/>
              </w:rPr>
              <w:t>Detalhar ao máximo as pendências identificas a fim de possibilitar a continuidade do processo.</w:t>
            </w:r>
          </w:p>
        </w:tc>
        <w:tc>
          <w:tcPr>
            <w:tcW w:w="1429" w:type="dxa"/>
          </w:tcPr>
          <w:p w14:paraId="77CE7683" w14:textId="77777777" w:rsidR="00A341FC" w:rsidRPr="00DC1A1C" w:rsidRDefault="00A341FC" w:rsidP="00DF7D95">
            <w:pPr>
              <w:tabs>
                <w:tab w:val="left" w:pos="1042"/>
              </w:tabs>
              <w:jc w:val="center"/>
              <w:rPr>
                <w:rFonts w:cstheme="minorHAnsi"/>
                <w:sz w:val="20"/>
                <w:szCs w:val="20"/>
              </w:rPr>
            </w:pPr>
          </w:p>
          <w:p w14:paraId="0758E0FA" w14:textId="46A58A5B" w:rsidR="00A341FC" w:rsidRPr="00DC1A1C" w:rsidRDefault="00A341FC" w:rsidP="00A341FC">
            <w:pPr>
              <w:jc w:val="center"/>
              <w:rPr>
                <w:rFonts w:cstheme="minorHAnsi"/>
                <w:sz w:val="20"/>
                <w:szCs w:val="20"/>
              </w:rPr>
            </w:pPr>
            <w:r w:rsidRPr="00DC1A1C">
              <w:rPr>
                <w:rFonts w:cstheme="minorHAnsi"/>
                <w:sz w:val="20"/>
                <w:szCs w:val="20"/>
              </w:rPr>
              <w:t>Área Demandante</w:t>
            </w:r>
          </w:p>
        </w:tc>
        <w:tc>
          <w:tcPr>
            <w:tcW w:w="1676" w:type="dxa"/>
          </w:tcPr>
          <w:p w14:paraId="77BB9648" w14:textId="77777777" w:rsidR="00A341FC" w:rsidRPr="00EF4ED9" w:rsidRDefault="00A341FC" w:rsidP="00DF7D95">
            <w:pPr>
              <w:tabs>
                <w:tab w:val="left" w:pos="1042"/>
              </w:tabs>
              <w:jc w:val="center"/>
              <w:rPr>
                <w:rFonts w:cstheme="minorHAnsi"/>
                <w:sz w:val="20"/>
                <w:szCs w:val="20"/>
              </w:rPr>
            </w:pPr>
          </w:p>
        </w:tc>
      </w:tr>
      <w:tr w:rsidR="00A341FC" w:rsidRPr="00EF4ED9" w14:paraId="3D757C8D" w14:textId="77777777" w:rsidTr="00A341FC">
        <w:trPr>
          <w:trHeight w:val="237"/>
        </w:trPr>
        <w:tc>
          <w:tcPr>
            <w:tcW w:w="439" w:type="dxa"/>
          </w:tcPr>
          <w:p w14:paraId="43360FCB" w14:textId="15B931C0" w:rsidR="00A341FC" w:rsidRPr="00DC1A1C" w:rsidRDefault="00A341FC" w:rsidP="00DF7D95">
            <w:pPr>
              <w:tabs>
                <w:tab w:val="left" w:pos="1042"/>
              </w:tabs>
              <w:rPr>
                <w:rFonts w:cstheme="minorHAnsi"/>
                <w:sz w:val="20"/>
                <w:szCs w:val="20"/>
              </w:rPr>
            </w:pPr>
            <w:r w:rsidRPr="00DC1A1C">
              <w:rPr>
                <w:rFonts w:cstheme="minorHAnsi"/>
                <w:sz w:val="20"/>
                <w:szCs w:val="20"/>
              </w:rPr>
              <w:t>15</w:t>
            </w:r>
          </w:p>
        </w:tc>
        <w:tc>
          <w:tcPr>
            <w:tcW w:w="2299" w:type="dxa"/>
          </w:tcPr>
          <w:p w14:paraId="0C08C986" w14:textId="69E24CE3" w:rsidR="00A341FC" w:rsidRPr="00DC1A1C" w:rsidRDefault="00A341FC" w:rsidP="00A341FC">
            <w:pPr>
              <w:tabs>
                <w:tab w:val="left" w:pos="1042"/>
              </w:tabs>
              <w:rPr>
                <w:rFonts w:cstheme="minorHAnsi"/>
                <w:sz w:val="20"/>
                <w:szCs w:val="20"/>
              </w:rPr>
            </w:pPr>
            <w:r w:rsidRPr="00DC1A1C">
              <w:rPr>
                <w:rFonts w:cstheme="minorHAnsi"/>
                <w:sz w:val="20"/>
                <w:szCs w:val="20"/>
              </w:rPr>
              <w:t>Sanar pendências elencadas</w:t>
            </w:r>
          </w:p>
        </w:tc>
        <w:tc>
          <w:tcPr>
            <w:tcW w:w="3933" w:type="dxa"/>
          </w:tcPr>
          <w:p w14:paraId="4827C6F0" w14:textId="52347D8C" w:rsidR="00A341FC" w:rsidRPr="00DC1A1C" w:rsidRDefault="00A341FC" w:rsidP="00DF7D95">
            <w:pPr>
              <w:tabs>
                <w:tab w:val="left" w:pos="1042"/>
              </w:tabs>
              <w:jc w:val="both"/>
              <w:rPr>
                <w:rFonts w:cstheme="minorHAnsi"/>
                <w:sz w:val="20"/>
                <w:szCs w:val="20"/>
              </w:rPr>
            </w:pPr>
            <w:r w:rsidRPr="00DC1A1C">
              <w:rPr>
                <w:rFonts w:cstheme="minorHAnsi"/>
                <w:sz w:val="20"/>
                <w:szCs w:val="20"/>
              </w:rPr>
              <w:t>Tratar as pendências apontadas.</w:t>
            </w:r>
          </w:p>
        </w:tc>
        <w:tc>
          <w:tcPr>
            <w:tcW w:w="1429" w:type="dxa"/>
          </w:tcPr>
          <w:p w14:paraId="3907B3F0" w14:textId="2C987F28" w:rsidR="00A341FC" w:rsidRPr="00DC1A1C" w:rsidRDefault="00A341FC" w:rsidP="00DF7D95">
            <w:pPr>
              <w:tabs>
                <w:tab w:val="left" w:pos="1042"/>
              </w:tabs>
              <w:jc w:val="center"/>
              <w:rPr>
                <w:rFonts w:cstheme="minorHAnsi"/>
                <w:sz w:val="20"/>
                <w:szCs w:val="20"/>
              </w:rPr>
            </w:pPr>
            <w:r w:rsidRPr="00DC1A1C">
              <w:rPr>
                <w:rFonts w:cstheme="minorHAnsi"/>
                <w:sz w:val="20"/>
                <w:szCs w:val="20"/>
              </w:rPr>
              <w:t>Equipe de Planejamento da Contratação</w:t>
            </w:r>
          </w:p>
        </w:tc>
        <w:tc>
          <w:tcPr>
            <w:tcW w:w="1676" w:type="dxa"/>
          </w:tcPr>
          <w:p w14:paraId="778ED45A" w14:textId="77777777" w:rsidR="00A341FC" w:rsidRPr="00EF4ED9" w:rsidRDefault="00A341FC" w:rsidP="00DF7D95">
            <w:pPr>
              <w:tabs>
                <w:tab w:val="left" w:pos="1042"/>
              </w:tabs>
              <w:jc w:val="center"/>
              <w:rPr>
                <w:rFonts w:cstheme="minorHAnsi"/>
                <w:sz w:val="20"/>
                <w:szCs w:val="20"/>
              </w:rPr>
            </w:pPr>
          </w:p>
        </w:tc>
      </w:tr>
      <w:tr w:rsidR="00A923F4" w:rsidRPr="00EF4ED9" w14:paraId="42A6C25F" w14:textId="77777777" w:rsidTr="00A341FC">
        <w:trPr>
          <w:trHeight w:val="237"/>
        </w:trPr>
        <w:tc>
          <w:tcPr>
            <w:tcW w:w="439" w:type="dxa"/>
          </w:tcPr>
          <w:p w14:paraId="24B628AA" w14:textId="78186C15" w:rsidR="00A923F4" w:rsidRPr="00DC1A1C" w:rsidRDefault="00A923F4" w:rsidP="00DF7D95">
            <w:pPr>
              <w:tabs>
                <w:tab w:val="left" w:pos="1042"/>
              </w:tabs>
              <w:rPr>
                <w:rFonts w:cstheme="minorHAnsi"/>
                <w:sz w:val="20"/>
                <w:szCs w:val="20"/>
              </w:rPr>
            </w:pPr>
            <w:r w:rsidRPr="00DC1A1C">
              <w:rPr>
                <w:rFonts w:cstheme="minorHAnsi"/>
                <w:sz w:val="20"/>
                <w:szCs w:val="20"/>
              </w:rPr>
              <w:t>1</w:t>
            </w:r>
            <w:r w:rsidR="00A341FC" w:rsidRPr="00DC1A1C">
              <w:rPr>
                <w:rFonts w:cstheme="minorHAnsi"/>
                <w:sz w:val="20"/>
                <w:szCs w:val="20"/>
              </w:rPr>
              <w:t>6</w:t>
            </w:r>
          </w:p>
        </w:tc>
        <w:tc>
          <w:tcPr>
            <w:tcW w:w="2299" w:type="dxa"/>
          </w:tcPr>
          <w:p w14:paraId="7B42B634" w14:textId="77777777" w:rsidR="00A923F4" w:rsidRPr="00DC1A1C" w:rsidRDefault="00A923F4" w:rsidP="00DF7D95">
            <w:pPr>
              <w:tabs>
                <w:tab w:val="left" w:pos="1042"/>
              </w:tabs>
              <w:rPr>
                <w:rFonts w:cstheme="minorHAnsi"/>
                <w:sz w:val="20"/>
                <w:szCs w:val="20"/>
              </w:rPr>
            </w:pPr>
            <w:r w:rsidRPr="00DC1A1C">
              <w:rPr>
                <w:rFonts w:cstheme="minorHAnsi"/>
                <w:sz w:val="20"/>
                <w:szCs w:val="20"/>
              </w:rPr>
              <w:t>Assinar Estudo Técnico Preliminar</w:t>
            </w:r>
          </w:p>
        </w:tc>
        <w:tc>
          <w:tcPr>
            <w:tcW w:w="3933" w:type="dxa"/>
          </w:tcPr>
          <w:p w14:paraId="4954EECA" w14:textId="77777777" w:rsidR="00A923F4" w:rsidRPr="00DC1A1C" w:rsidRDefault="00A923F4" w:rsidP="00DF7D95">
            <w:pPr>
              <w:tabs>
                <w:tab w:val="left" w:pos="1042"/>
              </w:tabs>
              <w:jc w:val="both"/>
              <w:rPr>
                <w:rFonts w:cstheme="minorHAnsi"/>
                <w:sz w:val="20"/>
                <w:szCs w:val="20"/>
              </w:rPr>
            </w:pPr>
            <w:r w:rsidRPr="00DC1A1C">
              <w:rPr>
                <w:rFonts w:cstheme="minorHAnsi"/>
                <w:sz w:val="20"/>
                <w:szCs w:val="20"/>
              </w:rPr>
              <w:t>Assinar Estudo Técnico Preliminar da STIC.</w:t>
            </w:r>
          </w:p>
        </w:tc>
        <w:tc>
          <w:tcPr>
            <w:tcW w:w="1429" w:type="dxa"/>
          </w:tcPr>
          <w:p w14:paraId="5A5985A3" w14:textId="77777777" w:rsidR="00A923F4" w:rsidRPr="00DC1A1C" w:rsidRDefault="00A923F4" w:rsidP="00DF7D95">
            <w:pPr>
              <w:tabs>
                <w:tab w:val="left" w:pos="1042"/>
              </w:tabs>
              <w:jc w:val="center"/>
              <w:rPr>
                <w:rFonts w:cstheme="minorHAnsi"/>
                <w:sz w:val="20"/>
                <w:szCs w:val="20"/>
              </w:rPr>
            </w:pPr>
            <w:r w:rsidRPr="00DC1A1C">
              <w:rPr>
                <w:rFonts w:cstheme="minorHAnsi"/>
                <w:sz w:val="20"/>
                <w:szCs w:val="20"/>
              </w:rPr>
              <w:t>Área Demandante</w:t>
            </w:r>
          </w:p>
        </w:tc>
        <w:tc>
          <w:tcPr>
            <w:tcW w:w="1676" w:type="dxa"/>
          </w:tcPr>
          <w:p w14:paraId="37689848" w14:textId="77777777" w:rsidR="00A923F4" w:rsidRPr="00EF4ED9" w:rsidRDefault="00A923F4" w:rsidP="00DF7D95">
            <w:pPr>
              <w:tabs>
                <w:tab w:val="left" w:pos="1042"/>
              </w:tabs>
              <w:jc w:val="center"/>
              <w:rPr>
                <w:rFonts w:cstheme="minorHAnsi"/>
                <w:sz w:val="20"/>
                <w:szCs w:val="20"/>
              </w:rPr>
            </w:pPr>
          </w:p>
        </w:tc>
      </w:tr>
      <w:tr w:rsidR="00A923F4" w:rsidRPr="00EF4ED9" w14:paraId="529FFF53" w14:textId="77777777" w:rsidTr="00A341FC">
        <w:trPr>
          <w:trHeight w:val="237"/>
        </w:trPr>
        <w:tc>
          <w:tcPr>
            <w:tcW w:w="439" w:type="dxa"/>
          </w:tcPr>
          <w:p w14:paraId="127B838B" w14:textId="3D28F1D9" w:rsidR="00A923F4" w:rsidRPr="00DC1A1C" w:rsidRDefault="00A923F4" w:rsidP="00DF7D95">
            <w:pPr>
              <w:tabs>
                <w:tab w:val="left" w:pos="1042"/>
              </w:tabs>
              <w:rPr>
                <w:rFonts w:cstheme="minorHAnsi"/>
                <w:sz w:val="20"/>
                <w:szCs w:val="20"/>
              </w:rPr>
            </w:pPr>
            <w:r w:rsidRPr="00DC1A1C">
              <w:rPr>
                <w:rFonts w:cstheme="minorHAnsi"/>
                <w:sz w:val="20"/>
                <w:szCs w:val="20"/>
              </w:rPr>
              <w:t>1</w:t>
            </w:r>
            <w:r w:rsidR="00A341FC" w:rsidRPr="00DC1A1C">
              <w:rPr>
                <w:rFonts w:cstheme="minorHAnsi"/>
                <w:sz w:val="20"/>
                <w:szCs w:val="20"/>
              </w:rPr>
              <w:t>7</w:t>
            </w:r>
          </w:p>
        </w:tc>
        <w:tc>
          <w:tcPr>
            <w:tcW w:w="2299" w:type="dxa"/>
          </w:tcPr>
          <w:p w14:paraId="2772147C" w14:textId="77777777" w:rsidR="00A923F4" w:rsidRPr="00DC1A1C" w:rsidRDefault="00A923F4" w:rsidP="00DF7D95">
            <w:pPr>
              <w:tabs>
                <w:tab w:val="left" w:pos="1042"/>
              </w:tabs>
              <w:rPr>
                <w:rFonts w:cstheme="minorHAnsi"/>
                <w:sz w:val="20"/>
                <w:szCs w:val="20"/>
              </w:rPr>
            </w:pPr>
            <w:r w:rsidRPr="00DC1A1C">
              <w:rPr>
                <w:rFonts w:cstheme="minorHAnsi"/>
                <w:sz w:val="20"/>
                <w:szCs w:val="20"/>
              </w:rPr>
              <w:t>Dar encaminhar à autoridade competente do órgão para deliberação</w:t>
            </w:r>
          </w:p>
        </w:tc>
        <w:tc>
          <w:tcPr>
            <w:tcW w:w="3933" w:type="dxa"/>
          </w:tcPr>
          <w:p w14:paraId="5E889A3C" w14:textId="77777777" w:rsidR="00A923F4" w:rsidRPr="00DC1A1C" w:rsidRDefault="00A923F4" w:rsidP="00DF7D95">
            <w:pPr>
              <w:tabs>
                <w:tab w:val="left" w:pos="1042"/>
              </w:tabs>
              <w:jc w:val="both"/>
              <w:rPr>
                <w:rFonts w:cstheme="minorHAnsi"/>
                <w:sz w:val="20"/>
                <w:szCs w:val="20"/>
              </w:rPr>
            </w:pPr>
            <w:r w:rsidRPr="00DC1A1C">
              <w:rPr>
                <w:rFonts w:cstheme="minorHAnsi"/>
                <w:sz w:val="20"/>
                <w:szCs w:val="20"/>
              </w:rPr>
              <w:t>Dar encaminhar à autoridade competente do órgão para deliberação.</w:t>
            </w:r>
          </w:p>
        </w:tc>
        <w:tc>
          <w:tcPr>
            <w:tcW w:w="1429" w:type="dxa"/>
          </w:tcPr>
          <w:p w14:paraId="3991CAB0" w14:textId="77777777" w:rsidR="00A923F4" w:rsidRPr="00DC1A1C" w:rsidRDefault="00A923F4" w:rsidP="00DF7D95">
            <w:pPr>
              <w:tabs>
                <w:tab w:val="left" w:pos="1042"/>
              </w:tabs>
              <w:jc w:val="center"/>
              <w:rPr>
                <w:rFonts w:cstheme="minorHAnsi"/>
                <w:sz w:val="20"/>
                <w:szCs w:val="20"/>
              </w:rPr>
            </w:pPr>
            <w:r w:rsidRPr="00DC1A1C">
              <w:rPr>
                <w:rFonts w:cstheme="minorHAnsi"/>
                <w:sz w:val="20"/>
                <w:szCs w:val="20"/>
              </w:rPr>
              <w:t>Área Demandante</w:t>
            </w:r>
          </w:p>
        </w:tc>
        <w:tc>
          <w:tcPr>
            <w:tcW w:w="1676" w:type="dxa"/>
          </w:tcPr>
          <w:p w14:paraId="29198214" w14:textId="77777777" w:rsidR="00A923F4" w:rsidRPr="00EF4ED9" w:rsidRDefault="00A923F4" w:rsidP="00DF7D95">
            <w:pPr>
              <w:tabs>
                <w:tab w:val="left" w:pos="1042"/>
              </w:tabs>
              <w:jc w:val="center"/>
              <w:rPr>
                <w:rFonts w:cstheme="minorHAnsi"/>
                <w:sz w:val="20"/>
                <w:szCs w:val="20"/>
              </w:rPr>
            </w:pPr>
          </w:p>
        </w:tc>
      </w:tr>
      <w:tr w:rsidR="00A923F4" w:rsidRPr="00EF4ED9" w14:paraId="509BAD1B" w14:textId="77777777" w:rsidTr="00A341FC">
        <w:trPr>
          <w:trHeight w:val="237"/>
        </w:trPr>
        <w:tc>
          <w:tcPr>
            <w:tcW w:w="439" w:type="dxa"/>
          </w:tcPr>
          <w:p w14:paraId="5F12E69F" w14:textId="465A03A1" w:rsidR="00A923F4" w:rsidRPr="00DC1A1C" w:rsidRDefault="00A923F4" w:rsidP="00DF7D95">
            <w:pPr>
              <w:tabs>
                <w:tab w:val="left" w:pos="1042"/>
              </w:tabs>
              <w:rPr>
                <w:rFonts w:cstheme="minorHAnsi"/>
                <w:sz w:val="20"/>
                <w:szCs w:val="20"/>
              </w:rPr>
            </w:pPr>
            <w:r w:rsidRPr="00DC1A1C">
              <w:rPr>
                <w:rFonts w:cstheme="minorHAnsi"/>
                <w:sz w:val="20"/>
                <w:szCs w:val="20"/>
              </w:rPr>
              <w:t>1</w:t>
            </w:r>
            <w:r w:rsidR="00A341FC" w:rsidRPr="00DC1A1C">
              <w:rPr>
                <w:rFonts w:cstheme="minorHAnsi"/>
                <w:sz w:val="20"/>
                <w:szCs w:val="20"/>
              </w:rPr>
              <w:t>8</w:t>
            </w:r>
          </w:p>
        </w:tc>
        <w:tc>
          <w:tcPr>
            <w:tcW w:w="2299" w:type="dxa"/>
          </w:tcPr>
          <w:p w14:paraId="732648EF" w14:textId="77777777" w:rsidR="00A923F4" w:rsidRPr="00DC1A1C" w:rsidRDefault="00A923F4" w:rsidP="00DF7D95">
            <w:pPr>
              <w:tabs>
                <w:tab w:val="left" w:pos="1042"/>
              </w:tabs>
              <w:rPr>
                <w:rFonts w:cstheme="minorHAnsi"/>
                <w:sz w:val="20"/>
                <w:szCs w:val="20"/>
              </w:rPr>
            </w:pPr>
            <w:r w:rsidRPr="00DC1A1C">
              <w:rPr>
                <w:rFonts w:cstheme="minorHAnsi"/>
                <w:sz w:val="20"/>
                <w:szCs w:val="20"/>
              </w:rPr>
              <w:t>Assinar Estudo Técnico Preliminar</w:t>
            </w:r>
          </w:p>
        </w:tc>
        <w:tc>
          <w:tcPr>
            <w:tcW w:w="3933" w:type="dxa"/>
          </w:tcPr>
          <w:p w14:paraId="1EC8FD99" w14:textId="77777777" w:rsidR="00A923F4" w:rsidRPr="00DC1A1C" w:rsidRDefault="00A923F4" w:rsidP="00DF7D95">
            <w:pPr>
              <w:tabs>
                <w:tab w:val="left" w:pos="1042"/>
              </w:tabs>
              <w:jc w:val="both"/>
              <w:rPr>
                <w:rFonts w:cstheme="minorHAnsi"/>
                <w:sz w:val="20"/>
                <w:szCs w:val="20"/>
              </w:rPr>
            </w:pPr>
            <w:r w:rsidRPr="00DC1A1C">
              <w:rPr>
                <w:rFonts w:cstheme="minorHAnsi"/>
                <w:sz w:val="20"/>
                <w:szCs w:val="20"/>
              </w:rPr>
              <w:t>Assinar Estudo Técnico Preliminar da STIC.</w:t>
            </w:r>
          </w:p>
        </w:tc>
        <w:tc>
          <w:tcPr>
            <w:tcW w:w="1429" w:type="dxa"/>
          </w:tcPr>
          <w:p w14:paraId="1FB5AB54" w14:textId="35F33E66" w:rsidR="00A923F4" w:rsidRPr="00DC1A1C" w:rsidRDefault="00A341FC" w:rsidP="00DF7D95">
            <w:pPr>
              <w:tabs>
                <w:tab w:val="left" w:pos="1042"/>
              </w:tabs>
              <w:jc w:val="center"/>
              <w:rPr>
                <w:rFonts w:cstheme="minorHAnsi"/>
                <w:sz w:val="20"/>
                <w:szCs w:val="20"/>
              </w:rPr>
            </w:pPr>
            <w:r w:rsidRPr="00DC1A1C">
              <w:rPr>
                <w:rFonts w:cstheme="minorHAnsi"/>
                <w:sz w:val="20"/>
                <w:szCs w:val="20"/>
              </w:rPr>
              <w:t>Comitê Gestor de TIC</w:t>
            </w:r>
          </w:p>
        </w:tc>
        <w:tc>
          <w:tcPr>
            <w:tcW w:w="1676" w:type="dxa"/>
          </w:tcPr>
          <w:p w14:paraId="177A79B4" w14:textId="77777777" w:rsidR="00A923F4" w:rsidRPr="00EF4ED9" w:rsidRDefault="00A923F4" w:rsidP="00DF7D95">
            <w:pPr>
              <w:tabs>
                <w:tab w:val="left" w:pos="1042"/>
              </w:tabs>
              <w:jc w:val="center"/>
              <w:rPr>
                <w:rFonts w:cstheme="minorHAnsi"/>
                <w:sz w:val="20"/>
                <w:szCs w:val="20"/>
              </w:rPr>
            </w:pPr>
          </w:p>
        </w:tc>
      </w:tr>
      <w:tr w:rsidR="00A923F4" w:rsidRPr="00EF4ED9" w14:paraId="20551E4D" w14:textId="77777777" w:rsidTr="00A341FC">
        <w:trPr>
          <w:trHeight w:val="237"/>
        </w:trPr>
        <w:tc>
          <w:tcPr>
            <w:tcW w:w="439" w:type="dxa"/>
          </w:tcPr>
          <w:p w14:paraId="7F4CBFEB" w14:textId="083695E9" w:rsidR="00A923F4" w:rsidRPr="00DC1A1C" w:rsidRDefault="00A923F4" w:rsidP="00DF7D95">
            <w:pPr>
              <w:tabs>
                <w:tab w:val="left" w:pos="1042"/>
              </w:tabs>
              <w:rPr>
                <w:rFonts w:cstheme="minorHAnsi"/>
                <w:sz w:val="20"/>
                <w:szCs w:val="20"/>
              </w:rPr>
            </w:pPr>
            <w:r w:rsidRPr="00DC1A1C">
              <w:rPr>
                <w:rFonts w:cstheme="minorHAnsi"/>
                <w:sz w:val="20"/>
                <w:szCs w:val="20"/>
              </w:rPr>
              <w:t>1</w:t>
            </w:r>
            <w:r w:rsidR="00A341FC" w:rsidRPr="00DC1A1C">
              <w:rPr>
                <w:rFonts w:cstheme="minorHAnsi"/>
                <w:sz w:val="20"/>
                <w:szCs w:val="20"/>
              </w:rPr>
              <w:t>9</w:t>
            </w:r>
          </w:p>
        </w:tc>
        <w:tc>
          <w:tcPr>
            <w:tcW w:w="2299" w:type="dxa"/>
          </w:tcPr>
          <w:p w14:paraId="3E6B95C7" w14:textId="77777777" w:rsidR="00A923F4" w:rsidRPr="00DC1A1C" w:rsidRDefault="00A923F4" w:rsidP="00DF7D95">
            <w:pPr>
              <w:tabs>
                <w:tab w:val="left" w:pos="1042"/>
              </w:tabs>
              <w:rPr>
                <w:rFonts w:cstheme="minorHAnsi"/>
                <w:sz w:val="20"/>
                <w:szCs w:val="20"/>
              </w:rPr>
            </w:pPr>
            <w:r w:rsidRPr="00DC1A1C">
              <w:rPr>
                <w:rFonts w:cstheme="minorHAnsi"/>
                <w:sz w:val="20"/>
                <w:szCs w:val="20"/>
              </w:rPr>
              <w:t>Informar motivos da não aprovação para devidas providências</w:t>
            </w:r>
          </w:p>
        </w:tc>
        <w:tc>
          <w:tcPr>
            <w:tcW w:w="3933" w:type="dxa"/>
          </w:tcPr>
          <w:p w14:paraId="405DD36D" w14:textId="77777777" w:rsidR="00A923F4" w:rsidRPr="00DC1A1C" w:rsidRDefault="00A923F4" w:rsidP="00DF7D95">
            <w:pPr>
              <w:tabs>
                <w:tab w:val="left" w:pos="1042"/>
              </w:tabs>
              <w:jc w:val="both"/>
              <w:rPr>
                <w:rFonts w:cstheme="minorHAnsi"/>
                <w:sz w:val="20"/>
                <w:szCs w:val="20"/>
              </w:rPr>
            </w:pPr>
            <w:r w:rsidRPr="00DC1A1C">
              <w:rPr>
                <w:rFonts w:cstheme="minorHAnsi"/>
                <w:sz w:val="20"/>
                <w:szCs w:val="20"/>
              </w:rPr>
              <w:t>Informar motivos da não aprovação para sejam tomadas as devidas providências.</w:t>
            </w:r>
          </w:p>
        </w:tc>
        <w:tc>
          <w:tcPr>
            <w:tcW w:w="1429" w:type="dxa"/>
          </w:tcPr>
          <w:p w14:paraId="6A84D828" w14:textId="09E7F0DE" w:rsidR="00A923F4" w:rsidRPr="00DC1A1C" w:rsidRDefault="00A341FC" w:rsidP="00DF7D95">
            <w:pPr>
              <w:tabs>
                <w:tab w:val="left" w:pos="1042"/>
              </w:tabs>
              <w:jc w:val="center"/>
              <w:rPr>
                <w:rFonts w:cstheme="minorHAnsi"/>
                <w:sz w:val="20"/>
                <w:szCs w:val="20"/>
              </w:rPr>
            </w:pPr>
            <w:r w:rsidRPr="00DC1A1C">
              <w:rPr>
                <w:rFonts w:cstheme="minorHAnsi"/>
                <w:sz w:val="20"/>
                <w:szCs w:val="20"/>
              </w:rPr>
              <w:t>Comitê Gestor de TIC</w:t>
            </w:r>
          </w:p>
        </w:tc>
        <w:tc>
          <w:tcPr>
            <w:tcW w:w="1676" w:type="dxa"/>
          </w:tcPr>
          <w:p w14:paraId="05657564" w14:textId="77777777" w:rsidR="00A923F4" w:rsidRPr="00EF4ED9" w:rsidRDefault="00A923F4" w:rsidP="00DF7D95">
            <w:pPr>
              <w:tabs>
                <w:tab w:val="left" w:pos="1042"/>
              </w:tabs>
              <w:jc w:val="center"/>
              <w:rPr>
                <w:rFonts w:cstheme="minorHAnsi"/>
                <w:sz w:val="20"/>
                <w:szCs w:val="20"/>
              </w:rPr>
            </w:pPr>
          </w:p>
        </w:tc>
      </w:tr>
    </w:tbl>
    <w:p w14:paraId="7C782073" w14:textId="77777777" w:rsidR="00A923F4" w:rsidRPr="00EF4ED9" w:rsidRDefault="00A923F4" w:rsidP="00A923F4">
      <w:pPr>
        <w:rPr>
          <w:b/>
          <w:bCs/>
          <w:u w:val="single"/>
        </w:rPr>
      </w:pPr>
    </w:p>
    <w:p w14:paraId="2781C9A0" w14:textId="77777777" w:rsidR="00A923F4" w:rsidRPr="00EF4ED9" w:rsidRDefault="00A923F4" w:rsidP="00A923F4">
      <w:pPr>
        <w:pStyle w:val="PargrafodaLista"/>
        <w:spacing w:line="256" w:lineRule="auto"/>
        <w:ind w:left="-207"/>
        <w:rPr>
          <w:b/>
          <w:bCs/>
        </w:rPr>
      </w:pPr>
      <w:r w:rsidRPr="00EF4ED9">
        <w:rPr>
          <w:b/>
          <w:bCs/>
        </w:rPr>
        <w:t>OBSERVAÇÕES SOBRE OS PROCEDIMENTOS</w:t>
      </w:r>
    </w:p>
    <w:tbl>
      <w:tblPr>
        <w:tblStyle w:val="Tabelacomgrade"/>
        <w:tblW w:w="9794" w:type="dxa"/>
        <w:tblInd w:w="-727" w:type="dxa"/>
        <w:tblLook w:val="04A0" w:firstRow="1" w:lastRow="0" w:firstColumn="1" w:lastColumn="0" w:noHBand="0" w:noVBand="1"/>
      </w:tblPr>
      <w:tblGrid>
        <w:gridCol w:w="435"/>
        <w:gridCol w:w="9359"/>
      </w:tblGrid>
      <w:tr w:rsidR="00A923F4" w:rsidRPr="00EF4ED9" w14:paraId="57F7B19B" w14:textId="77777777" w:rsidTr="00DF7D95">
        <w:tc>
          <w:tcPr>
            <w:tcW w:w="435" w:type="dxa"/>
          </w:tcPr>
          <w:p w14:paraId="3920BDB1" w14:textId="77777777" w:rsidR="00A923F4" w:rsidRPr="00EF4ED9" w:rsidRDefault="00A923F4" w:rsidP="00DF7D95">
            <w:pPr>
              <w:tabs>
                <w:tab w:val="left" w:pos="1042"/>
              </w:tabs>
            </w:pPr>
            <w:r w:rsidRPr="00EF4ED9">
              <w:t>Nr</w:t>
            </w:r>
          </w:p>
        </w:tc>
        <w:tc>
          <w:tcPr>
            <w:tcW w:w="9359" w:type="dxa"/>
          </w:tcPr>
          <w:p w14:paraId="3819FC7A" w14:textId="77777777" w:rsidR="00A923F4" w:rsidRPr="00EF4ED9" w:rsidRDefault="00A923F4" w:rsidP="00DF7D95">
            <w:pPr>
              <w:tabs>
                <w:tab w:val="left" w:pos="1042"/>
              </w:tabs>
            </w:pPr>
            <w:r w:rsidRPr="00EF4ED9">
              <w:t>Descrição da observação</w:t>
            </w:r>
          </w:p>
        </w:tc>
      </w:tr>
      <w:tr w:rsidR="00A923F4" w:rsidRPr="00EF4ED9" w14:paraId="1D9513BB" w14:textId="77777777" w:rsidTr="00DF7D95">
        <w:tc>
          <w:tcPr>
            <w:tcW w:w="435" w:type="dxa"/>
          </w:tcPr>
          <w:p w14:paraId="5465669E" w14:textId="77777777" w:rsidR="00A923F4" w:rsidRPr="00EF4ED9" w:rsidRDefault="00A923F4" w:rsidP="00DF7D95">
            <w:pPr>
              <w:tabs>
                <w:tab w:val="left" w:pos="1042"/>
              </w:tabs>
            </w:pPr>
            <w:r w:rsidRPr="00EF4ED9">
              <w:t>1</w:t>
            </w:r>
          </w:p>
        </w:tc>
        <w:tc>
          <w:tcPr>
            <w:tcW w:w="9359" w:type="dxa"/>
          </w:tcPr>
          <w:p w14:paraId="511E9709" w14:textId="77777777" w:rsidR="00A923F4" w:rsidRPr="00EF4ED9" w:rsidRDefault="00A923F4" w:rsidP="00DF7D95">
            <w:pPr>
              <w:tabs>
                <w:tab w:val="left" w:pos="1042"/>
              </w:tabs>
              <w:jc w:val="both"/>
              <w:rPr>
                <w:rFonts w:cstheme="minorHAnsi"/>
                <w:sz w:val="20"/>
                <w:szCs w:val="20"/>
              </w:rPr>
            </w:pPr>
            <w:r w:rsidRPr="00EF4ED9">
              <w:rPr>
                <w:sz w:val="20"/>
                <w:szCs w:val="20"/>
              </w:rPr>
              <w:t>A pesquisa para estabelecimento do preço referencial da contratação deverá ser realizada pelo Integrante Técnico, observadas as atribuições do Integrante Administrativo, conforme item III do art. 11 da Resolução,  para elaboração do orçamento detalhado composto por preços unitários, considerando preferencialmente, os preços praticados pelos órgãos e entidades da Administração Pública na contratação de objetos similares a Solução de TIC.</w:t>
            </w:r>
          </w:p>
        </w:tc>
      </w:tr>
      <w:tr w:rsidR="00A923F4" w:rsidRPr="00EF4ED9" w14:paraId="458BE15B" w14:textId="77777777" w:rsidTr="00DF7D95">
        <w:tc>
          <w:tcPr>
            <w:tcW w:w="435" w:type="dxa"/>
          </w:tcPr>
          <w:p w14:paraId="7B22B024" w14:textId="77777777" w:rsidR="00A923F4" w:rsidRPr="00EF4ED9" w:rsidRDefault="00A923F4" w:rsidP="00DF7D95">
            <w:pPr>
              <w:tabs>
                <w:tab w:val="left" w:pos="1042"/>
              </w:tabs>
            </w:pPr>
            <w:r w:rsidRPr="00EF4ED9">
              <w:t>2</w:t>
            </w:r>
          </w:p>
        </w:tc>
        <w:tc>
          <w:tcPr>
            <w:tcW w:w="9359" w:type="dxa"/>
          </w:tcPr>
          <w:p w14:paraId="7CCC52A8"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Nos processos de aquisição recomenda-se realizar análise de viabilidade para locação de equipamentos avaliando os princípios da vantajosidade e economicidade para administração pública.</w:t>
            </w:r>
          </w:p>
        </w:tc>
      </w:tr>
    </w:tbl>
    <w:p w14:paraId="2251304F" w14:textId="77777777" w:rsidR="00A923F4" w:rsidRPr="00EF4ED9" w:rsidRDefault="00A923F4" w:rsidP="00A923F4">
      <w:pPr>
        <w:ind w:left="-567" w:right="-710"/>
        <w:rPr>
          <w:b/>
          <w:bCs/>
          <w:u w:val="single"/>
        </w:rPr>
      </w:pPr>
    </w:p>
    <w:p w14:paraId="1FB70EC8" w14:textId="77777777" w:rsidR="00A923F4" w:rsidRPr="00EF4ED9" w:rsidRDefault="00A923F4" w:rsidP="00A923F4">
      <w:pPr>
        <w:ind w:left="-567" w:right="-710"/>
        <w:rPr>
          <w:b/>
          <w:bCs/>
          <w:u w:val="single"/>
        </w:rPr>
      </w:pPr>
    </w:p>
    <w:p w14:paraId="4CBEDE74" w14:textId="77777777" w:rsidR="00A923F4" w:rsidRPr="00EF4ED9" w:rsidRDefault="00A923F4" w:rsidP="00A923F4">
      <w:pPr>
        <w:ind w:left="-567" w:right="-710"/>
        <w:rPr>
          <w:b/>
          <w:bCs/>
          <w:u w:val="single"/>
        </w:rPr>
      </w:pPr>
    </w:p>
    <w:p w14:paraId="5168F323" w14:textId="77777777" w:rsidR="00A923F4" w:rsidRPr="00EF4ED9" w:rsidRDefault="00A923F4" w:rsidP="00A923F4">
      <w:pPr>
        <w:ind w:left="-567" w:right="-710"/>
        <w:rPr>
          <w:b/>
          <w:bCs/>
          <w:u w:val="single"/>
        </w:rPr>
      </w:pPr>
    </w:p>
    <w:p w14:paraId="42446E3D" w14:textId="77777777" w:rsidR="00A923F4" w:rsidRPr="00EF4ED9" w:rsidRDefault="00A923F4" w:rsidP="00A923F4">
      <w:pPr>
        <w:ind w:left="-567" w:right="-710"/>
        <w:rPr>
          <w:b/>
          <w:bCs/>
          <w:u w:val="single"/>
        </w:rPr>
      </w:pPr>
    </w:p>
    <w:p w14:paraId="564602E9" w14:textId="77777777" w:rsidR="00A923F4" w:rsidRPr="00EF4ED9" w:rsidRDefault="00A923F4" w:rsidP="00A923F4">
      <w:pPr>
        <w:ind w:left="-567" w:right="-710"/>
        <w:rPr>
          <w:b/>
          <w:bCs/>
          <w:u w:val="single"/>
        </w:rPr>
      </w:pPr>
    </w:p>
    <w:p w14:paraId="56EA7BEF" w14:textId="77777777" w:rsidR="00A923F4" w:rsidRPr="00EF4ED9" w:rsidRDefault="00A923F4" w:rsidP="00A923F4">
      <w:pPr>
        <w:ind w:left="-567" w:right="-710"/>
        <w:rPr>
          <w:b/>
          <w:bCs/>
          <w:u w:val="single"/>
        </w:rPr>
      </w:pPr>
    </w:p>
    <w:p w14:paraId="7CA1711D" w14:textId="77777777" w:rsidR="00A923F4" w:rsidRPr="00EF4ED9" w:rsidRDefault="00A923F4" w:rsidP="00A923F4">
      <w:pPr>
        <w:ind w:left="-567" w:right="-710"/>
        <w:rPr>
          <w:b/>
          <w:bCs/>
          <w:u w:val="single"/>
        </w:rPr>
      </w:pPr>
    </w:p>
    <w:p w14:paraId="587D57F3" w14:textId="77777777" w:rsidR="00A923F4" w:rsidRPr="00EF4ED9" w:rsidRDefault="00A923F4" w:rsidP="00A923F4">
      <w:pPr>
        <w:ind w:left="-567" w:right="-710"/>
        <w:rPr>
          <w:b/>
          <w:bCs/>
          <w:u w:val="single"/>
        </w:rPr>
      </w:pPr>
    </w:p>
    <w:p w14:paraId="5BA3ED34" w14:textId="77777777" w:rsidR="00A923F4" w:rsidRPr="00EF4ED9" w:rsidRDefault="00A923F4" w:rsidP="00A923F4">
      <w:pPr>
        <w:ind w:left="-567" w:right="-710"/>
        <w:rPr>
          <w:b/>
          <w:bCs/>
          <w:u w:val="single"/>
        </w:rPr>
      </w:pPr>
    </w:p>
    <w:p w14:paraId="3ACFBB42" w14:textId="77777777" w:rsidR="00A923F4" w:rsidRPr="00EF4ED9" w:rsidRDefault="00A923F4" w:rsidP="00A923F4">
      <w:pPr>
        <w:ind w:left="-567" w:right="-710"/>
        <w:rPr>
          <w:b/>
          <w:bCs/>
          <w:u w:val="single"/>
        </w:rPr>
      </w:pPr>
    </w:p>
    <w:p w14:paraId="4E4FA4DF" w14:textId="77777777" w:rsidR="00A923F4" w:rsidRPr="00EF4ED9" w:rsidRDefault="00A923F4" w:rsidP="00A923F4">
      <w:pPr>
        <w:ind w:left="-567" w:right="-710"/>
        <w:rPr>
          <w:b/>
          <w:bCs/>
          <w:u w:val="single"/>
        </w:rPr>
        <w:sectPr w:rsidR="00A923F4" w:rsidRPr="00EF4ED9" w:rsidSect="00DF7D95">
          <w:pgSz w:w="11906" w:h="16838"/>
          <w:pgMar w:top="1417" w:right="1416" w:bottom="1417" w:left="1701" w:header="0" w:footer="708" w:gutter="0"/>
          <w:cols w:space="708"/>
          <w:titlePg/>
          <w:docGrid w:linePitch="360"/>
        </w:sectPr>
      </w:pPr>
    </w:p>
    <w:p w14:paraId="6074ED4E" w14:textId="77777777" w:rsidR="00A923F4" w:rsidRPr="00EF4ED9" w:rsidRDefault="00A923F4" w:rsidP="00405231">
      <w:pPr>
        <w:spacing w:after="0" w:line="360" w:lineRule="auto"/>
        <w:jc w:val="both"/>
        <w:rPr>
          <w:b/>
          <w:bCs/>
          <w:u w:val="single"/>
        </w:rPr>
      </w:pPr>
    </w:p>
    <w:p w14:paraId="00C0B191" w14:textId="77777777" w:rsidR="00A923F4" w:rsidRPr="00EF4ED9" w:rsidRDefault="00A923F4" w:rsidP="00005F05">
      <w:pPr>
        <w:pStyle w:val="Ttulo2"/>
        <w:numPr>
          <w:ilvl w:val="1"/>
          <w:numId w:val="3"/>
        </w:numPr>
        <w:spacing w:before="0" w:line="360" w:lineRule="auto"/>
        <w:ind w:left="426" w:hanging="426"/>
        <w:jc w:val="both"/>
        <w:rPr>
          <w:b/>
          <w:bCs/>
        </w:rPr>
      </w:pPr>
      <w:bookmarkStart w:id="35" w:name="_Toc44581294"/>
      <w:r w:rsidRPr="00EF4ED9">
        <w:rPr>
          <w:b/>
          <w:bCs/>
        </w:rPr>
        <w:t xml:space="preserve"> </w:t>
      </w:r>
      <w:bookmarkStart w:id="36" w:name="_Toc45045554"/>
      <w:bookmarkStart w:id="37" w:name="_Toc52440165"/>
      <w:bookmarkStart w:id="38" w:name="_Toc87125490"/>
      <w:r w:rsidRPr="00EF4ED9">
        <w:rPr>
          <w:b/>
          <w:bCs/>
        </w:rPr>
        <w:t>REALIZAÇÃO DO REGIME DE TRAMITAÇÃO SIMPLIFICADA</w:t>
      </w:r>
      <w:bookmarkEnd w:id="35"/>
      <w:bookmarkEnd w:id="36"/>
      <w:bookmarkEnd w:id="37"/>
      <w:bookmarkEnd w:id="38"/>
    </w:p>
    <w:p w14:paraId="79EF4F36" w14:textId="097D857B" w:rsidR="00A923F4" w:rsidRPr="00EF4ED9" w:rsidRDefault="00A923F4" w:rsidP="00405231">
      <w:pPr>
        <w:spacing w:after="0" w:line="360" w:lineRule="auto"/>
        <w:ind w:firstLine="567"/>
        <w:jc w:val="both"/>
        <w:rPr>
          <w:rFonts w:ascii="Segoe UI" w:hAnsi="Segoe UI" w:cs="Segoe UI"/>
          <w:color w:val="000000"/>
          <w:sz w:val="16"/>
          <w:szCs w:val="16"/>
        </w:rPr>
      </w:pPr>
      <w:r w:rsidRPr="00EF4ED9">
        <w:t>O processo “Realizar Regime de Tramitação Simplificada” tem como objetivo o detalhamento das atividades executadas para a execução do regime de tramitação de simplificada.</w:t>
      </w:r>
    </w:p>
    <w:p w14:paraId="213BDBCF" w14:textId="6EBBF1A3" w:rsidR="00A923F4" w:rsidRDefault="00A923F4" w:rsidP="00DC1A1C">
      <w:pPr>
        <w:spacing w:after="0" w:line="360" w:lineRule="auto"/>
        <w:ind w:left="567"/>
        <w:jc w:val="both"/>
        <w:rPr>
          <w:b/>
          <w:bCs/>
        </w:rPr>
      </w:pPr>
      <w:r w:rsidRPr="00EF4ED9">
        <w:rPr>
          <w:b/>
          <w:bCs/>
        </w:rPr>
        <w:t>FLUXO</w:t>
      </w:r>
    </w:p>
    <w:p w14:paraId="6DBFB44F" w14:textId="0FB21D6B" w:rsidR="00DC1A1C" w:rsidRPr="00EF4ED9" w:rsidRDefault="00DC1A1C" w:rsidP="00A923F4">
      <w:pPr>
        <w:rPr>
          <w:b/>
          <w:bCs/>
        </w:rPr>
        <w:sectPr w:rsidR="00DC1A1C" w:rsidRPr="00EF4ED9" w:rsidSect="00DF7D95">
          <w:pgSz w:w="16838" w:h="11906" w:orient="landscape"/>
          <w:pgMar w:top="1701" w:right="1417" w:bottom="1416" w:left="1417" w:header="0" w:footer="708" w:gutter="0"/>
          <w:cols w:space="708"/>
          <w:titlePg/>
          <w:docGrid w:linePitch="360"/>
        </w:sectPr>
      </w:pPr>
      <w:r>
        <w:rPr>
          <w:b/>
          <w:bCs/>
          <w:noProof/>
        </w:rPr>
        <w:drawing>
          <wp:inline distT="0" distB="0" distL="0" distR="0" wp14:anchorId="3F1F474C" wp14:editId="172DCCE4">
            <wp:extent cx="7059196" cy="3978234"/>
            <wp:effectExtent l="0" t="0" r="8890" b="3810"/>
            <wp:docPr id="30" name="Imagem 30"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descr="Diagrama&#10;&#10;Descrição gerada automaticamente"/>
                    <pic:cNvPicPr/>
                  </pic:nvPicPr>
                  <pic:blipFill>
                    <a:blip r:embed="rId21">
                      <a:extLst>
                        <a:ext uri="{28A0092B-C50C-407E-A947-70E740481C1C}">
                          <a14:useLocalDpi xmlns:a14="http://schemas.microsoft.com/office/drawing/2010/main" val="0"/>
                        </a:ext>
                      </a:extLst>
                    </a:blip>
                    <a:stretch>
                      <a:fillRect/>
                    </a:stretch>
                  </pic:blipFill>
                  <pic:spPr>
                    <a:xfrm>
                      <a:off x="0" y="0"/>
                      <a:ext cx="7077854" cy="3988749"/>
                    </a:xfrm>
                    <a:prstGeom prst="rect">
                      <a:avLst/>
                    </a:prstGeom>
                  </pic:spPr>
                </pic:pic>
              </a:graphicData>
            </a:graphic>
          </wp:inline>
        </w:drawing>
      </w:r>
    </w:p>
    <w:p w14:paraId="6E753CB3" w14:textId="77777777" w:rsidR="00A923F4" w:rsidRPr="00EF4ED9" w:rsidRDefault="00A923F4" w:rsidP="00A923F4">
      <w:pPr>
        <w:rPr>
          <w:b/>
          <w:bCs/>
        </w:rPr>
      </w:pPr>
    </w:p>
    <w:p w14:paraId="22A67E90" w14:textId="77777777" w:rsidR="00A923F4" w:rsidRPr="00EF4ED9" w:rsidRDefault="00A923F4" w:rsidP="00A923F4">
      <w:pPr>
        <w:ind w:left="-567"/>
        <w:rPr>
          <w:b/>
          <w:bCs/>
        </w:rPr>
      </w:pPr>
      <w:r w:rsidRPr="00EF4ED9">
        <w:rPr>
          <w:b/>
          <w:bCs/>
        </w:rPr>
        <w:t>ATIVIDADES</w:t>
      </w:r>
    </w:p>
    <w:tbl>
      <w:tblPr>
        <w:tblStyle w:val="Tabelacomgrade"/>
        <w:tblpPr w:leftFromText="141" w:rightFromText="141" w:vertAnchor="text" w:horzAnchor="page" w:tblpX="711" w:tblpY="24"/>
        <w:tblW w:w="10632" w:type="dxa"/>
        <w:tblLook w:val="04A0" w:firstRow="1" w:lastRow="0" w:firstColumn="1" w:lastColumn="0" w:noHBand="0" w:noVBand="1"/>
      </w:tblPr>
      <w:tblGrid>
        <w:gridCol w:w="439"/>
        <w:gridCol w:w="2675"/>
        <w:gridCol w:w="3827"/>
        <w:gridCol w:w="2015"/>
        <w:gridCol w:w="1676"/>
      </w:tblGrid>
      <w:tr w:rsidR="00A923F4" w:rsidRPr="00EF4ED9" w14:paraId="562E9B93" w14:textId="77777777" w:rsidTr="00DF7D95">
        <w:trPr>
          <w:trHeight w:val="247"/>
        </w:trPr>
        <w:tc>
          <w:tcPr>
            <w:tcW w:w="439" w:type="dxa"/>
            <w:shd w:val="clear" w:color="auto" w:fill="E7E6E6" w:themeFill="background2"/>
          </w:tcPr>
          <w:p w14:paraId="68522490"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Nr</w:t>
            </w:r>
          </w:p>
        </w:tc>
        <w:tc>
          <w:tcPr>
            <w:tcW w:w="2675" w:type="dxa"/>
            <w:shd w:val="clear" w:color="auto" w:fill="E7E6E6" w:themeFill="background2"/>
          </w:tcPr>
          <w:p w14:paraId="3251A8BE"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Atividade</w:t>
            </w:r>
          </w:p>
        </w:tc>
        <w:tc>
          <w:tcPr>
            <w:tcW w:w="3827" w:type="dxa"/>
            <w:shd w:val="clear" w:color="auto" w:fill="E7E6E6" w:themeFill="background2"/>
          </w:tcPr>
          <w:p w14:paraId="01C3413E"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Descrição</w:t>
            </w:r>
          </w:p>
        </w:tc>
        <w:tc>
          <w:tcPr>
            <w:tcW w:w="2015" w:type="dxa"/>
            <w:shd w:val="clear" w:color="auto" w:fill="E7E6E6" w:themeFill="background2"/>
          </w:tcPr>
          <w:p w14:paraId="3AAA8E30"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Atores</w:t>
            </w:r>
          </w:p>
        </w:tc>
        <w:tc>
          <w:tcPr>
            <w:tcW w:w="1676" w:type="dxa"/>
            <w:shd w:val="clear" w:color="auto" w:fill="E7E6E6" w:themeFill="background2"/>
          </w:tcPr>
          <w:p w14:paraId="3C1D96CA"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Artefato</w:t>
            </w:r>
          </w:p>
        </w:tc>
      </w:tr>
      <w:tr w:rsidR="00A923F4" w:rsidRPr="00EF4ED9" w14:paraId="7CF32F69" w14:textId="77777777" w:rsidTr="00DF7D95">
        <w:trPr>
          <w:trHeight w:val="247"/>
        </w:trPr>
        <w:tc>
          <w:tcPr>
            <w:tcW w:w="439" w:type="dxa"/>
          </w:tcPr>
          <w:p w14:paraId="55132839" w14:textId="77777777" w:rsidR="00A923F4" w:rsidRPr="00EF4ED9" w:rsidRDefault="00A923F4" w:rsidP="00DF7D95">
            <w:pPr>
              <w:tabs>
                <w:tab w:val="left" w:pos="1042"/>
              </w:tabs>
              <w:rPr>
                <w:rFonts w:cstheme="minorHAnsi"/>
                <w:sz w:val="20"/>
                <w:szCs w:val="20"/>
              </w:rPr>
            </w:pPr>
            <w:r w:rsidRPr="00EF4ED9">
              <w:rPr>
                <w:rFonts w:cstheme="minorHAnsi"/>
                <w:sz w:val="20"/>
                <w:szCs w:val="20"/>
              </w:rPr>
              <w:t>1</w:t>
            </w:r>
          </w:p>
        </w:tc>
        <w:tc>
          <w:tcPr>
            <w:tcW w:w="2675" w:type="dxa"/>
          </w:tcPr>
          <w:p w14:paraId="5AFAFA08" w14:textId="77777777" w:rsidR="00A923F4" w:rsidRPr="00EF4ED9" w:rsidRDefault="00A923F4" w:rsidP="00DF7D95">
            <w:pPr>
              <w:tabs>
                <w:tab w:val="left" w:pos="1042"/>
              </w:tabs>
              <w:rPr>
                <w:rFonts w:cstheme="minorHAnsi"/>
                <w:sz w:val="20"/>
                <w:szCs w:val="20"/>
              </w:rPr>
            </w:pPr>
            <w:r w:rsidRPr="00EF4ED9">
              <w:rPr>
                <w:rFonts w:cstheme="minorHAnsi"/>
                <w:sz w:val="20"/>
                <w:szCs w:val="20"/>
              </w:rPr>
              <w:t xml:space="preserve"> Verificar se replicação ou ampliação de solução de STIC</w:t>
            </w:r>
          </w:p>
        </w:tc>
        <w:tc>
          <w:tcPr>
            <w:tcW w:w="3827" w:type="dxa"/>
          </w:tcPr>
          <w:p w14:paraId="6956F140"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 xml:space="preserve"> Verificar se a necessidade da demanda é replicação ou ampliação de solução de STIC.</w:t>
            </w:r>
          </w:p>
        </w:tc>
        <w:tc>
          <w:tcPr>
            <w:tcW w:w="2015" w:type="dxa"/>
          </w:tcPr>
          <w:p w14:paraId="4772171D" w14:textId="77777777" w:rsidR="00A923F4" w:rsidRPr="00EF4ED9" w:rsidRDefault="00A923F4" w:rsidP="00DF7D95">
            <w:pPr>
              <w:jc w:val="center"/>
              <w:rPr>
                <w:rFonts w:cstheme="minorHAnsi"/>
                <w:sz w:val="20"/>
                <w:szCs w:val="20"/>
              </w:rPr>
            </w:pPr>
            <w:r w:rsidRPr="00EF4ED9">
              <w:rPr>
                <w:rFonts w:cstheme="minorHAnsi"/>
                <w:sz w:val="20"/>
                <w:szCs w:val="20"/>
              </w:rPr>
              <w:t>Área Demandante</w:t>
            </w:r>
          </w:p>
        </w:tc>
        <w:tc>
          <w:tcPr>
            <w:tcW w:w="1676" w:type="dxa"/>
          </w:tcPr>
          <w:p w14:paraId="7EED9ED4" w14:textId="77777777" w:rsidR="00A923F4" w:rsidRPr="00EF4ED9" w:rsidRDefault="00A923F4" w:rsidP="00DF7D95">
            <w:pPr>
              <w:tabs>
                <w:tab w:val="left" w:pos="1042"/>
              </w:tabs>
              <w:jc w:val="center"/>
              <w:rPr>
                <w:rFonts w:cstheme="minorHAnsi"/>
                <w:sz w:val="20"/>
                <w:szCs w:val="20"/>
              </w:rPr>
            </w:pPr>
          </w:p>
        </w:tc>
      </w:tr>
      <w:tr w:rsidR="00A923F4" w:rsidRPr="00EF4ED9" w14:paraId="1EE5B76C" w14:textId="77777777" w:rsidTr="00DF7D95">
        <w:trPr>
          <w:trHeight w:val="1929"/>
        </w:trPr>
        <w:tc>
          <w:tcPr>
            <w:tcW w:w="439" w:type="dxa"/>
          </w:tcPr>
          <w:p w14:paraId="186ECDDA" w14:textId="77777777" w:rsidR="00A923F4" w:rsidRPr="00EF4ED9" w:rsidRDefault="00A923F4" w:rsidP="00DF7D95">
            <w:pPr>
              <w:tabs>
                <w:tab w:val="left" w:pos="1042"/>
              </w:tabs>
              <w:rPr>
                <w:rFonts w:cstheme="minorHAnsi"/>
                <w:sz w:val="20"/>
                <w:szCs w:val="20"/>
              </w:rPr>
            </w:pPr>
            <w:r w:rsidRPr="00EF4ED9">
              <w:rPr>
                <w:rFonts w:cstheme="minorHAnsi"/>
                <w:sz w:val="20"/>
                <w:szCs w:val="20"/>
              </w:rPr>
              <w:t>2</w:t>
            </w:r>
          </w:p>
        </w:tc>
        <w:tc>
          <w:tcPr>
            <w:tcW w:w="2675" w:type="dxa"/>
          </w:tcPr>
          <w:p w14:paraId="6DDBDDAA" w14:textId="77777777" w:rsidR="00A923F4" w:rsidRPr="00EF4ED9" w:rsidRDefault="00A923F4" w:rsidP="00DF7D95">
            <w:pPr>
              <w:tabs>
                <w:tab w:val="left" w:pos="1042"/>
              </w:tabs>
              <w:rPr>
                <w:rFonts w:cstheme="minorHAnsi"/>
                <w:sz w:val="20"/>
                <w:szCs w:val="20"/>
              </w:rPr>
            </w:pPr>
            <w:r w:rsidRPr="00EF4ED9">
              <w:rPr>
                <w:rFonts w:cstheme="minorHAnsi"/>
                <w:sz w:val="20"/>
                <w:szCs w:val="20"/>
              </w:rPr>
              <w:t xml:space="preserve"> Verificar se a análise de viabilidade e estudos técnicos em funcionamento há mais de 18 meses</w:t>
            </w:r>
          </w:p>
        </w:tc>
        <w:tc>
          <w:tcPr>
            <w:tcW w:w="3827" w:type="dxa"/>
          </w:tcPr>
          <w:p w14:paraId="26D3A8D0"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O Regime de Tramitação Simplificada poderá adotado nos casos de replicação ou ampliação de solução de STIC anteriormente submetida a análise de viabilidade e respectivos estudos técnicos e em pleno funcionamento há mais de 18 meses, dispensando-se a elaboração de novo DOD e Estudo Técnico Preliminar nos termos das atividades a seguir.</w:t>
            </w:r>
          </w:p>
        </w:tc>
        <w:tc>
          <w:tcPr>
            <w:tcW w:w="2015" w:type="dxa"/>
          </w:tcPr>
          <w:p w14:paraId="20FFF653"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Área Demandante</w:t>
            </w:r>
          </w:p>
        </w:tc>
        <w:tc>
          <w:tcPr>
            <w:tcW w:w="1676" w:type="dxa"/>
          </w:tcPr>
          <w:p w14:paraId="1699A1ED" w14:textId="77777777" w:rsidR="00A923F4" w:rsidRPr="00EF4ED9" w:rsidRDefault="00A923F4" w:rsidP="00DF7D95">
            <w:pPr>
              <w:tabs>
                <w:tab w:val="left" w:pos="651"/>
              </w:tabs>
              <w:jc w:val="center"/>
              <w:rPr>
                <w:rFonts w:cstheme="minorHAnsi"/>
                <w:sz w:val="20"/>
                <w:szCs w:val="20"/>
              </w:rPr>
            </w:pPr>
          </w:p>
        </w:tc>
      </w:tr>
      <w:tr w:rsidR="00A923F4" w:rsidRPr="00EF4ED9" w14:paraId="0FB8F0AD" w14:textId="77777777" w:rsidTr="00DF7D95">
        <w:trPr>
          <w:trHeight w:val="495"/>
        </w:trPr>
        <w:tc>
          <w:tcPr>
            <w:tcW w:w="439" w:type="dxa"/>
          </w:tcPr>
          <w:p w14:paraId="6DBA7828" w14:textId="77777777" w:rsidR="00A923F4" w:rsidRPr="00EF4ED9" w:rsidRDefault="00A923F4" w:rsidP="00DF7D95">
            <w:pPr>
              <w:tabs>
                <w:tab w:val="left" w:pos="1042"/>
              </w:tabs>
              <w:rPr>
                <w:rFonts w:cstheme="minorHAnsi"/>
                <w:sz w:val="20"/>
                <w:szCs w:val="20"/>
              </w:rPr>
            </w:pPr>
            <w:r w:rsidRPr="00EF4ED9">
              <w:rPr>
                <w:rFonts w:cstheme="minorHAnsi"/>
                <w:sz w:val="20"/>
                <w:szCs w:val="20"/>
              </w:rPr>
              <w:t>3</w:t>
            </w:r>
          </w:p>
        </w:tc>
        <w:tc>
          <w:tcPr>
            <w:tcW w:w="2675" w:type="dxa"/>
          </w:tcPr>
          <w:p w14:paraId="25A09324" w14:textId="77777777" w:rsidR="00A923F4" w:rsidRPr="00EF4ED9" w:rsidRDefault="00A923F4" w:rsidP="00DF7D95">
            <w:pPr>
              <w:tabs>
                <w:tab w:val="left" w:pos="1042"/>
              </w:tabs>
              <w:rPr>
                <w:rFonts w:cstheme="minorHAnsi"/>
                <w:sz w:val="20"/>
                <w:szCs w:val="20"/>
              </w:rPr>
            </w:pPr>
            <w:r w:rsidRPr="00EF4ED9">
              <w:rPr>
                <w:rFonts w:cstheme="minorHAnsi"/>
                <w:sz w:val="20"/>
                <w:szCs w:val="20"/>
              </w:rPr>
              <w:t>Confirmar validade dos estudos, análises e pareceres emitidos na contratação anterior</w:t>
            </w:r>
          </w:p>
        </w:tc>
        <w:tc>
          <w:tcPr>
            <w:tcW w:w="3827" w:type="dxa"/>
          </w:tcPr>
          <w:p w14:paraId="1C398241"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Confirmar que haja a manifestação das áreas demandante, técnica, administrativa e jurídica quanto a validade dos estudos, análises e pareceres emitidos na contratação anterior.</w:t>
            </w:r>
          </w:p>
        </w:tc>
        <w:tc>
          <w:tcPr>
            <w:tcW w:w="2015" w:type="dxa"/>
          </w:tcPr>
          <w:p w14:paraId="6546B79A"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Área Demandante</w:t>
            </w:r>
          </w:p>
        </w:tc>
        <w:tc>
          <w:tcPr>
            <w:tcW w:w="1676" w:type="dxa"/>
          </w:tcPr>
          <w:p w14:paraId="64FE6D6E" w14:textId="77777777" w:rsidR="00A923F4" w:rsidRPr="00EF4ED9" w:rsidRDefault="00A923F4" w:rsidP="00DF7D95">
            <w:pPr>
              <w:tabs>
                <w:tab w:val="left" w:pos="1042"/>
              </w:tabs>
              <w:jc w:val="center"/>
              <w:rPr>
                <w:rFonts w:cstheme="minorHAnsi"/>
                <w:sz w:val="20"/>
                <w:szCs w:val="20"/>
              </w:rPr>
            </w:pPr>
          </w:p>
        </w:tc>
      </w:tr>
      <w:tr w:rsidR="00A923F4" w:rsidRPr="00EF4ED9" w14:paraId="6870AE33" w14:textId="77777777" w:rsidTr="00DF7D95">
        <w:trPr>
          <w:trHeight w:val="495"/>
        </w:trPr>
        <w:tc>
          <w:tcPr>
            <w:tcW w:w="439" w:type="dxa"/>
          </w:tcPr>
          <w:p w14:paraId="44F5DCE9" w14:textId="77777777" w:rsidR="00A923F4" w:rsidRPr="00EF4ED9" w:rsidRDefault="00A923F4" w:rsidP="00DF7D95">
            <w:pPr>
              <w:tabs>
                <w:tab w:val="left" w:pos="1042"/>
              </w:tabs>
              <w:rPr>
                <w:rFonts w:cstheme="minorHAnsi"/>
                <w:sz w:val="20"/>
                <w:szCs w:val="20"/>
              </w:rPr>
            </w:pPr>
            <w:r w:rsidRPr="00EF4ED9">
              <w:rPr>
                <w:rFonts w:cstheme="minorHAnsi"/>
                <w:sz w:val="20"/>
                <w:szCs w:val="20"/>
              </w:rPr>
              <w:t>4</w:t>
            </w:r>
          </w:p>
        </w:tc>
        <w:tc>
          <w:tcPr>
            <w:tcW w:w="2675" w:type="dxa"/>
          </w:tcPr>
          <w:p w14:paraId="2728BC19" w14:textId="77777777" w:rsidR="00A923F4" w:rsidRPr="00EF4ED9" w:rsidRDefault="00A923F4" w:rsidP="00DF7D95">
            <w:pPr>
              <w:tabs>
                <w:tab w:val="left" w:pos="1042"/>
              </w:tabs>
              <w:rPr>
                <w:rFonts w:cstheme="minorHAnsi"/>
                <w:sz w:val="20"/>
                <w:szCs w:val="20"/>
              </w:rPr>
            </w:pPr>
            <w:r w:rsidRPr="00EF4ED9">
              <w:rPr>
                <w:rFonts w:cstheme="minorHAnsi"/>
                <w:sz w:val="20"/>
                <w:szCs w:val="20"/>
              </w:rPr>
              <w:t>Verificar pendência ou restrições para contratação</w:t>
            </w:r>
          </w:p>
        </w:tc>
        <w:tc>
          <w:tcPr>
            <w:tcW w:w="3827" w:type="dxa"/>
          </w:tcPr>
          <w:p w14:paraId="60C4E2AC"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Verificar se a contratação é objeto de análise de auditoria externa, processo judicial de contrato com o objeto similar ou outras restrições impostas a contratações de objeto similar.</w:t>
            </w:r>
          </w:p>
        </w:tc>
        <w:tc>
          <w:tcPr>
            <w:tcW w:w="2015" w:type="dxa"/>
          </w:tcPr>
          <w:p w14:paraId="7C38C748"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Área Demandante</w:t>
            </w:r>
          </w:p>
        </w:tc>
        <w:tc>
          <w:tcPr>
            <w:tcW w:w="1676" w:type="dxa"/>
          </w:tcPr>
          <w:p w14:paraId="29421D74" w14:textId="77777777" w:rsidR="00A923F4" w:rsidRPr="00EF4ED9" w:rsidRDefault="00A923F4" w:rsidP="00DF7D95">
            <w:pPr>
              <w:tabs>
                <w:tab w:val="left" w:pos="1042"/>
              </w:tabs>
              <w:jc w:val="center"/>
              <w:rPr>
                <w:rFonts w:cstheme="minorHAnsi"/>
                <w:sz w:val="20"/>
                <w:szCs w:val="20"/>
              </w:rPr>
            </w:pPr>
          </w:p>
        </w:tc>
      </w:tr>
      <w:tr w:rsidR="00CF6B95" w:rsidRPr="00EF4ED9" w14:paraId="34177E1A" w14:textId="77777777" w:rsidTr="00DF7D95">
        <w:trPr>
          <w:trHeight w:val="247"/>
        </w:trPr>
        <w:tc>
          <w:tcPr>
            <w:tcW w:w="439" w:type="dxa"/>
          </w:tcPr>
          <w:p w14:paraId="45D7CA2C" w14:textId="77777777" w:rsidR="00CF6B95" w:rsidRPr="00C7553C" w:rsidRDefault="00CF6B95" w:rsidP="00CF6B95">
            <w:pPr>
              <w:tabs>
                <w:tab w:val="left" w:pos="1042"/>
              </w:tabs>
              <w:rPr>
                <w:rFonts w:cstheme="minorHAnsi"/>
                <w:sz w:val="20"/>
                <w:szCs w:val="20"/>
              </w:rPr>
            </w:pPr>
            <w:r w:rsidRPr="00C7553C">
              <w:rPr>
                <w:rFonts w:cstheme="minorHAnsi"/>
                <w:sz w:val="20"/>
                <w:szCs w:val="20"/>
              </w:rPr>
              <w:t>5</w:t>
            </w:r>
          </w:p>
        </w:tc>
        <w:tc>
          <w:tcPr>
            <w:tcW w:w="2675" w:type="dxa"/>
          </w:tcPr>
          <w:p w14:paraId="0273C631" w14:textId="50615BAA" w:rsidR="00CF6B95" w:rsidRPr="00C7553C" w:rsidRDefault="00CF6B95" w:rsidP="00CF6B95">
            <w:pPr>
              <w:tabs>
                <w:tab w:val="left" w:pos="1042"/>
              </w:tabs>
              <w:rPr>
                <w:rFonts w:cstheme="minorHAnsi"/>
                <w:sz w:val="20"/>
                <w:szCs w:val="20"/>
              </w:rPr>
            </w:pPr>
            <w:r w:rsidRPr="00C7553C">
              <w:rPr>
                <w:rFonts w:cstheme="minorHAnsi"/>
                <w:sz w:val="20"/>
                <w:szCs w:val="20"/>
              </w:rPr>
              <w:t>Comprovar similaridade técnica por objeto dos contratos públicos</w:t>
            </w:r>
          </w:p>
        </w:tc>
        <w:tc>
          <w:tcPr>
            <w:tcW w:w="3827" w:type="dxa"/>
          </w:tcPr>
          <w:p w14:paraId="4206630C" w14:textId="77777777" w:rsidR="00CF6B95" w:rsidRPr="00EF4ED9" w:rsidRDefault="00CF6B95" w:rsidP="00CF6B95">
            <w:pPr>
              <w:tabs>
                <w:tab w:val="left" w:pos="1042"/>
              </w:tabs>
              <w:jc w:val="both"/>
              <w:rPr>
                <w:rFonts w:cstheme="minorHAnsi"/>
                <w:sz w:val="20"/>
                <w:szCs w:val="20"/>
              </w:rPr>
            </w:pPr>
            <w:r w:rsidRPr="00EF4ED9">
              <w:rPr>
                <w:rFonts w:cstheme="minorHAnsi"/>
                <w:sz w:val="20"/>
                <w:szCs w:val="20"/>
              </w:rPr>
              <w:t>Por objeto similar entende-se a STIC que possa ser comprovada e tecnicamente equivalente ao objeto dos contratos públicos, admitida a demonstração de proporcionalidade, onde:</w:t>
            </w:r>
          </w:p>
          <w:p w14:paraId="0A12987B" w14:textId="77777777" w:rsidR="00CF6B95" w:rsidRPr="00EF4ED9" w:rsidRDefault="00CF6B95" w:rsidP="00CF6B95">
            <w:pPr>
              <w:tabs>
                <w:tab w:val="left" w:pos="1042"/>
              </w:tabs>
              <w:jc w:val="both"/>
              <w:rPr>
                <w:rFonts w:cstheme="minorHAnsi"/>
                <w:sz w:val="20"/>
                <w:szCs w:val="20"/>
              </w:rPr>
            </w:pPr>
            <w:r w:rsidRPr="00EF4ED9">
              <w:rPr>
                <w:rFonts w:cstheme="minorHAnsi"/>
                <w:sz w:val="20"/>
                <w:szCs w:val="20"/>
              </w:rPr>
              <w:t>a) Os produtos apresentem o mesmo modelo, prazos, garantia e termos constantes dos contratos públicos, ressalvada a comprovação pelo fabricante de novo modelo que substituiu o anteriormente contratado.</w:t>
            </w:r>
          </w:p>
          <w:p w14:paraId="0670675A" w14:textId="77777777" w:rsidR="00CF6B95" w:rsidRPr="00EF4ED9" w:rsidRDefault="00CF6B95" w:rsidP="00CF6B95">
            <w:pPr>
              <w:tabs>
                <w:tab w:val="left" w:pos="1042"/>
              </w:tabs>
              <w:jc w:val="both"/>
              <w:rPr>
                <w:rFonts w:cstheme="minorHAnsi"/>
                <w:sz w:val="20"/>
                <w:szCs w:val="20"/>
              </w:rPr>
            </w:pPr>
            <w:r w:rsidRPr="00EF4ED9">
              <w:rPr>
                <w:rFonts w:cstheme="minorHAnsi"/>
                <w:sz w:val="20"/>
                <w:szCs w:val="20"/>
              </w:rPr>
              <w:t>b) Os serviços apresentem a mesma natureza, quantidade, descrição, prazos e qualificação técnica da equipe.</w:t>
            </w:r>
          </w:p>
          <w:p w14:paraId="213991CF" w14:textId="77777777" w:rsidR="00CF6B95" w:rsidRPr="00EF4ED9" w:rsidRDefault="00CF6B95" w:rsidP="00CF6B95">
            <w:pPr>
              <w:tabs>
                <w:tab w:val="left" w:pos="1042"/>
              </w:tabs>
              <w:jc w:val="both"/>
              <w:rPr>
                <w:rFonts w:cstheme="minorHAnsi"/>
                <w:sz w:val="20"/>
                <w:szCs w:val="20"/>
              </w:rPr>
            </w:pPr>
            <w:r w:rsidRPr="00EF4ED9">
              <w:rPr>
                <w:rFonts w:cstheme="minorHAnsi"/>
                <w:sz w:val="20"/>
                <w:szCs w:val="20"/>
              </w:rPr>
              <w:t xml:space="preserve">c) A replicação compreenda a aquisição justificada de novo equipamento com componentes como processador, memória e afins, bem como funcionalidades como iguais ou evoluídas a partir do modelo anterior. </w:t>
            </w:r>
          </w:p>
          <w:p w14:paraId="2E86EEDD" w14:textId="389B68D3" w:rsidR="00CF6B95" w:rsidRPr="00EF4ED9" w:rsidRDefault="00CF6B95" w:rsidP="00CF6B95">
            <w:pPr>
              <w:tabs>
                <w:tab w:val="left" w:pos="1042"/>
              </w:tabs>
              <w:jc w:val="both"/>
              <w:rPr>
                <w:rFonts w:cstheme="minorHAnsi"/>
                <w:sz w:val="20"/>
                <w:szCs w:val="20"/>
              </w:rPr>
            </w:pPr>
            <w:r w:rsidRPr="00EF4ED9">
              <w:rPr>
                <w:rFonts w:cstheme="minorHAnsi"/>
                <w:sz w:val="20"/>
                <w:szCs w:val="20"/>
              </w:rPr>
              <w:t xml:space="preserve">d) A ampliação compreenda a troca ou aquisição de novo módulo, componente ou afim, desde que não exija patrimônio próprio e restrito a capacidade de ampliação nativa do bem incorporado como patrimônio.   </w:t>
            </w:r>
          </w:p>
        </w:tc>
        <w:tc>
          <w:tcPr>
            <w:tcW w:w="2015" w:type="dxa"/>
          </w:tcPr>
          <w:p w14:paraId="09865C72" w14:textId="3D112A17" w:rsidR="00CF6B95" w:rsidRPr="00EF4ED9" w:rsidRDefault="00CF6B95" w:rsidP="00CF6B95">
            <w:pPr>
              <w:tabs>
                <w:tab w:val="left" w:pos="1042"/>
              </w:tabs>
              <w:jc w:val="center"/>
              <w:rPr>
                <w:rFonts w:cstheme="minorHAnsi"/>
                <w:sz w:val="20"/>
                <w:szCs w:val="20"/>
              </w:rPr>
            </w:pPr>
            <w:r w:rsidRPr="00EF4ED9">
              <w:rPr>
                <w:rFonts w:cstheme="minorHAnsi"/>
                <w:sz w:val="20"/>
                <w:szCs w:val="20"/>
              </w:rPr>
              <w:t>Integrante técnico</w:t>
            </w:r>
          </w:p>
        </w:tc>
        <w:tc>
          <w:tcPr>
            <w:tcW w:w="1676" w:type="dxa"/>
          </w:tcPr>
          <w:p w14:paraId="029548D3" w14:textId="77777777" w:rsidR="00CF6B95" w:rsidRPr="00EF4ED9" w:rsidRDefault="00CF6B95" w:rsidP="00CF6B95">
            <w:pPr>
              <w:tabs>
                <w:tab w:val="left" w:pos="1042"/>
              </w:tabs>
              <w:jc w:val="center"/>
              <w:rPr>
                <w:rFonts w:cstheme="minorHAnsi"/>
                <w:sz w:val="20"/>
                <w:szCs w:val="20"/>
              </w:rPr>
            </w:pPr>
          </w:p>
        </w:tc>
      </w:tr>
      <w:tr w:rsidR="00CF6B95" w:rsidRPr="00EF4ED9" w14:paraId="01635A82" w14:textId="77777777" w:rsidTr="00DF7D95">
        <w:trPr>
          <w:trHeight w:val="247"/>
        </w:trPr>
        <w:tc>
          <w:tcPr>
            <w:tcW w:w="439" w:type="dxa"/>
          </w:tcPr>
          <w:p w14:paraId="3378D76C" w14:textId="56887A1D" w:rsidR="00CF6B95" w:rsidRPr="00C7553C" w:rsidRDefault="00CF6B95" w:rsidP="00CF6B95">
            <w:pPr>
              <w:tabs>
                <w:tab w:val="left" w:pos="1042"/>
              </w:tabs>
              <w:rPr>
                <w:rFonts w:cstheme="minorHAnsi"/>
                <w:sz w:val="20"/>
                <w:szCs w:val="20"/>
              </w:rPr>
            </w:pPr>
            <w:r w:rsidRPr="00C7553C">
              <w:rPr>
                <w:rFonts w:cstheme="minorHAnsi"/>
                <w:sz w:val="20"/>
                <w:szCs w:val="20"/>
              </w:rPr>
              <w:t>6</w:t>
            </w:r>
          </w:p>
        </w:tc>
        <w:tc>
          <w:tcPr>
            <w:tcW w:w="2675" w:type="dxa"/>
          </w:tcPr>
          <w:p w14:paraId="3DED1A2F" w14:textId="0F6E22CE" w:rsidR="00CF6B95" w:rsidRPr="00C7553C" w:rsidRDefault="00CF6B95" w:rsidP="00CF6B95">
            <w:pPr>
              <w:tabs>
                <w:tab w:val="left" w:pos="1042"/>
              </w:tabs>
              <w:rPr>
                <w:rFonts w:cstheme="minorHAnsi"/>
                <w:sz w:val="20"/>
                <w:szCs w:val="20"/>
              </w:rPr>
            </w:pPr>
            <w:r w:rsidRPr="00C7553C">
              <w:rPr>
                <w:rFonts w:cstheme="minorHAnsi"/>
                <w:sz w:val="20"/>
                <w:szCs w:val="20"/>
              </w:rPr>
              <w:t>Realizar pesquisa de 3 preços conforme critérios</w:t>
            </w:r>
          </w:p>
        </w:tc>
        <w:tc>
          <w:tcPr>
            <w:tcW w:w="3827" w:type="dxa"/>
          </w:tcPr>
          <w:p w14:paraId="4C124FA5" w14:textId="0F39EDAA" w:rsidR="00CF6B95" w:rsidRPr="00EF4ED9" w:rsidRDefault="00CF6B95" w:rsidP="00CF6B95">
            <w:pPr>
              <w:tabs>
                <w:tab w:val="left" w:pos="1042"/>
              </w:tabs>
              <w:jc w:val="both"/>
              <w:rPr>
                <w:rFonts w:cstheme="minorHAnsi"/>
                <w:sz w:val="20"/>
                <w:szCs w:val="20"/>
              </w:rPr>
            </w:pPr>
            <w:r w:rsidRPr="00EF4ED9">
              <w:rPr>
                <w:rFonts w:cstheme="minorHAnsi"/>
                <w:sz w:val="20"/>
                <w:szCs w:val="20"/>
              </w:rPr>
              <w:t>Realizar pesquisa de 3 preços de contratos públicos firmados nos últimos 6 meses com objeto similar, desde que com contratadas distintas, sem registros de multas ou penalização contratual definitiva.</w:t>
            </w:r>
          </w:p>
        </w:tc>
        <w:tc>
          <w:tcPr>
            <w:tcW w:w="2015" w:type="dxa"/>
          </w:tcPr>
          <w:p w14:paraId="75864D39" w14:textId="3C5F4868" w:rsidR="00CF6B95" w:rsidRPr="00EF4ED9" w:rsidRDefault="00CF6B95" w:rsidP="00CF6B95">
            <w:pPr>
              <w:tabs>
                <w:tab w:val="left" w:pos="1042"/>
              </w:tabs>
              <w:jc w:val="center"/>
              <w:rPr>
                <w:rFonts w:cstheme="minorHAnsi"/>
                <w:sz w:val="20"/>
                <w:szCs w:val="20"/>
              </w:rPr>
            </w:pPr>
            <w:r w:rsidRPr="00EF4ED9">
              <w:rPr>
                <w:rFonts w:cstheme="minorHAnsi"/>
                <w:sz w:val="20"/>
                <w:szCs w:val="20"/>
              </w:rPr>
              <w:t>Integrante técnico</w:t>
            </w:r>
          </w:p>
        </w:tc>
        <w:tc>
          <w:tcPr>
            <w:tcW w:w="1676" w:type="dxa"/>
          </w:tcPr>
          <w:p w14:paraId="3C4D6D35" w14:textId="77777777" w:rsidR="00CF6B95" w:rsidRPr="00EF4ED9" w:rsidRDefault="00CF6B95" w:rsidP="00CF6B95">
            <w:pPr>
              <w:tabs>
                <w:tab w:val="left" w:pos="1042"/>
              </w:tabs>
              <w:jc w:val="center"/>
              <w:rPr>
                <w:rFonts w:cstheme="minorHAnsi"/>
                <w:sz w:val="20"/>
                <w:szCs w:val="20"/>
              </w:rPr>
            </w:pPr>
          </w:p>
        </w:tc>
      </w:tr>
    </w:tbl>
    <w:p w14:paraId="57262552" w14:textId="77777777" w:rsidR="00A923F4" w:rsidRPr="00EF4ED9" w:rsidRDefault="00A923F4" w:rsidP="00A923F4">
      <w:pPr>
        <w:rPr>
          <w:b/>
          <w:bCs/>
          <w:u w:val="single"/>
        </w:rPr>
      </w:pPr>
    </w:p>
    <w:p w14:paraId="6D7291EE" w14:textId="77777777" w:rsidR="00A923F4" w:rsidRPr="00EF4ED9" w:rsidRDefault="00A923F4" w:rsidP="00A923F4">
      <w:pPr>
        <w:pStyle w:val="PargrafodaLista"/>
        <w:spacing w:line="256" w:lineRule="auto"/>
        <w:ind w:left="-207"/>
        <w:rPr>
          <w:b/>
          <w:bCs/>
        </w:rPr>
      </w:pPr>
      <w:r w:rsidRPr="00EF4ED9">
        <w:rPr>
          <w:b/>
          <w:bCs/>
        </w:rPr>
        <w:t>OBSERVAÇÕES SOBRE OS PROCEDIMENTOS:</w:t>
      </w:r>
    </w:p>
    <w:tbl>
      <w:tblPr>
        <w:tblStyle w:val="Tabelacomgrade"/>
        <w:tblW w:w="9794" w:type="dxa"/>
        <w:tblInd w:w="-727" w:type="dxa"/>
        <w:tblLook w:val="04A0" w:firstRow="1" w:lastRow="0" w:firstColumn="1" w:lastColumn="0" w:noHBand="0" w:noVBand="1"/>
      </w:tblPr>
      <w:tblGrid>
        <w:gridCol w:w="435"/>
        <w:gridCol w:w="9359"/>
      </w:tblGrid>
      <w:tr w:rsidR="00A923F4" w:rsidRPr="00EF4ED9" w14:paraId="13856331" w14:textId="77777777" w:rsidTr="00DF7D95">
        <w:tc>
          <w:tcPr>
            <w:tcW w:w="435" w:type="dxa"/>
          </w:tcPr>
          <w:p w14:paraId="5F553AD0" w14:textId="77777777" w:rsidR="00A923F4" w:rsidRPr="00EF4ED9" w:rsidRDefault="00A923F4" w:rsidP="00DF7D95">
            <w:pPr>
              <w:tabs>
                <w:tab w:val="left" w:pos="1042"/>
              </w:tabs>
            </w:pPr>
            <w:r w:rsidRPr="00EF4ED9">
              <w:t>Nr</w:t>
            </w:r>
          </w:p>
        </w:tc>
        <w:tc>
          <w:tcPr>
            <w:tcW w:w="9359" w:type="dxa"/>
          </w:tcPr>
          <w:p w14:paraId="63BE385E" w14:textId="77777777" w:rsidR="00A923F4" w:rsidRPr="00EF4ED9" w:rsidRDefault="00A923F4" w:rsidP="00DF7D95">
            <w:pPr>
              <w:tabs>
                <w:tab w:val="left" w:pos="1042"/>
              </w:tabs>
            </w:pPr>
            <w:r w:rsidRPr="00EF4ED9">
              <w:t>Descrição da observação</w:t>
            </w:r>
          </w:p>
        </w:tc>
      </w:tr>
      <w:tr w:rsidR="00A923F4" w:rsidRPr="00EF4ED9" w14:paraId="36C20526" w14:textId="77777777" w:rsidTr="00DF7D95">
        <w:tc>
          <w:tcPr>
            <w:tcW w:w="435" w:type="dxa"/>
          </w:tcPr>
          <w:p w14:paraId="7F3AF7A2" w14:textId="77777777" w:rsidR="00A923F4" w:rsidRPr="00EF4ED9" w:rsidRDefault="00A923F4" w:rsidP="00DF7D95">
            <w:pPr>
              <w:tabs>
                <w:tab w:val="left" w:pos="1042"/>
              </w:tabs>
            </w:pPr>
            <w:r w:rsidRPr="00EF4ED9">
              <w:t>1</w:t>
            </w:r>
          </w:p>
        </w:tc>
        <w:tc>
          <w:tcPr>
            <w:tcW w:w="9359" w:type="dxa"/>
          </w:tcPr>
          <w:p w14:paraId="143B01D5"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O RTS está vetado caso a contratação de STIC seja objeto de análise de auditoria externa.</w:t>
            </w:r>
          </w:p>
        </w:tc>
      </w:tr>
      <w:tr w:rsidR="00A923F4" w:rsidRPr="00EF4ED9" w14:paraId="67321805" w14:textId="77777777" w:rsidTr="00DF7D95">
        <w:tc>
          <w:tcPr>
            <w:tcW w:w="435" w:type="dxa"/>
          </w:tcPr>
          <w:p w14:paraId="4C4C4232" w14:textId="77777777" w:rsidR="00A923F4" w:rsidRPr="00EF4ED9" w:rsidRDefault="00A923F4" w:rsidP="00DF7D95">
            <w:pPr>
              <w:tabs>
                <w:tab w:val="left" w:pos="1042"/>
              </w:tabs>
            </w:pPr>
            <w:r w:rsidRPr="00EF4ED9">
              <w:t>2</w:t>
            </w:r>
          </w:p>
        </w:tc>
        <w:tc>
          <w:tcPr>
            <w:tcW w:w="9359" w:type="dxa"/>
          </w:tcPr>
          <w:p w14:paraId="24944544"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Atendidos todos os requisitos, os subsídios e artefatos serão utilizados para elaboração do Termo de Referência, o qual será submetido para aprovação do diretor de TIC e encaminhado para apreciação da área administrativa.</w:t>
            </w:r>
          </w:p>
        </w:tc>
      </w:tr>
    </w:tbl>
    <w:p w14:paraId="07D05B40" w14:textId="77777777" w:rsidR="00A923F4" w:rsidRPr="00EF4ED9" w:rsidRDefault="00A923F4" w:rsidP="00A923F4"/>
    <w:p w14:paraId="5F495B26" w14:textId="77777777" w:rsidR="00A923F4" w:rsidRPr="00EF4ED9" w:rsidRDefault="00A923F4" w:rsidP="00A923F4">
      <w:pPr>
        <w:ind w:left="-567" w:right="-710"/>
        <w:rPr>
          <w:b/>
          <w:bCs/>
          <w:u w:val="single"/>
        </w:rPr>
        <w:sectPr w:rsidR="00A923F4" w:rsidRPr="00EF4ED9" w:rsidSect="00C608C4">
          <w:pgSz w:w="11906" w:h="16838"/>
          <w:pgMar w:top="1417" w:right="1416" w:bottom="1417" w:left="1701" w:header="0" w:footer="708" w:gutter="0"/>
          <w:cols w:space="708"/>
          <w:titlePg/>
          <w:docGrid w:linePitch="360"/>
        </w:sectPr>
      </w:pPr>
    </w:p>
    <w:p w14:paraId="1C3AA3CA" w14:textId="77777777" w:rsidR="00A923F4" w:rsidRPr="00EF4ED9" w:rsidRDefault="00A923F4" w:rsidP="00A923F4">
      <w:pPr>
        <w:ind w:right="-710"/>
        <w:rPr>
          <w:b/>
          <w:bCs/>
          <w:u w:val="single"/>
        </w:rPr>
      </w:pPr>
    </w:p>
    <w:p w14:paraId="10AA2DD7" w14:textId="77777777" w:rsidR="00A923F4" w:rsidRPr="00EF4ED9" w:rsidRDefault="00A923F4" w:rsidP="00005F05">
      <w:pPr>
        <w:pStyle w:val="Ttulo2"/>
        <w:numPr>
          <w:ilvl w:val="1"/>
          <w:numId w:val="3"/>
        </w:numPr>
        <w:spacing w:before="0" w:line="360" w:lineRule="auto"/>
        <w:ind w:left="426" w:hanging="426"/>
        <w:jc w:val="both"/>
        <w:rPr>
          <w:b/>
          <w:bCs/>
        </w:rPr>
      </w:pPr>
      <w:bookmarkStart w:id="39" w:name="_Toc44581295"/>
      <w:r w:rsidRPr="00EF4ED9">
        <w:rPr>
          <w:b/>
          <w:bCs/>
        </w:rPr>
        <w:t xml:space="preserve"> </w:t>
      </w:r>
      <w:bookmarkStart w:id="40" w:name="_Toc45045555"/>
      <w:bookmarkStart w:id="41" w:name="_Toc52440166"/>
      <w:bookmarkStart w:id="42" w:name="_Toc87125491"/>
      <w:r w:rsidRPr="00EF4ED9">
        <w:rPr>
          <w:b/>
          <w:bCs/>
        </w:rPr>
        <w:t>ELABORAÇÃO DO TERMO DE REFERÊNCIA OU PROJETO BÁSICO</w:t>
      </w:r>
      <w:bookmarkEnd w:id="39"/>
      <w:bookmarkEnd w:id="40"/>
      <w:bookmarkEnd w:id="41"/>
      <w:bookmarkEnd w:id="42"/>
    </w:p>
    <w:p w14:paraId="7080618F" w14:textId="23BD6C83" w:rsidR="00A923F4" w:rsidRPr="00EF4ED9" w:rsidRDefault="00A923F4" w:rsidP="00005F05">
      <w:pPr>
        <w:spacing w:after="0" w:line="360" w:lineRule="auto"/>
        <w:ind w:firstLine="567"/>
        <w:jc w:val="both"/>
      </w:pPr>
      <w:r w:rsidRPr="00EF4ED9">
        <w:t>O processo “Elaborar Termo de Referência ou Projeto Básico” tem como objetivo o detalhamento das atividades executadas para a elaboração do Termo de Referência ou Projeto Básico.</w:t>
      </w:r>
    </w:p>
    <w:p w14:paraId="0B15EE2A" w14:textId="356EBB53" w:rsidR="00A923F4" w:rsidRDefault="00A923F4" w:rsidP="00C7553C">
      <w:pPr>
        <w:spacing w:after="0" w:line="360" w:lineRule="auto"/>
        <w:ind w:left="567"/>
        <w:jc w:val="both"/>
        <w:rPr>
          <w:noProof/>
        </w:rPr>
      </w:pPr>
      <w:r w:rsidRPr="00EF4ED9">
        <w:rPr>
          <w:b/>
          <w:bCs/>
        </w:rPr>
        <w:t>FLUXO</w:t>
      </w:r>
      <w:r w:rsidR="007D2763" w:rsidRPr="007D2763">
        <w:rPr>
          <w:noProof/>
        </w:rPr>
        <w:t xml:space="preserve"> </w:t>
      </w:r>
    </w:p>
    <w:p w14:paraId="74153BC3" w14:textId="41DE727B" w:rsidR="00C7553C" w:rsidRPr="00C7553C" w:rsidRDefault="00C7553C" w:rsidP="00C7553C">
      <w:pPr>
        <w:spacing w:after="0" w:line="360" w:lineRule="auto"/>
        <w:ind w:left="567"/>
        <w:jc w:val="both"/>
        <w:rPr>
          <w:b/>
          <w:bCs/>
        </w:rPr>
      </w:pPr>
      <w:r>
        <w:rPr>
          <w:b/>
          <w:bCs/>
          <w:noProof/>
        </w:rPr>
        <w:drawing>
          <wp:inline distT="0" distB="0" distL="0" distR="0" wp14:anchorId="0DDAA5CA" wp14:editId="0311BD14">
            <wp:extent cx="8892540" cy="3446145"/>
            <wp:effectExtent l="0" t="0" r="3810" b="1905"/>
            <wp:docPr id="29" name="Imagem 29"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descr="Interface gráfica do usuário, Aplicativo&#10;&#10;Descrição gerada automa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892540" cy="3446145"/>
                    </a:xfrm>
                    <a:prstGeom prst="rect">
                      <a:avLst/>
                    </a:prstGeom>
                  </pic:spPr>
                </pic:pic>
              </a:graphicData>
            </a:graphic>
          </wp:inline>
        </w:drawing>
      </w:r>
    </w:p>
    <w:p w14:paraId="635E78DA" w14:textId="77777777" w:rsidR="00A923F4" w:rsidRPr="00EF4ED9" w:rsidRDefault="00A923F4" w:rsidP="00A923F4">
      <w:pPr>
        <w:rPr>
          <w:b/>
          <w:bCs/>
        </w:rPr>
        <w:sectPr w:rsidR="00A923F4" w:rsidRPr="00EF4ED9" w:rsidSect="00DF7D95">
          <w:pgSz w:w="16838" w:h="11906" w:orient="landscape"/>
          <w:pgMar w:top="1701" w:right="1417" w:bottom="1416" w:left="1417" w:header="0" w:footer="708" w:gutter="0"/>
          <w:cols w:space="708"/>
          <w:titlePg/>
          <w:docGrid w:linePitch="360"/>
        </w:sectPr>
      </w:pPr>
    </w:p>
    <w:p w14:paraId="3A4F3ADB" w14:textId="77777777" w:rsidR="00A923F4" w:rsidRPr="00EF4ED9" w:rsidRDefault="00A923F4" w:rsidP="00A923F4">
      <w:pPr>
        <w:rPr>
          <w:b/>
          <w:bCs/>
        </w:rPr>
      </w:pPr>
    </w:p>
    <w:p w14:paraId="0C91C079" w14:textId="77777777" w:rsidR="00A923F4" w:rsidRPr="00EF4ED9" w:rsidRDefault="00A923F4" w:rsidP="00A923F4">
      <w:pPr>
        <w:ind w:left="-567"/>
        <w:rPr>
          <w:b/>
          <w:bCs/>
        </w:rPr>
      </w:pPr>
      <w:r w:rsidRPr="00EF4ED9">
        <w:rPr>
          <w:b/>
          <w:bCs/>
        </w:rPr>
        <w:t>ATIVIDADES</w:t>
      </w:r>
    </w:p>
    <w:tbl>
      <w:tblPr>
        <w:tblStyle w:val="Tabelacomgrade"/>
        <w:tblpPr w:leftFromText="141" w:rightFromText="141" w:vertAnchor="text" w:horzAnchor="page" w:tblpX="1000" w:tblpY="24"/>
        <w:tblW w:w="9776" w:type="dxa"/>
        <w:tblLook w:val="04A0" w:firstRow="1" w:lastRow="0" w:firstColumn="1" w:lastColumn="0" w:noHBand="0" w:noVBand="1"/>
      </w:tblPr>
      <w:tblGrid>
        <w:gridCol w:w="439"/>
        <w:gridCol w:w="2313"/>
        <w:gridCol w:w="3865"/>
        <w:gridCol w:w="1483"/>
        <w:gridCol w:w="1676"/>
      </w:tblGrid>
      <w:tr w:rsidR="00A923F4" w:rsidRPr="00EF4ED9" w14:paraId="34422D8A" w14:textId="77777777" w:rsidTr="007D2763">
        <w:trPr>
          <w:trHeight w:val="247"/>
        </w:trPr>
        <w:tc>
          <w:tcPr>
            <w:tcW w:w="439" w:type="dxa"/>
            <w:shd w:val="clear" w:color="auto" w:fill="E7E6E6" w:themeFill="background2"/>
          </w:tcPr>
          <w:p w14:paraId="4E919E6C"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Nr</w:t>
            </w:r>
          </w:p>
        </w:tc>
        <w:tc>
          <w:tcPr>
            <w:tcW w:w="2313" w:type="dxa"/>
            <w:shd w:val="clear" w:color="auto" w:fill="E7E6E6" w:themeFill="background2"/>
          </w:tcPr>
          <w:p w14:paraId="4377857A"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Atividade</w:t>
            </w:r>
          </w:p>
        </w:tc>
        <w:tc>
          <w:tcPr>
            <w:tcW w:w="3865" w:type="dxa"/>
            <w:shd w:val="clear" w:color="auto" w:fill="E7E6E6" w:themeFill="background2"/>
          </w:tcPr>
          <w:p w14:paraId="5B4876E8"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Descrição</w:t>
            </w:r>
          </w:p>
        </w:tc>
        <w:tc>
          <w:tcPr>
            <w:tcW w:w="1483" w:type="dxa"/>
            <w:shd w:val="clear" w:color="auto" w:fill="E7E6E6" w:themeFill="background2"/>
          </w:tcPr>
          <w:p w14:paraId="0606771B"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Atores</w:t>
            </w:r>
          </w:p>
        </w:tc>
        <w:tc>
          <w:tcPr>
            <w:tcW w:w="1676" w:type="dxa"/>
            <w:shd w:val="clear" w:color="auto" w:fill="E7E6E6" w:themeFill="background2"/>
          </w:tcPr>
          <w:p w14:paraId="4113EB99"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Artefato</w:t>
            </w:r>
          </w:p>
        </w:tc>
      </w:tr>
      <w:tr w:rsidR="00A923F4" w:rsidRPr="00EF4ED9" w14:paraId="38559736" w14:textId="77777777" w:rsidTr="007D2763">
        <w:trPr>
          <w:trHeight w:val="873"/>
        </w:trPr>
        <w:tc>
          <w:tcPr>
            <w:tcW w:w="439" w:type="dxa"/>
          </w:tcPr>
          <w:p w14:paraId="69D9E29E" w14:textId="77777777" w:rsidR="00A923F4" w:rsidRPr="00EF4ED9" w:rsidRDefault="00A923F4" w:rsidP="00DF7D95">
            <w:pPr>
              <w:tabs>
                <w:tab w:val="left" w:pos="1042"/>
              </w:tabs>
              <w:rPr>
                <w:rFonts w:cstheme="minorHAnsi"/>
                <w:sz w:val="20"/>
                <w:szCs w:val="20"/>
              </w:rPr>
            </w:pPr>
            <w:r w:rsidRPr="00EF4ED9">
              <w:rPr>
                <w:rFonts w:cstheme="minorHAnsi"/>
                <w:sz w:val="20"/>
                <w:szCs w:val="20"/>
              </w:rPr>
              <w:t>1</w:t>
            </w:r>
          </w:p>
        </w:tc>
        <w:tc>
          <w:tcPr>
            <w:tcW w:w="2313" w:type="dxa"/>
          </w:tcPr>
          <w:p w14:paraId="66D7BF48" w14:textId="77777777" w:rsidR="00A923F4" w:rsidRPr="00EF4ED9" w:rsidRDefault="00A923F4" w:rsidP="00DF7D95">
            <w:pPr>
              <w:tabs>
                <w:tab w:val="left" w:pos="1042"/>
              </w:tabs>
              <w:rPr>
                <w:rFonts w:cstheme="minorHAnsi"/>
                <w:sz w:val="20"/>
                <w:szCs w:val="20"/>
              </w:rPr>
            </w:pPr>
            <w:r w:rsidRPr="00EF4ED9">
              <w:rPr>
                <w:rFonts w:cstheme="minorHAnsi"/>
                <w:sz w:val="20"/>
                <w:szCs w:val="20"/>
              </w:rPr>
              <w:t>Definir objeto da contratação</w:t>
            </w:r>
          </w:p>
        </w:tc>
        <w:tc>
          <w:tcPr>
            <w:tcW w:w="3865" w:type="dxa"/>
          </w:tcPr>
          <w:p w14:paraId="7DD21EF8"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 xml:space="preserve">Definir </w:t>
            </w:r>
            <w:r w:rsidRPr="00EF4ED9">
              <w:t>objeto</w:t>
            </w:r>
            <w:r w:rsidRPr="00EF4ED9">
              <w:rPr>
                <w:rFonts w:cstheme="minorHAnsi"/>
                <w:sz w:val="20"/>
                <w:szCs w:val="20"/>
              </w:rPr>
              <w:t xml:space="preserve"> com a descrição sucinta, precisa, clara e suficiente do que se pretende contratar.</w:t>
            </w:r>
          </w:p>
        </w:tc>
        <w:tc>
          <w:tcPr>
            <w:tcW w:w="1483" w:type="dxa"/>
          </w:tcPr>
          <w:p w14:paraId="00FB0CEE" w14:textId="77777777" w:rsidR="00A923F4" w:rsidRPr="00EF4ED9" w:rsidRDefault="00A923F4" w:rsidP="00DF7D95">
            <w:pPr>
              <w:jc w:val="center"/>
              <w:rPr>
                <w:rFonts w:cstheme="minorHAnsi"/>
                <w:sz w:val="20"/>
                <w:szCs w:val="20"/>
              </w:rPr>
            </w:pPr>
            <w:r w:rsidRPr="00EF4ED9">
              <w:rPr>
                <w:rFonts w:cstheme="minorHAnsi"/>
                <w:sz w:val="20"/>
                <w:szCs w:val="20"/>
              </w:rPr>
              <w:t>Equipe de Planejamento da Contratação</w:t>
            </w:r>
          </w:p>
        </w:tc>
        <w:tc>
          <w:tcPr>
            <w:tcW w:w="1676" w:type="dxa"/>
          </w:tcPr>
          <w:p w14:paraId="3A2BAB40" w14:textId="77777777" w:rsidR="00A923F4" w:rsidRPr="00EF4ED9" w:rsidRDefault="00A923F4" w:rsidP="00DF7D95">
            <w:pPr>
              <w:tabs>
                <w:tab w:val="left" w:pos="1042"/>
              </w:tabs>
              <w:jc w:val="center"/>
              <w:rPr>
                <w:rFonts w:cstheme="minorHAnsi"/>
                <w:sz w:val="20"/>
                <w:szCs w:val="20"/>
              </w:rPr>
            </w:pPr>
          </w:p>
        </w:tc>
      </w:tr>
      <w:tr w:rsidR="00A923F4" w:rsidRPr="00EF4ED9" w14:paraId="530515DA" w14:textId="77777777" w:rsidTr="007D2763">
        <w:trPr>
          <w:trHeight w:val="247"/>
        </w:trPr>
        <w:tc>
          <w:tcPr>
            <w:tcW w:w="439" w:type="dxa"/>
          </w:tcPr>
          <w:p w14:paraId="4696B335" w14:textId="77777777" w:rsidR="00A923F4" w:rsidRPr="00EF4ED9" w:rsidRDefault="00A923F4" w:rsidP="00DF7D95">
            <w:pPr>
              <w:tabs>
                <w:tab w:val="left" w:pos="1042"/>
              </w:tabs>
              <w:rPr>
                <w:rFonts w:cstheme="minorHAnsi"/>
                <w:sz w:val="20"/>
                <w:szCs w:val="20"/>
              </w:rPr>
            </w:pPr>
            <w:r w:rsidRPr="00EF4ED9">
              <w:rPr>
                <w:rFonts w:cstheme="minorHAnsi"/>
                <w:sz w:val="20"/>
                <w:szCs w:val="20"/>
              </w:rPr>
              <w:t>2</w:t>
            </w:r>
          </w:p>
        </w:tc>
        <w:tc>
          <w:tcPr>
            <w:tcW w:w="2313" w:type="dxa"/>
          </w:tcPr>
          <w:p w14:paraId="1E65C1C3" w14:textId="77777777" w:rsidR="00A923F4" w:rsidRPr="00EF4ED9" w:rsidRDefault="00A923F4" w:rsidP="00DF7D95">
            <w:pPr>
              <w:tabs>
                <w:tab w:val="left" w:pos="1042"/>
              </w:tabs>
              <w:rPr>
                <w:rFonts w:cstheme="minorHAnsi"/>
                <w:sz w:val="20"/>
                <w:szCs w:val="20"/>
              </w:rPr>
            </w:pPr>
            <w:r w:rsidRPr="00EF4ED9">
              <w:rPr>
                <w:rFonts w:cstheme="minorHAnsi"/>
                <w:sz w:val="20"/>
                <w:szCs w:val="20"/>
              </w:rPr>
              <w:t>Identificar o código(s) do Catálogo de Materiais</w:t>
            </w:r>
          </w:p>
        </w:tc>
        <w:tc>
          <w:tcPr>
            <w:tcW w:w="3865" w:type="dxa"/>
          </w:tcPr>
          <w:p w14:paraId="40C71095"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 xml:space="preserve">Identificar </w:t>
            </w:r>
            <w:r w:rsidRPr="00EF4ED9">
              <w:t>código</w:t>
            </w:r>
            <w:r w:rsidRPr="00EF4ED9">
              <w:rPr>
                <w:rFonts w:cstheme="minorHAnsi"/>
                <w:sz w:val="20"/>
                <w:szCs w:val="20"/>
              </w:rPr>
              <w:t>(s) do Catálogo de Materiais - Catmat ou do Catálogo de Serviços - Catser relacionado(s) a cada item da contratação, disponíveis no Portal de Compras do Governo Federal;</w:t>
            </w:r>
          </w:p>
        </w:tc>
        <w:tc>
          <w:tcPr>
            <w:tcW w:w="1483" w:type="dxa"/>
          </w:tcPr>
          <w:p w14:paraId="2FD40D8E"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Equipe de Planejamento da Contratação</w:t>
            </w:r>
          </w:p>
        </w:tc>
        <w:tc>
          <w:tcPr>
            <w:tcW w:w="1676" w:type="dxa"/>
          </w:tcPr>
          <w:p w14:paraId="7518C9DD" w14:textId="77777777" w:rsidR="00A923F4" w:rsidRPr="00EF4ED9" w:rsidRDefault="00A923F4" w:rsidP="00DF7D95">
            <w:pPr>
              <w:tabs>
                <w:tab w:val="left" w:pos="651"/>
              </w:tabs>
              <w:jc w:val="center"/>
              <w:rPr>
                <w:rFonts w:cstheme="minorHAnsi"/>
                <w:sz w:val="20"/>
                <w:szCs w:val="20"/>
              </w:rPr>
            </w:pPr>
          </w:p>
        </w:tc>
      </w:tr>
      <w:tr w:rsidR="00A923F4" w:rsidRPr="00EF4ED9" w14:paraId="47BFB63F" w14:textId="77777777" w:rsidTr="007D2763">
        <w:trPr>
          <w:trHeight w:val="495"/>
        </w:trPr>
        <w:tc>
          <w:tcPr>
            <w:tcW w:w="439" w:type="dxa"/>
          </w:tcPr>
          <w:p w14:paraId="05241BB3" w14:textId="77777777" w:rsidR="00A923F4" w:rsidRPr="00EF4ED9" w:rsidRDefault="00A923F4" w:rsidP="00DF7D95">
            <w:pPr>
              <w:tabs>
                <w:tab w:val="left" w:pos="1042"/>
              </w:tabs>
              <w:rPr>
                <w:rFonts w:cstheme="minorHAnsi"/>
                <w:sz w:val="20"/>
                <w:szCs w:val="20"/>
              </w:rPr>
            </w:pPr>
            <w:r w:rsidRPr="00EF4ED9">
              <w:rPr>
                <w:rFonts w:cstheme="minorHAnsi"/>
                <w:sz w:val="20"/>
                <w:szCs w:val="20"/>
              </w:rPr>
              <w:t>3</w:t>
            </w:r>
          </w:p>
        </w:tc>
        <w:tc>
          <w:tcPr>
            <w:tcW w:w="2313" w:type="dxa"/>
          </w:tcPr>
          <w:p w14:paraId="55474ACA" w14:textId="77777777" w:rsidR="00A923F4" w:rsidRPr="00EF4ED9" w:rsidRDefault="00A923F4" w:rsidP="00DF7D95">
            <w:pPr>
              <w:tabs>
                <w:tab w:val="left" w:pos="1042"/>
              </w:tabs>
              <w:rPr>
                <w:rFonts w:cstheme="minorHAnsi"/>
                <w:sz w:val="20"/>
                <w:szCs w:val="20"/>
              </w:rPr>
            </w:pPr>
            <w:r w:rsidRPr="00EF4ED9">
              <w:rPr>
                <w:rFonts w:cstheme="minorHAnsi"/>
                <w:sz w:val="20"/>
                <w:szCs w:val="20"/>
              </w:rPr>
              <w:t>Descrever solução de TIC de forma detalhada, motivada e justificada</w:t>
            </w:r>
          </w:p>
        </w:tc>
        <w:tc>
          <w:tcPr>
            <w:tcW w:w="3865" w:type="dxa"/>
          </w:tcPr>
          <w:p w14:paraId="2B0CFA08"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 xml:space="preserve">Descrever </w:t>
            </w:r>
            <w:r w:rsidRPr="00EF4ED9">
              <w:t>solução</w:t>
            </w:r>
            <w:r w:rsidRPr="00EF4ED9">
              <w:rPr>
                <w:rFonts w:cstheme="minorHAnsi"/>
                <w:sz w:val="20"/>
                <w:szCs w:val="20"/>
              </w:rPr>
              <w:t xml:space="preserve"> de TIC de forma detalhada, motivada e justificada, inclusive quanto à forma de cálculo, o quantitativo de bens e serviços necessários para a sua composição.</w:t>
            </w:r>
          </w:p>
        </w:tc>
        <w:tc>
          <w:tcPr>
            <w:tcW w:w="1483" w:type="dxa"/>
          </w:tcPr>
          <w:p w14:paraId="2BE0C5CC"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Equipe de Planejamento da Contratação</w:t>
            </w:r>
          </w:p>
        </w:tc>
        <w:tc>
          <w:tcPr>
            <w:tcW w:w="1676" w:type="dxa"/>
          </w:tcPr>
          <w:p w14:paraId="6910E21F" w14:textId="77777777" w:rsidR="00A923F4" w:rsidRPr="00EF4ED9" w:rsidRDefault="00A923F4" w:rsidP="00DF7D95">
            <w:pPr>
              <w:tabs>
                <w:tab w:val="left" w:pos="1042"/>
              </w:tabs>
              <w:jc w:val="center"/>
              <w:rPr>
                <w:rFonts w:cstheme="minorHAnsi"/>
                <w:sz w:val="20"/>
                <w:szCs w:val="20"/>
              </w:rPr>
            </w:pPr>
          </w:p>
        </w:tc>
      </w:tr>
      <w:tr w:rsidR="00A923F4" w:rsidRPr="00EF4ED9" w14:paraId="47D11818" w14:textId="77777777" w:rsidTr="007D2763">
        <w:trPr>
          <w:trHeight w:val="495"/>
        </w:trPr>
        <w:tc>
          <w:tcPr>
            <w:tcW w:w="439" w:type="dxa"/>
          </w:tcPr>
          <w:p w14:paraId="20BF79D0" w14:textId="77777777" w:rsidR="00A923F4" w:rsidRPr="00EF4ED9" w:rsidRDefault="00A923F4" w:rsidP="00DF7D95">
            <w:pPr>
              <w:tabs>
                <w:tab w:val="left" w:pos="1042"/>
              </w:tabs>
              <w:rPr>
                <w:rFonts w:cstheme="minorHAnsi"/>
                <w:sz w:val="20"/>
                <w:szCs w:val="20"/>
              </w:rPr>
            </w:pPr>
            <w:r w:rsidRPr="00EF4ED9">
              <w:rPr>
                <w:rFonts w:cstheme="minorHAnsi"/>
                <w:sz w:val="20"/>
                <w:szCs w:val="20"/>
              </w:rPr>
              <w:t>4</w:t>
            </w:r>
          </w:p>
        </w:tc>
        <w:tc>
          <w:tcPr>
            <w:tcW w:w="2313" w:type="dxa"/>
          </w:tcPr>
          <w:p w14:paraId="6CB0DBC1" w14:textId="77777777" w:rsidR="00A923F4" w:rsidRPr="00EF4ED9" w:rsidRDefault="00A923F4" w:rsidP="00DF7D95">
            <w:pPr>
              <w:tabs>
                <w:tab w:val="left" w:pos="1042"/>
              </w:tabs>
              <w:rPr>
                <w:rFonts w:cstheme="minorHAnsi"/>
                <w:sz w:val="20"/>
                <w:szCs w:val="20"/>
              </w:rPr>
            </w:pPr>
            <w:r w:rsidRPr="00EF4ED9">
              <w:rPr>
                <w:rFonts w:cstheme="minorHAnsi"/>
                <w:sz w:val="20"/>
                <w:szCs w:val="20"/>
              </w:rPr>
              <w:t>Fundamentar contratação</w:t>
            </w:r>
          </w:p>
        </w:tc>
        <w:tc>
          <w:tcPr>
            <w:tcW w:w="3865" w:type="dxa"/>
          </w:tcPr>
          <w:p w14:paraId="57EB67FC"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 xml:space="preserve">Fundamentar </w:t>
            </w:r>
            <w:r w:rsidRPr="00EF4ED9">
              <w:rPr>
                <w:sz w:val="20"/>
                <w:szCs w:val="20"/>
              </w:rPr>
              <w:t>contratação</w:t>
            </w:r>
            <w:r w:rsidRPr="00EF4ED9">
              <w:rPr>
                <w:rFonts w:cstheme="minorHAnsi"/>
                <w:sz w:val="20"/>
                <w:szCs w:val="20"/>
              </w:rPr>
              <w:t xml:space="preserve"> dispondo, entre outros elementos pertinentes, sobre:</w:t>
            </w:r>
          </w:p>
          <w:p w14:paraId="7D010589"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A) a motivação da contratação;</w:t>
            </w:r>
          </w:p>
          <w:p w14:paraId="2B3E548D"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B) os objetivos a serem alcançados por meio da contratação;</w:t>
            </w:r>
          </w:p>
          <w:p w14:paraId="113E81C3"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C) os benefícios diretos e indiretos resultantes da contratação;</w:t>
            </w:r>
          </w:p>
          <w:p w14:paraId="2604D5D5"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D) o alinhamento entre a contratação e o Planejamento Estratégico do órgão ou de Tecnologia da Informação e Comunicação e o Plano Anual de Contratações;</w:t>
            </w:r>
          </w:p>
          <w:p w14:paraId="228C0481"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E) a referência ao  Estudo Técnico Preliminar da STIC realizados, apontando para o documento ou processo administrativo de contratação que contém os referidos estudos;</w:t>
            </w:r>
          </w:p>
          <w:p w14:paraId="70957E36"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F) a relação entre a demanda prevista e a quantidade de bens e/ou serviços a serem contratados, acompanhada dos critérios de medição utilizados, e de documentos e outros meios probatórios;</w:t>
            </w:r>
          </w:p>
          <w:p w14:paraId="3217C40C"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G) a análise de mercado de Tecnologia da Informação e Comunicação com o levantamento das soluções disponíveis e/ou contratadas por órgãos ou entidades da Administração Pública, seus respectivos valores, bem como a definição e a justificativa da escolha da solução;</w:t>
            </w:r>
          </w:p>
          <w:p w14:paraId="54C8BF86"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H) a natureza do objeto com a indicação dos elementos necessários para caracterizar o bem e/ou serviço a ser contratado;</w:t>
            </w:r>
          </w:p>
          <w:p w14:paraId="3468563D"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I) o parcelamento ou não dos itens que compõem a Solução de Tecnologia da Informação e Comunicação, desde que se mostre técnica e economicamente viável, com vistas a ampliar a competitividade sem perda de economia de escala, bem como a forma de adjudicação da contratação;</w:t>
            </w:r>
          </w:p>
          <w:p w14:paraId="21C144D8"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J) a permissão consórcio ou subcontratação da solução de TIC, observado o disposto nos arts. 33 e 72 da Lei nº 8.666, de 1993, respectivamente, justificando-se a decisão.</w:t>
            </w:r>
          </w:p>
          <w:p w14:paraId="0E7ACE6A"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K) a forma e o critério de seleção do fornecedor com a indicação da modalidade e o tipo de licitação escolhidos, bem como os critérios de habilitação obrigatórios, os quais deverão ser estabelecidos, no mínimo, de acordo com os princípios da legalidade, razoabilidade e competitividade conforme art. 23, § 1º da Lei nº 8.666, de 1993;</w:t>
            </w:r>
          </w:p>
          <w:p w14:paraId="184D77FA"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L) as informações acerca da análise/ impacto ambiental decorrente da contratação;</w:t>
            </w:r>
          </w:p>
          <w:p w14:paraId="6F005F86"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M) a conformidade técnica e legal do objeto com a indicação das normas técnicas e legais, caso existam, as quais a Solução de Tecnologia da Informação e Comunicação deverá estar aderente;</w:t>
            </w:r>
          </w:p>
          <w:p w14:paraId="7C5D903C"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N) as obrigações contratuais que o órgão e a empresa contratada deverão observar.</w:t>
            </w:r>
          </w:p>
        </w:tc>
        <w:tc>
          <w:tcPr>
            <w:tcW w:w="1483" w:type="dxa"/>
          </w:tcPr>
          <w:p w14:paraId="2C73580B"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Equipe de Planejamento da Contratação</w:t>
            </w:r>
          </w:p>
        </w:tc>
        <w:tc>
          <w:tcPr>
            <w:tcW w:w="1676" w:type="dxa"/>
          </w:tcPr>
          <w:p w14:paraId="6005566A" w14:textId="77777777" w:rsidR="00A923F4" w:rsidRPr="00EF4ED9" w:rsidRDefault="00A923F4" w:rsidP="00DF7D95">
            <w:pPr>
              <w:tabs>
                <w:tab w:val="left" w:pos="1042"/>
              </w:tabs>
              <w:jc w:val="center"/>
              <w:rPr>
                <w:rFonts w:cstheme="minorHAnsi"/>
                <w:sz w:val="20"/>
                <w:szCs w:val="20"/>
              </w:rPr>
            </w:pPr>
          </w:p>
        </w:tc>
      </w:tr>
      <w:tr w:rsidR="00A923F4" w:rsidRPr="00EF4ED9" w14:paraId="71FB1606" w14:textId="77777777" w:rsidTr="007D2763">
        <w:trPr>
          <w:trHeight w:val="247"/>
        </w:trPr>
        <w:tc>
          <w:tcPr>
            <w:tcW w:w="439" w:type="dxa"/>
          </w:tcPr>
          <w:p w14:paraId="3B9626A9" w14:textId="77777777" w:rsidR="00A923F4" w:rsidRPr="00EF4ED9" w:rsidRDefault="00A923F4" w:rsidP="00DF7D95">
            <w:pPr>
              <w:tabs>
                <w:tab w:val="left" w:pos="1042"/>
              </w:tabs>
              <w:rPr>
                <w:rFonts w:cstheme="minorHAnsi"/>
                <w:sz w:val="20"/>
                <w:szCs w:val="20"/>
              </w:rPr>
            </w:pPr>
            <w:r w:rsidRPr="00EF4ED9">
              <w:rPr>
                <w:rFonts w:cstheme="minorHAnsi"/>
                <w:sz w:val="20"/>
                <w:szCs w:val="20"/>
              </w:rPr>
              <w:t>5</w:t>
            </w:r>
          </w:p>
        </w:tc>
        <w:tc>
          <w:tcPr>
            <w:tcW w:w="2313" w:type="dxa"/>
          </w:tcPr>
          <w:p w14:paraId="0A560859" w14:textId="77777777" w:rsidR="00A923F4" w:rsidRPr="00EF4ED9" w:rsidRDefault="00A923F4" w:rsidP="00DF7D95">
            <w:pPr>
              <w:tabs>
                <w:tab w:val="left" w:pos="1042"/>
              </w:tabs>
              <w:rPr>
                <w:rFonts w:cstheme="minorHAnsi"/>
                <w:sz w:val="20"/>
                <w:szCs w:val="20"/>
              </w:rPr>
            </w:pPr>
            <w:r w:rsidRPr="00EF4ED9">
              <w:rPr>
                <w:rFonts w:cstheme="minorHAnsi"/>
                <w:sz w:val="20"/>
                <w:szCs w:val="20"/>
              </w:rPr>
              <w:t>Realizar especificação técnica detalhada do objeto</w:t>
            </w:r>
          </w:p>
        </w:tc>
        <w:tc>
          <w:tcPr>
            <w:tcW w:w="3865" w:type="dxa"/>
          </w:tcPr>
          <w:p w14:paraId="218B07D7"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Realizar especificação técnica detalhada do objeto para gerar os resultados pretendidos com a contratação, contendo os seguintes elementos mínimos:</w:t>
            </w:r>
          </w:p>
          <w:p w14:paraId="6DB87DD9"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A) o regime de execução do contrato de prestação de serviços deverá observar o disposto no inciso VIII do art. 6º da Lei nº 8.666, de 1993.</w:t>
            </w:r>
          </w:p>
          <w:p w14:paraId="59C0D741"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B) nos casos de necessidade de realização de Prova de Conceito, os procedimentos e critérios objetivos a serem utilizados na avaliação no processo deverão constar no Termo de Referência.</w:t>
            </w:r>
          </w:p>
        </w:tc>
        <w:tc>
          <w:tcPr>
            <w:tcW w:w="1483" w:type="dxa"/>
          </w:tcPr>
          <w:p w14:paraId="560EC855" w14:textId="6BA6503E" w:rsidR="00A923F4" w:rsidRPr="00EF4ED9" w:rsidRDefault="00292B28" w:rsidP="00DF7D95">
            <w:pPr>
              <w:tabs>
                <w:tab w:val="left" w:pos="1042"/>
              </w:tabs>
              <w:jc w:val="center"/>
              <w:rPr>
                <w:rFonts w:cstheme="minorHAnsi"/>
                <w:sz w:val="20"/>
                <w:szCs w:val="20"/>
              </w:rPr>
            </w:pPr>
            <w:r w:rsidRPr="00EF4ED9">
              <w:rPr>
                <w:rFonts w:cstheme="minorHAnsi"/>
                <w:sz w:val="20"/>
                <w:szCs w:val="20"/>
              </w:rPr>
              <w:t>Equipe de Planejamento da Contratação</w:t>
            </w:r>
          </w:p>
        </w:tc>
        <w:tc>
          <w:tcPr>
            <w:tcW w:w="1676" w:type="dxa"/>
          </w:tcPr>
          <w:p w14:paraId="1028380D" w14:textId="77777777" w:rsidR="00A923F4" w:rsidRPr="00EF4ED9" w:rsidRDefault="00A923F4" w:rsidP="00DF7D95">
            <w:pPr>
              <w:tabs>
                <w:tab w:val="left" w:pos="1042"/>
              </w:tabs>
              <w:jc w:val="center"/>
              <w:rPr>
                <w:rFonts w:cstheme="minorHAnsi"/>
                <w:sz w:val="20"/>
                <w:szCs w:val="20"/>
              </w:rPr>
            </w:pPr>
            <w:r w:rsidRPr="00EF4ED9">
              <w:rPr>
                <w:sz w:val="20"/>
                <w:szCs w:val="20"/>
              </w:rPr>
              <w:t>ARTEFATO IV – MODELO DE EXECUÇÃO DO CONTRATO</w:t>
            </w:r>
          </w:p>
        </w:tc>
      </w:tr>
      <w:tr w:rsidR="00A923F4" w:rsidRPr="00EF4ED9" w14:paraId="5424FC58" w14:textId="77777777" w:rsidTr="007D2763">
        <w:trPr>
          <w:trHeight w:val="237"/>
        </w:trPr>
        <w:tc>
          <w:tcPr>
            <w:tcW w:w="439" w:type="dxa"/>
          </w:tcPr>
          <w:p w14:paraId="4888D313" w14:textId="77777777" w:rsidR="00A923F4" w:rsidRPr="00EF4ED9" w:rsidRDefault="00A923F4" w:rsidP="00DF7D95">
            <w:pPr>
              <w:tabs>
                <w:tab w:val="left" w:pos="1042"/>
              </w:tabs>
              <w:rPr>
                <w:rFonts w:cstheme="minorHAnsi"/>
                <w:sz w:val="20"/>
                <w:szCs w:val="20"/>
              </w:rPr>
            </w:pPr>
            <w:r w:rsidRPr="00EF4ED9">
              <w:rPr>
                <w:rFonts w:cstheme="minorHAnsi"/>
                <w:sz w:val="20"/>
                <w:szCs w:val="20"/>
              </w:rPr>
              <w:t>6</w:t>
            </w:r>
          </w:p>
        </w:tc>
        <w:tc>
          <w:tcPr>
            <w:tcW w:w="2313" w:type="dxa"/>
          </w:tcPr>
          <w:p w14:paraId="44165326" w14:textId="77777777" w:rsidR="00A923F4" w:rsidRPr="00EF4ED9" w:rsidRDefault="00A923F4" w:rsidP="00DF7D95">
            <w:pPr>
              <w:tabs>
                <w:tab w:val="left" w:pos="1042"/>
              </w:tabs>
              <w:rPr>
                <w:rFonts w:cstheme="minorHAnsi"/>
                <w:sz w:val="20"/>
                <w:szCs w:val="20"/>
              </w:rPr>
            </w:pPr>
            <w:r w:rsidRPr="00EF4ED9">
              <w:rPr>
                <w:rFonts w:cstheme="minorHAnsi"/>
                <w:sz w:val="20"/>
                <w:szCs w:val="20"/>
              </w:rPr>
              <w:t>Especificar os requisitos da contratação</w:t>
            </w:r>
          </w:p>
        </w:tc>
        <w:tc>
          <w:tcPr>
            <w:tcW w:w="3865" w:type="dxa"/>
          </w:tcPr>
          <w:p w14:paraId="2780AB14"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 xml:space="preserve">Especificar </w:t>
            </w:r>
            <w:r w:rsidRPr="00EF4ED9">
              <w:t>os</w:t>
            </w:r>
            <w:r w:rsidRPr="00EF4ED9">
              <w:rPr>
                <w:rFonts w:cstheme="minorHAnsi"/>
                <w:sz w:val="20"/>
                <w:szCs w:val="20"/>
              </w:rPr>
              <w:t xml:space="preserve"> requisitos técnicos específicos a serem atendidos pelos bens e/ou serviços a serem entregues.</w:t>
            </w:r>
          </w:p>
        </w:tc>
        <w:tc>
          <w:tcPr>
            <w:tcW w:w="1483" w:type="dxa"/>
          </w:tcPr>
          <w:p w14:paraId="0E2FE2AE"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Equipe de Planejamento da Contratação</w:t>
            </w:r>
          </w:p>
        </w:tc>
        <w:tc>
          <w:tcPr>
            <w:tcW w:w="1676" w:type="dxa"/>
          </w:tcPr>
          <w:p w14:paraId="5E17DA77" w14:textId="77777777" w:rsidR="00A923F4" w:rsidRPr="00EF4ED9" w:rsidRDefault="00A923F4" w:rsidP="00DF7D95">
            <w:pPr>
              <w:tabs>
                <w:tab w:val="left" w:pos="1042"/>
              </w:tabs>
              <w:jc w:val="center"/>
              <w:rPr>
                <w:rFonts w:cstheme="minorHAnsi"/>
                <w:sz w:val="20"/>
                <w:szCs w:val="20"/>
              </w:rPr>
            </w:pPr>
          </w:p>
        </w:tc>
      </w:tr>
      <w:tr w:rsidR="00A923F4" w:rsidRPr="00EF4ED9" w14:paraId="2226DB61" w14:textId="77777777" w:rsidTr="007D2763">
        <w:trPr>
          <w:trHeight w:val="237"/>
        </w:trPr>
        <w:tc>
          <w:tcPr>
            <w:tcW w:w="439" w:type="dxa"/>
          </w:tcPr>
          <w:p w14:paraId="29F19223" w14:textId="77777777" w:rsidR="00A923F4" w:rsidRPr="00EF4ED9" w:rsidRDefault="00A923F4" w:rsidP="00DF7D95">
            <w:pPr>
              <w:tabs>
                <w:tab w:val="left" w:pos="1042"/>
              </w:tabs>
              <w:rPr>
                <w:rFonts w:cstheme="minorHAnsi"/>
                <w:sz w:val="20"/>
                <w:szCs w:val="20"/>
              </w:rPr>
            </w:pPr>
            <w:r w:rsidRPr="00EF4ED9">
              <w:rPr>
                <w:rFonts w:cstheme="minorHAnsi"/>
                <w:sz w:val="20"/>
                <w:szCs w:val="20"/>
              </w:rPr>
              <w:t>7</w:t>
            </w:r>
          </w:p>
        </w:tc>
        <w:tc>
          <w:tcPr>
            <w:tcW w:w="2313" w:type="dxa"/>
          </w:tcPr>
          <w:p w14:paraId="33801E36" w14:textId="77777777" w:rsidR="00A923F4" w:rsidRPr="00EF4ED9" w:rsidRDefault="00A923F4" w:rsidP="00DF7D95">
            <w:pPr>
              <w:tabs>
                <w:tab w:val="left" w:pos="1042"/>
              </w:tabs>
              <w:rPr>
                <w:rFonts w:cstheme="minorHAnsi"/>
                <w:sz w:val="20"/>
                <w:szCs w:val="20"/>
              </w:rPr>
            </w:pPr>
            <w:r w:rsidRPr="00EF4ED9">
              <w:rPr>
                <w:rFonts w:cstheme="minorHAnsi"/>
                <w:sz w:val="20"/>
                <w:szCs w:val="20"/>
              </w:rPr>
              <w:t>Elaborar proposta de modelos (</w:t>
            </w:r>
            <w:r w:rsidRPr="00EF4ED9">
              <w:rPr>
                <w:rFonts w:cstheme="minorHAnsi"/>
                <w:i/>
                <w:iCs/>
                <w:sz w:val="20"/>
                <w:szCs w:val="20"/>
              </w:rPr>
              <w:t>templates</w:t>
            </w:r>
            <w:r w:rsidRPr="00EF4ED9">
              <w:rPr>
                <w:rFonts w:cstheme="minorHAnsi"/>
                <w:sz w:val="20"/>
                <w:szCs w:val="20"/>
              </w:rPr>
              <w:t>) a serem utilizados na contratação</w:t>
            </w:r>
          </w:p>
        </w:tc>
        <w:tc>
          <w:tcPr>
            <w:tcW w:w="3865" w:type="dxa"/>
          </w:tcPr>
          <w:p w14:paraId="5513BAC2"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Elaborar proposta de modelos (</w:t>
            </w:r>
            <w:r w:rsidRPr="00EF4ED9">
              <w:rPr>
                <w:rFonts w:cstheme="minorHAnsi"/>
                <w:i/>
                <w:iCs/>
                <w:sz w:val="20"/>
                <w:szCs w:val="20"/>
              </w:rPr>
              <w:t>templates</w:t>
            </w:r>
            <w:r w:rsidRPr="00EF4ED9">
              <w:rPr>
                <w:rFonts w:cstheme="minorHAnsi"/>
                <w:sz w:val="20"/>
                <w:szCs w:val="20"/>
              </w:rPr>
              <w:t>) a serem utilizados na contratação.</w:t>
            </w:r>
          </w:p>
        </w:tc>
        <w:tc>
          <w:tcPr>
            <w:tcW w:w="1483" w:type="dxa"/>
          </w:tcPr>
          <w:p w14:paraId="70F086B4"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Equipe de Planejamento da Contratação</w:t>
            </w:r>
          </w:p>
        </w:tc>
        <w:tc>
          <w:tcPr>
            <w:tcW w:w="1676" w:type="dxa"/>
          </w:tcPr>
          <w:p w14:paraId="566CAC9D" w14:textId="77777777" w:rsidR="00A923F4" w:rsidRPr="00EF4ED9" w:rsidRDefault="00A923F4" w:rsidP="00DF7D95">
            <w:pPr>
              <w:tabs>
                <w:tab w:val="left" w:pos="1042"/>
              </w:tabs>
              <w:jc w:val="center"/>
              <w:rPr>
                <w:rFonts w:cstheme="minorHAnsi"/>
                <w:sz w:val="20"/>
                <w:szCs w:val="20"/>
              </w:rPr>
            </w:pPr>
          </w:p>
        </w:tc>
      </w:tr>
      <w:tr w:rsidR="00A923F4" w:rsidRPr="00EF4ED9" w14:paraId="539F53C3" w14:textId="77777777" w:rsidTr="007D2763">
        <w:trPr>
          <w:trHeight w:val="237"/>
        </w:trPr>
        <w:tc>
          <w:tcPr>
            <w:tcW w:w="439" w:type="dxa"/>
          </w:tcPr>
          <w:p w14:paraId="47BAD1A2" w14:textId="77777777" w:rsidR="00A923F4" w:rsidRPr="00EF4ED9" w:rsidRDefault="00A923F4" w:rsidP="00DF7D95">
            <w:pPr>
              <w:tabs>
                <w:tab w:val="left" w:pos="1042"/>
              </w:tabs>
              <w:rPr>
                <w:rFonts w:cstheme="minorHAnsi"/>
                <w:sz w:val="20"/>
                <w:szCs w:val="20"/>
              </w:rPr>
            </w:pPr>
            <w:r w:rsidRPr="00EF4ED9">
              <w:rPr>
                <w:rFonts w:cstheme="minorHAnsi"/>
                <w:sz w:val="20"/>
                <w:szCs w:val="20"/>
              </w:rPr>
              <w:t>8</w:t>
            </w:r>
          </w:p>
        </w:tc>
        <w:tc>
          <w:tcPr>
            <w:tcW w:w="2313" w:type="dxa"/>
          </w:tcPr>
          <w:p w14:paraId="650912EF" w14:textId="77777777" w:rsidR="00A923F4" w:rsidRPr="00EF4ED9" w:rsidRDefault="00A923F4" w:rsidP="00DF7D95">
            <w:pPr>
              <w:tabs>
                <w:tab w:val="left" w:pos="1042"/>
              </w:tabs>
              <w:rPr>
                <w:rFonts w:cstheme="minorHAnsi"/>
                <w:sz w:val="20"/>
                <w:szCs w:val="20"/>
              </w:rPr>
            </w:pPr>
            <w:r w:rsidRPr="00EF4ED9">
              <w:rPr>
                <w:rFonts w:cstheme="minorHAnsi"/>
                <w:sz w:val="20"/>
                <w:szCs w:val="20"/>
              </w:rPr>
              <w:t>Elaborar pesquisa de preço</w:t>
            </w:r>
          </w:p>
        </w:tc>
        <w:tc>
          <w:tcPr>
            <w:tcW w:w="3865" w:type="dxa"/>
          </w:tcPr>
          <w:p w14:paraId="282847EC"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A pesquisa de preços será materializada em documento que conterá, no mínimo:</w:t>
            </w:r>
          </w:p>
          <w:p w14:paraId="2C5BEE32"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I - identificação do agente responsável pela cotação;</w:t>
            </w:r>
          </w:p>
          <w:p w14:paraId="5DCDB640"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II - caracterização das fontes consultadas;</w:t>
            </w:r>
          </w:p>
          <w:p w14:paraId="37D59708"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III - série de preços coletados;</w:t>
            </w:r>
          </w:p>
          <w:p w14:paraId="180FE952"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IV - método matemático aplicado para a definição do valor estimado; e</w:t>
            </w:r>
          </w:p>
          <w:p w14:paraId="3576B958" w14:textId="77777777" w:rsidR="00A923F4" w:rsidRPr="00EF4ED9" w:rsidRDefault="00A923F4" w:rsidP="00DF7D95">
            <w:pPr>
              <w:tabs>
                <w:tab w:val="left" w:pos="1042"/>
              </w:tabs>
              <w:jc w:val="both"/>
              <w:rPr>
                <w:rFonts w:cstheme="minorHAnsi"/>
                <w:sz w:val="20"/>
                <w:szCs w:val="20"/>
              </w:rPr>
            </w:pPr>
          </w:p>
          <w:p w14:paraId="26B1348B"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V - justificativas para a metodologia utilizada, em especial para a desconsideração de valores inexequíveis, inconsistentes e excessivamente elevados, se aplicável</w:t>
            </w:r>
          </w:p>
          <w:p w14:paraId="77398E96"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Na pesquisa de preços, sempre que possível, deverão ser observadas as condições comerciais praticadas, incluindo prazos e locais de entrega, instalação e montagem do bem ou execução do serviço, formas de pagamento, fretes, garantias exigidas e marcas e modelos, quando for o caso.</w:t>
            </w:r>
          </w:p>
          <w:p w14:paraId="76200561"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A pesquisa de preços para fins de determinação do preço estimado em processo licitatório para a aquisição e contratação de serviços em geral será realizada mediante a utilização dos seguintes parâmetros, empregados de forma combinada ou não:</w:t>
            </w:r>
          </w:p>
          <w:p w14:paraId="457B41DD"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I - Painel de Preços, disponível no endereço eletrônico gov.br/paineldeprecos, desde que as cotações se refiram a aquisições ou contratações firmadas no período de até 1 (um) ano anterior à data de divulgação do instrumento convocatório;</w:t>
            </w:r>
          </w:p>
          <w:p w14:paraId="249A9D38"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II - aquisições e contratações similares de outros entes públicos, firmadas no período de até 1 (um) ano anterior à data de divulgação do instrumento convocatório;</w:t>
            </w:r>
          </w:p>
          <w:p w14:paraId="5A8E3054"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III - dados de pesquisa publicada em mídia especializada, de sítios eletrônicos especializados ou de domínio amplo, desde que atualizados no momento da pesquisa e compreendidos no intervalo de até 6 (seis) meses de antecedência da data de divulgação do instrumento convocatório, contendo a data e hora de acesso; ou</w:t>
            </w:r>
          </w:p>
          <w:p w14:paraId="1BE0EF31"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IV - pesquisa direta com fornecedores, mediante solicitação formal de cotação, desde que os orçamentos considerados estejam compreendidos no intervalo de até 6 (seis) meses de antecedência da data de divulgação do instrumento convocatório.</w:t>
            </w:r>
          </w:p>
          <w:p w14:paraId="1F44FB20"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Quando a pesquisa de preços for realizada com os fornecedores deverá ser observado:</w:t>
            </w:r>
          </w:p>
          <w:p w14:paraId="3462C9AD"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I - prazo de resposta conferido ao fornecedor compatível com a complexidade do objeto a ser licitado;</w:t>
            </w:r>
          </w:p>
          <w:p w14:paraId="4CDFBD86"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II - obtenção de propostas formais, contendo, no mínimo:</w:t>
            </w:r>
          </w:p>
          <w:p w14:paraId="3E76A90D"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a) descrição do objeto, valor unitário e total;</w:t>
            </w:r>
          </w:p>
          <w:p w14:paraId="69403CB9" w14:textId="77777777" w:rsidR="00A923F4" w:rsidRPr="00EF4ED9" w:rsidRDefault="00A923F4" w:rsidP="00DF7D95">
            <w:pPr>
              <w:tabs>
                <w:tab w:val="left" w:pos="1042"/>
              </w:tabs>
              <w:jc w:val="both"/>
              <w:rPr>
                <w:rFonts w:cstheme="minorHAnsi"/>
                <w:sz w:val="20"/>
                <w:szCs w:val="20"/>
              </w:rPr>
            </w:pPr>
          </w:p>
          <w:p w14:paraId="60667FB7"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b) número do Cadastro de Pessoa Física - CPF ou do Cadastro Nacional de Pessoa Jurídica - CNPJ do proponente;</w:t>
            </w:r>
          </w:p>
          <w:p w14:paraId="573E68A5"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c) endereço e telefone de contato; e</w:t>
            </w:r>
          </w:p>
          <w:p w14:paraId="104161A1"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d) data de emissão.</w:t>
            </w:r>
          </w:p>
          <w:p w14:paraId="374B0F3E"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III - registro, nos autos da contratação correspondente, da relação de fornecedores que foram consultados e não enviaram propostas como resposta à solicitação.</w:t>
            </w:r>
          </w:p>
        </w:tc>
        <w:tc>
          <w:tcPr>
            <w:tcW w:w="1483" w:type="dxa"/>
          </w:tcPr>
          <w:p w14:paraId="55948860" w14:textId="77777777" w:rsidR="00A923F4" w:rsidRPr="00EF4ED9" w:rsidRDefault="00A923F4" w:rsidP="00DF7D95">
            <w:pPr>
              <w:tabs>
                <w:tab w:val="left" w:pos="1042"/>
              </w:tabs>
              <w:jc w:val="center"/>
              <w:rPr>
                <w:rFonts w:cstheme="minorHAnsi"/>
                <w:sz w:val="20"/>
                <w:szCs w:val="20"/>
              </w:rPr>
            </w:pPr>
          </w:p>
        </w:tc>
        <w:tc>
          <w:tcPr>
            <w:tcW w:w="1676" w:type="dxa"/>
          </w:tcPr>
          <w:p w14:paraId="3E40B653" w14:textId="77777777" w:rsidR="00A923F4" w:rsidRPr="00EF4ED9" w:rsidRDefault="00A923F4" w:rsidP="00DF7D95">
            <w:pPr>
              <w:tabs>
                <w:tab w:val="left" w:pos="1042"/>
              </w:tabs>
              <w:jc w:val="center"/>
              <w:rPr>
                <w:rFonts w:cstheme="minorHAnsi"/>
                <w:sz w:val="20"/>
                <w:szCs w:val="20"/>
              </w:rPr>
            </w:pPr>
          </w:p>
        </w:tc>
      </w:tr>
      <w:tr w:rsidR="00A923F4" w:rsidRPr="00EF4ED9" w14:paraId="678F8C89" w14:textId="77777777" w:rsidTr="007D2763">
        <w:trPr>
          <w:trHeight w:val="237"/>
        </w:trPr>
        <w:tc>
          <w:tcPr>
            <w:tcW w:w="439" w:type="dxa"/>
          </w:tcPr>
          <w:p w14:paraId="225D2FDE" w14:textId="77777777" w:rsidR="00A923F4" w:rsidRPr="00EF4ED9" w:rsidRDefault="00A923F4" w:rsidP="00DF7D95">
            <w:pPr>
              <w:tabs>
                <w:tab w:val="left" w:pos="1042"/>
              </w:tabs>
              <w:rPr>
                <w:rFonts w:cstheme="minorHAnsi"/>
                <w:sz w:val="20"/>
                <w:szCs w:val="20"/>
              </w:rPr>
            </w:pPr>
            <w:r w:rsidRPr="00EF4ED9">
              <w:rPr>
                <w:rFonts w:cstheme="minorHAnsi"/>
                <w:sz w:val="20"/>
                <w:szCs w:val="20"/>
              </w:rPr>
              <w:t>9</w:t>
            </w:r>
          </w:p>
        </w:tc>
        <w:tc>
          <w:tcPr>
            <w:tcW w:w="2313" w:type="dxa"/>
          </w:tcPr>
          <w:p w14:paraId="6C020AD2" w14:textId="77777777" w:rsidR="00A923F4" w:rsidRPr="00EF4ED9" w:rsidRDefault="00A923F4" w:rsidP="00DF7D95">
            <w:pPr>
              <w:tabs>
                <w:tab w:val="left" w:pos="1042"/>
              </w:tabs>
              <w:rPr>
                <w:rFonts w:cstheme="minorHAnsi"/>
                <w:sz w:val="20"/>
                <w:szCs w:val="20"/>
              </w:rPr>
            </w:pPr>
            <w:r w:rsidRPr="00EF4ED9">
              <w:rPr>
                <w:rFonts w:cstheme="minorHAnsi"/>
                <w:sz w:val="20"/>
                <w:szCs w:val="20"/>
              </w:rPr>
              <w:t>Elaborar as estimativas de preços da contratação</w:t>
            </w:r>
          </w:p>
        </w:tc>
        <w:tc>
          <w:tcPr>
            <w:tcW w:w="3865" w:type="dxa"/>
          </w:tcPr>
          <w:p w14:paraId="25661CD1"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Serão utilizados, como métodos para obtenção do preço estimado, a média, a mediana ou o menor dos valores obtidos na pesquisa de preços, desde que o cálculo incida sobre um conjunto de três ou mais preços, oriundos de um ou mais dos parâmetros, desconsiderando os valores inexequíveis, inconsistentes e os excessivamente elevados.</w:t>
            </w:r>
          </w:p>
          <w:p w14:paraId="596C4196"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Poderão ser utilizados outros critérios ou métodos, desde que devidamente justificados nos autos pelo gestor responsável e aprovados pela autoridade competente.</w:t>
            </w:r>
          </w:p>
          <w:p w14:paraId="291CF228"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Para desconsideração dos valores inexequíveis, inconsistentes e os excessivamente elevados, deverão ser adotados critérios fundamentados e descritos no processo administrativo.</w:t>
            </w:r>
          </w:p>
          <w:p w14:paraId="5682BA21"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Os preços coletados devem ser analisados de forma crítica, em especial, quando houver grande variação entre os valores apresentados.</w:t>
            </w:r>
          </w:p>
          <w:p w14:paraId="702B5668"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Excepcionalmente, será admitida a determinação de preço estimado com base em menos de três preços, desde que devidamente justificada nos autos pelo gestor responsável e aprovado pela autoridade competente.</w:t>
            </w:r>
          </w:p>
        </w:tc>
        <w:tc>
          <w:tcPr>
            <w:tcW w:w="1483" w:type="dxa"/>
          </w:tcPr>
          <w:p w14:paraId="499ECC7E"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Equipe de Planejamento da Contratação</w:t>
            </w:r>
          </w:p>
        </w:tc>
        <w:tc>
          <w:tcPr>
            <w:tcW w:w="1676" w:type="dxa"/>
          </w:tcPr>
          <w:p w14:paraId="6C17C939" w14:textId="77777777" w:rsidR="00A923F4" w:rsidRPr="00EF4ED9" w:rsidRDefault="00A923F4" w:rsidP="00DF7D95">
            <w:pPr>
              <w:tabs>
                <w:tab w:val="left" w:pos="1042"/>
              </w:tabs>
              <w:jc w:val="center"/>
              <w:rPr>
                <w:rFonts w:cstheme="minorHAnsi"/>
                <w:sz w:val="20"/>
                <w:szCs w:val="20"/>
              </w:rPr>
            </w:pPr>
          </w:p>
        </w:tc>
      </w:tr>
      <w:tr w:rsidR="00A923F4" w:rsidRPr="00EF4ED9" w14:paraId="3D9292A5" w14:textId="77777777" w:rsidTr="007D2763">
        <w:trPr>
          <w:trHeight w:val="237"/>
        </w:trPr>
        <w:tc>
          <w:tcPr>
            <w:tcW w:w="439" w:type="dxa"/>
          </w:tcPr>
          <w:p w14:paraId="090F554A" w14:textId="77777777" w:rsidR="00A923F4" w:rsidRPr="00EF4ED9" w:rsidRDefault="00A923F4" w:rsidP="00DF7D95">
            <w:pPr>
              <w:tabs>
                <w:tab w:val="left" w:pos="1042"/>
              </w:tabs>
              <w:rPr>
                <w:rFonts w:cstheme="minorHAnsi"/>
                <w:sz w:val="20"/>
                <w:szCs w:val="20"/>
              </w:rPr>
            </w:pPr>
            <w:r w:rsidRPr="00EF4ED9">
              <w:rPr>
                <w:rFonts w:cstheme="minorHAnsi"/>
                <w:sz w:val="20"/>
                <w:szCs w:val="20"/>
              </w:rPr>
              <w:t>10</w:t>
            </w:r>
          </w:p>
        </w:tc>
        <w:tc>
          <w:tcPr>
            <w:tcW w:w="2313" w:type="dxa"/>
          </w:tcPr>
          <w:p w14:paraId="2C47B27A" w14:textId="77777777" w:rsidR="00A923F4" w:rsidRPr="00EF4ED9" w:rsidRDefault="00A923F4" w:rsidP="00DF7D95">
            <w:pPr>
              <w:tabs>
                <w:tab w:val="left" w:pos="1042"/>
              </w:tabs>
              <w:rPr>
                <w:rFonts w:cstheme="minorHAnsi"/>
                <w:sz w:val="20"/>
                <w:szCs w:val="20"/>
              </w:rPr>
            </w:pPr>
            <w:r w:rsidRPr="00EF4ED9">
              <w:rPr>
                <w:rFonts w:cstheme="minorHAnsi"/>
                <w:sz w:val="20"/>
                <w:szCs w:val="20"/>
              </w:rPr>
              <w:t>Elaborar adequação orçamentária e cronograma físico-financeiro</w:t>
            </w:r>
          </w:p>
        </w:tc>
        <w:tc>
          <w:tcPr>
            <w:tcW w:w="3865" w:type="dxa"/>
          </w:tcPr>
          <w:p w14:paraId="5596CDCF"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Elaborar adequação orçamentária e cronograma físico-financeiro orçamentária e cronograma físico-financeiro, elaborados pelos Integrantes Requisitante e Técnico, contendo:</w:t>
            </w:r>
          </w:p>
          <w:p w14:paraId="15624FB9"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A) a estimativa do impacto no orçamento do órgão ou entidade, com indicação das fontes de recurso; e</w:t>
            </w:r>
          </w:p>
          <w:p w14:paraId="779937A8"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B) cronograma de execução física e financeira, contendo o detalhamento das etapas ou fases da solução a ser contratada, com os principais serviços ou bens que a compõe, e a previsão de desembolso para cada uma delas.</w:t>
            </w:r>
          </w:p>
        </w:tc>
        <w:tc>
          <w:tcPr>
            <w:tcW w:w="1483" w:type="dxa"/>
          </w:tcPr>
          <w:p w14:paraId="4BF924DD"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Equipe de Planejamento da Contratação</w:t>
            </w:r>
          </w:p>
        </w:tc>
        <w:tc>
          <w:tcPr>
            <w:tcW w:w="1676" w:type="dxa"/>
          </w:tcPr>
          <w:p w14:paraId="3007FD71" w14:textId="77777777" w:rsidR="00A923F4" w:rsidRPr="00EF4ED9" w:rsidRDefault="00A923F4" w:rsidP="00DF7D95">
            <w:pPr>
              <w:tabs>
                <w:tab w:val="left" w:pos="1042"/>
              </w:tabs>
              <w:jc w:val="center"/>
              <w:rPr>
                <w:rFonts w:cstheme="minorHAnsi"/>
                <w:sz w:val="20"/>
                <w:szCs w:val="20"/>
              </w:rPr>
            </w:pPr>
          </w:p>
        </w:tc>
      </w:tr>
      <w:tr w:rsidR="00A923F4" w:rsidRPr="00EF4ED9" w14:paraId="7E56A719" w14:textId="77777777" w:rsidTr="007D2763">
        <w:trPr>
          <w:trHeight w:val="237"/>
        </w:trPr>
        <w:tc>
          <w:tcPr>
            <w:tcW w:w="439" w:type="dxa"/>
          </w:tcPr>
          <w:p w14:paraId="3B109F6E" w14:textId="77777777" w:rsidR="00A923F4" w:rsidRPr="00EF4ED9" w:rsidRDefault="00A923F4" w:rsidP="00DF7D95">
            <w:pPr>
              <w:tabs>
                <w:tab w:val="left" w:pos="1042"/>
              </w:tabs>
              <w:rPr>
                <w:rFonts w:cstheme="minorHAnsi"/>
                <w:sz w:val="20"/>
                <w:szCs w:val="20"/>
              </w:rPr>
            </w:pPr>
            <w:r w:rsidRPr="00EF4ED9">
              <w:rPr>
                <w:rFonts w:cstheme="minorHAnsi"/>
                <w:sz w:val="20"/>
                <w:szCs w:val="20"/>
              </w:rPr>
              <w:t>11</w:t>
            </w:r>
          </w:p>
        </w:tc>
        <w:tc>
          <w:tcPr>
            <w:tcW w:w="2313" w:type="dxa"/>
          </w:tcPr>
          <w:p w14:paraId="07C1107D" w14:textId="77777777" w:rsidR="00A923F4" w:rsidRPr="00EF4ED9" w:rsidRDefault="00A923F4" w:rsidP="00DF7D95">
            <w:pPr>
              <w:tabs>
                <w:tab w:val="left" w:pos="1042"/>
              </w:tabs>
              <w:rPr>
                <w:rFonts w:cstheme="minorHAnsi"/>
                <w:sz w:val="20"/>
                <w:szCs w:val="20"/>
              </w:rPr>
            </w:pPr>
            <w:r w:rsidRPr="00EF4ED9">
              <w:rPr>
                <w:rFonts w:cstheme="minorHAnsi"/>
                <w:sz w:val="20"/>
                <w:szCs w:val="20"/>
              </w:rPr>
              <w:t>Informar índice de correção monetária</w:t>
            </w:r>
          </w:p>
        </w:tc>
        <w:tc>
          <w:tcPr>
            <w:tcW w:w="3865" w:type="dxa"/>
          </w:tcPr>
          <w:p w14:paraId="14A23081"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Informar o</w:t>
            </w:r>
            <w:r w:rsidRPr="00EF4ED9">
              <w:t xml:space="preserve"> </w:t>
            </w:r>
            <w:r w:rsidRPr="00EF4ED9">
              <w:rPr>
                <w:rFonts w:cstheme="minorHAnsi"/>
                <w:sz w:val="20"/>
                <w:szCs w:val="20"/>
              </w:rPr>
              <w:t>índice de correção monetária, em que haja previsão de reajuste de preços por aplicação de índice de correção monetária, é obrigatória a adoção do Índice de Custos de Tecnologia da Informação - ICTI, mantido pela Fundação Instituto de Pesquisa Econômica Aplicada - IPEA.</w:t>
            </w:r>
          </w:p>
        </w:tc>
        <w:tc>
          <w:tcPr>
            <w:tcW w:w="1483" w:type="dxa"/>
          </w:tcPr>
          <w:p w14:paraId="2D2B74F8"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Equipe de Planejamento da Contratação</w:t>
            </w:r>
          </w:p>
        </w:tc>
        <w:tc>
          <w:tcPr>
            <w:tcW w:w="1676" w:type="dxa"/>
          </w:tcPr>
          <w:p w14:paraId="77331918" w14:textId="77777777" w:rsidR="00A923F4" w:rsidRPr="00EF4ED9" w:rsidRDefault="00A923F4" w:rsidP="00DF7D95">
            <w:pPr>
              <w:tabs>
                <w:tab w:val="left" w:pos="1042"/>
              </w:tabs>
              <w:jc w:val="center"/>
              <w:rPr>
                <w:rFonts w:cstheme="minorHAnsi"/>
                <w:sz w:val="20"/>
                <w:szCs w:val="20"/>
              </w:rPr>
            </w:pPr>
          </w:p>
        </w:tc>
      </w:tr>
      <w:tr w:rsidR="00A923F4" w:rsidRPr="00EF4ED9" w14:paraId="034651CB" w14:textId="77777777" w:rsidTr="007D2763">
        <w:trPr>
          <w:trHeight w:val="237"/>
        </w:trPr>
        <w:tc>
          <w:tcPr>
            <w:tcW w:w="439" w:type="dxa"/>
          </w:tcPr>
          <w:p w14:paraId="5D55742C" w14:textId="77777777" w:rsidR="00A923F4" w:rsidRPr="00EF4ED9" w:rsidRDefault="00A923F4" w:rsidP="00DF7D95">
            <w:pPr>
              <w:tabs>
                <w:tab w:val="left" w:pos="1042"/>
              </w:tabs>
              <w:rPr>
                <w:rFonts w:cstheme="minorHAnsi"/>
                <w:sz w:val="20"/>
                <w:szCs w:val="20"/>
              </w:rPr>
            </w:pPr>
            <w:r w:rsidRPr="00EF4ED9">
              <w:rPr>
                <w:rFonts w:cstheme="minorHAnsi"/>
                <w:sz w:val="20"/>
                <w:szCs w:val="20"/>
              </w:rPr>
              <w:t>12</w:t>
            </w:r>
          </w:p>
        </w:tc>
        <w:tc>
          <w:tcPr>
            <w:tcW w:w="2313" w:type="dxa"/>
          </w:tcPr>
          <w:p w14:paraId="3256B332" w14:textId="77777777" w:rsidR="00A923F4" w:rsidRPr="00EF4ED9" w:rsidRDefault="00A923F4" w:rsidP="00DF7D95">
            <w:pPr>
              <w:tabs>
                <w:tab w:val="left" w:pos="1042"/>
              </w:tabs>
              <w:rPr>
                <w:rFonts w:cstheme="minorHAnsi"/>
                <w:sz w:val="20"/>
                <w:szCs w:val="20"/>
              </w:rPr>
            </w:pPr>
            <w:r w:rsidRPr="00EF4ED9">
              <w:rPr>
                <w:rFonts w:cstheme="minorHAnsi"/>
                <w:sz w:val="20"/>
                <w:szCs w:val="20"/>
              </w:rPr>
              <w:t>Definir critérios técnicos para seleção do fornecedor</w:t>
            </w:r>
          </w:p>
        </w:tc>
        <w:tc>
          <w:tcPr>
            <w:tcW w:w="3865" w:type="dxa"/>
          </w:tcPr>
          <w:p w14:paraId="43255EA1"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Definir critérios técnicos para seleção do fornecedor, deverá observar o seguinte:</w:t>
            </w:r>
          </w:p>
          <w:p w14:paraId="0BAC1BAF"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A) a utilização de critérios correntes no mercado;</w:t>
            </w:r>
          </w:p>
          <w:p w14:paraId="64AED034"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B) a necessidade de justificativa técnica nos casos em que não seja permitido o somatório de atestados para comprovar os quantitativos mínimos relativos ao mesmo quesito de capacidade técnica;</w:t>
            </w:r>
          </w:p>
          <w:p w14:paraId="21764D9C"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C) a vedação da indicação de entidade certificadora, exceto nos casos previamente dispostos em normas da Administração Pública;</w:t>
            </w:r>
          </w:p>
          <w:p w14:paraId="528C10AB"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D) a vedação de exigência, para fins de qualificação técnica na fase de habilitação, de atestado, declaração, carta de solidariedade, comprovação de parceria ou credenciamento emitidos por fabricantes;</w:t>
            </w:r>
          </w:p>
          <w:p w14:paraId="62685665"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E) a vedação de pontuação com base em atestados relativos à duração de trabalhos realizados pelo licitante, para licitações do tipo técnica e preço; e</w:t>
            </w:r>
          </w:p>
          <w:p w14:paraId="57C75E92"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F) a justificativa dos critérios de pontuação em termos do benefício que trazem para a contratante, para licitações do tipo técnica e preço.</w:t>
            </w:r>
          </w:p>
        </w:tc>
        <w:tc>
          <w:tcPr>
            <w:tcW w:w="1483" w:type="dxa"/>
          </w:tcPr>
          <w:p w14:paraId="1683E6E0"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Integrante técnico</w:t>
            </w:r>
          </w:p>
        </w:tc>
        <w:tc>
          <w:tcPr>
            <w:tcW w:w="1676" w:type="dxa"/>
          </w:tcPr>
          <w:p w14:paraId="5D3CDF10" w14:textId="77777777" w:rsidR="00A923F4" w:rsidRPr="00EF4ED9" w:rsidRDefault="00A923F4" w:rsidP="00DF7D95">
            <w:pPr>
              <w:tabs>
                <w:tab w:val="left" w:pos="1042"/>
              </w:tabs>
              <w:jc w:val="center"/>
              <w:rPr>
                <w:rFonts w:cstheme="minorHAnsi"/>
                <w:sz w:val="20"/>
                <w:szCs w:val="20"/>
              </w:rPr>
            </w:pPr>
          </w:p>
        </w:tc>
      </w:tr>
      <w:tr w:rsidR="00A923F4" w:rsidRPr="00EF4ED9" w14:paraId="6366155F" w14:textId="77777777" w:rsidTr="007D2763">
        <w:trPr>
          <w:trHeight w:val="237"/>
        </w:trPr>
        <w:tc>
          <w:tcPr>
            <w:tcW w:w="439" w:type="dxa"/>
          </w:tcPr>
          <w:p w14:paraId="3BBC7837" w14:textId="77777777" w:rsidR="00A923F4" w:rsidRPr="00EF4ED9" w:rsidRDefault="00A923F4" w:rsidP="00DF7D95">
            <w:pPr>
              <w:tabs>
                <w:tab w:val="left" w:pos="1042"/>
              </w:tabs>
              <w:rPr>
                <w:rFonts w:cstheme="minorHAnsi"/>
                <w:sz w:val="20"/>
                <w:szCs w:val="20"/>
              </w:rPr>
            </w:pPr>
            <w:r w:rsidRPr="00EF4ED9">
              <w:rPr>
                <w:rFonts w:cstheme="minorHAnsi"/>
                <w:sz w:val="20"/>
                <w:szCs w:val="20"/>
              </w:rPr>
              <w:t>13</w:t>
            </w:r>
          </w:p>
        </w:tc>
        <w:tc>
          <w:tcPr>
            <w:tcW w:w="2313" w:type="dxa"/>
          </w:tcPr>
          <w:p w14:paraId="485CBAE9" w14:textId="77777777" w:rsidR="00A923F4" w:rsidRPr="00EF4ED9" w:rsidRDefault="00A923F4" w:rsidP="00DF7D95">
            <w:pPr>
              <w:tabs>
                <w:tab w:val="left" w:pos="1042"/>
              </w:tabs>
              <w:rPr>
                <w:rFonts w:cstheme="minorHAnsi"/>
                <w:sz w:val="20"/>
                <w:szCs w:val="20"/>
              </w:rPr>
            </w:pPr>
            <w:r w:rsidRPr="00EF4ED9">
              <w:rPr>
                <w:rFonts w:cstheme="minorHAnsi"/>
                <w:sz w:val="20"/>
                <w:szCs w:val="20"/>
              </w:rPr>
              <w:t>Definir responsabilidades</w:t>
            </w:r>
          </w:p>
        </w:tc>
        <w:tc>
          <w:tcPr>
            <w:tcW w:w="3865" w:type="dxa"/>
          </w:tcPr>
          <w:p w14:paraId="287B60D3"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Definir responsabilidades da contratante, da contratada e do órgão gerenciador da Ata de Registro de Preços, quando aplicável, deverá observar:</w:t>
            </w:r>
          </w:p>
          <w:p w14:paraId="203E52E0"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A) a definição das obrigações da contratante contendo, pelo menos, a obrigação de:</w:t>
            </w:r>
          </w:p>
          <w:p w14:paraId="11FE1526"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1) nomear Gestor e Fiscais Técnico, Administrativo e Requisitante do contrato para acompanhar e fiscalizar a execução dos contratos;</w:t>
            </w:r>
          </w:p>
          <w:p w14:paraId="5B7E0801"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2) encaminhar formalmente a demanda por meio de Ordem de Serviço ou de Fornecimento de Bens, de acordo com os critérios estabelecidos no Termo de Referência ou Projeto Básico;</w:t>
            </w:r>
          </w:p>
          <w:p w14:paraId="0D05E6DB"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3) receber o objeto fornecido pela contratada que esteja em conformidade com a proposta aceita, conforme inspeções realizadas;</w:t>
            </w:r>
          </w:p>
          <w:p w14:paraId="367626E4"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4) comunicar a empresa para que emita a Nota Fiscal ou Fatura com o valor exato dimensionado pela fiscalização com base na Avaliação de Resultado.</w:t>
            </w:r>
          </w:p>
          <w:p w14:paraId="6DBECFAB"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5) aplicar à contratada as sanções administrativas regulamentares e contratuais cabíveis, comunicando ao órgão gerenciador da Ata de Registro de Preços, quando aplicável;</w:t>
            </w:r>
          </w:p>
          <w:p w14:paraId="4C31C0F7"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6) aplicar à contratada as sanções administrativas regulamentares e contratuais cabíveis, comunicando ao órgão gerenciador da Ata de Registro de Preços, quando aplicável;</w:t>
            </w:r>
          </w:p>
          <w:p w14:paraId="2BC4A8A9"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7) liquidar o empenho e efetuar o pagamento à contratada, dentro dos prazos preestabelecidos em contrato;</w:t>
            </w:r>
          </w:p>
          <w:p w14:paraId="32872892"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8) comunicar à contratada todas e quaisquer ocorrências relacionadas com o fornecimento da solução de Tecnologia da Informação e Comunicação (TIC);</w:t>
            </w:r>
          </w:p>
          <w:p w14:paraId="062C4654"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9) definir produtividade ou capacidade mínima de fornecimento da solução de Tecnologia da Informação e Comunicação (TIC) por parte da contratada, com base em pesquisas de mercado, quando aplicável; e</w:t>
            </w:r>
          </w:p>
          <w:p w14:paraId="6B92BD75"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10) prever que os direitos de propriedade intelectual e direitos autorais da solução de Tecnologia da Informação e Comunicação (TIC) sobre os diversos artefatos e produtos produzidos em decorrência da relação contratual, incluindo a documentação, o código-fonte de aplicações, os modelos de dados e as bases de dados, pertençam à Administração.</w:t>
            </w:r>
          </w:p>
          <w:p w14:paraId="777B3380"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B) a definição das obrigações da contratada contendo, pelo menos, a obrigação de:</w:t>
            </w:r>
          </w:p>
          <w:p w14:paraId="4C73BB65"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1) indicar formalmente preposto apto a representá-lo junto à contratante, que deverá responder pela fiel execução do contrato;</w:t>
            </w:r>
          </w:p>
          <w:p w14:paraId="0EE90250"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2) atender prontamente quaisquer orientações e exigências da Equipe de Fiscalização do Contrato, inerentes à execução do objeto contratual;</w:t>
            </w:r>
          </w:p>
          <w:p w14:paraId="1C0A6AC4"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3) reparar quaisquer danos diretamente causados à contratante ou a terceiros por culpa ou dolo de seus representantes legais, prepostos ou empregados, em decorrência da relação contratual, não excluindo ou reduzindo a responsabilidade da fiscalização ou o acompanhamento da execução dos serviços pela contratante;</w:t>
            </w:r>
          </w:p>
          <w:p w14:paraId="56AEA16A"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4) propiciar todos os meios necessários à fiscalização do contrato pela contratante, cujo representante terá poderes para sustar o fornecimento, total ou parcial, em qualquer tempo, sempre que considerar a medida necessária;</w:t>
            </w:r>
          </w:p>
          <w:p w14:paraId="047352E7"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5) manter, durante toda a execução do contrato, as mesmas condições da habilitação;</w:t>
            </w:r>
          </w:p>
          <w:p w14:paraId="574010E7"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6) quando especificada, manter, durante a execução do contrato, equipe técnica composta por profissionais devidamente habilitados, treinados e qualificados para fornecimento da solução de Tecnologia da Informação e Comunicação (TIC);</w:t>
            </w:r>
          </w:p>
          <w:p w14:paraId="4FD55578"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7) quando especificado, manter a produtividade ou a capacidade mínima de fornecimento da solução de Tecnologia da Informação e Comunicação (TIC) durante a execução do contrato; e</w:t>
            </w:r>
          </w:p>
          <w:p w14:paraId="463CB77B"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8) ceder os direitos de propriedade intelectual e direitos autorais da solução de Tecnologia da Informação e Comunicação (TIC) sobre os diversos artefatos e produtos produzidos em decorrência da relação contratual, incluindo a documentação, os modelos de dados e as bases de dados à Administração;</w:t>
            </w:r>
          </w:p>
          <w:p w14:paraId="2257D030"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C) a definição das obrigações do órgão gerenciador do registro de preços contendo, além do disposto no Decreto nº 7.892, de 2013, e atualizações, pelo menos a obrigação de:</w:t>
            </w:r>
          </w:p>
          <w:p w14:paraId="1DDA877F"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1) efetuar o registro do licitante fornecedor e firmar a correspondente Ata de Registro de Preços;</w:t>
            </w:r>
          </w:p>
          <w:p w14:paraId="638CE69B"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2) conduzir os procedimentos relativos a eventuais renegociações de condições, produtos ou preços registrados;</w:t>
            </w:r>
          </w:p>
          <w:p w14:paraId="2F77AF7C"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3) definir mecanismos de comunicação com os órgãos participantes e não participantes, contendo:</w:t>
            </w:r>
          </w:p>
          <w:p w14:paraId="1D940675"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i) as formas de comunicação entre os envolvidos, a exemplo de ofício, telefone, e-mail, ou sistema informatizado, quando disponível; e</w:t>
            </w:r>
          </w:p>
          <w:p w14:paraId="52C88B3F"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ii) definição dos eventos a serem reportados ao órgão gerenciador, com a indicação de prazo e responsável;</w:t>
            </w:r>
          </w:p>
          <w:p w14:paraId="7292DA6F"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4) definir mecanismos de controle de fornecimento da solução de Tecnologia da Informação e Comunicação (TIC), observando, dentre outros:</w:t>
            </w:r>
          </w:p>
          <w:p w14:paraId="06D2B968"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i) a definição da produtividade ou da capacidade mínima de fornecimento da solução de Tecnologia da Informação e Comunicação (TIC);</w:t>
            </w:r>
          </w:p>
          <w:p w14:paraId="5D1F7F9B"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ii) as regras para gerenciamento da fila de fornecimento da solução de Tecnologia da Informação e Comunicação (TIC) aos órgãos participantes e não participantes, contendo prazos e formas de negociação e redistribuição da demanda, quando esta ultrapassar a produtividade definida ou a capacidade mínima de fornecimento e for requerida pela contratada; e</w:t>
            </w:r>
          </w:p>
          <w:p w14:paraId="1C6F3953"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iii) as regras para a substituição da solução registrada na Ata de Registro de Preços em função de fatores supervenientes que tornem necessária e imperativa a substituição da solução tecnológica.</w:t>
            </w:r>
          </w:p>
        </w:tc>
        <w:tc>
          <w:tcPr>
            <w:tcW w:w="1483" w:type="dxa"/>
          </w:tcPr>
          <w:p w14:paraId="71F6DAB9"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Equipe de Planejamento da Contratação</w:t>
            </w:r>
          </w:p>
        </w:tc>
        <w:tc>
          <w:tcPr>
            <w:tcW w:w="1676" w:type="dxa"/>
          </w:tcPr>
          <w:p w14:paraId="2631E68A" w14:textId="77777777" w:rsidR="00A923F4" w:rsidRPr="00EF4ED9" w:rsidRDefault="00A923F4" w:rsidP="00DF7D95">
            <w:pPr>
              <w:tabs>
                <w:tab w:val="left" w:pos="1042"/>
              </w:tabs>
              <w:jc w:val="center"/>
              <w:rPr>
                <w:rFonts w:cstheme="minorHAnsi"/>
                <w:sz w:val="20"/>
                <w:szCs w:val="20"/>
              </w:rPr>
            </w:pPr>
          </w:p>
        </w:tc>
      </w:tr>
      <w:tr w:rsidR="00A923F4" w:rsidRPr="00EF4ED9" w14:paraId="607FCD0F" w14:textId="77777777" w:rsidTr="007D2763">
        <w:trPr>
          <w:trHeight w:val="237"/>
        </w:trPr>
        <w:tc>
          <w:tcPr>
            <w:tcW w:w="439" w:type="dxa"/>
          </w:tcPr>
          <w:p w14:paraId="5E4EC429" w14:textId="77777777" w:rsidR="00A923F4" w:rsidRPr="00EF4ED9" w:rsidRDefault="00A923F4" w:rsidP="00DF7D95">
            <w:pPr>
              <w:tabs>
                <w:tab w:val="left" w:pos="1042"/>
              </w:tabs>
              <w:rPr>
                <w:rFonts w:cstheme="minorHAnsi"/>
                <w:sz w:val="20"/>
                <w:szCs w:val="20"/>
              </w:rPr>
            </w:pPr>
            <w:r w:rsidRPr="00EF4ED9">
              <w:rPr>
                <w:rFonts w:cstheme="minorHAnsi"/>
                <w:sz w:val="20"/>
                <w:szCs w:val="20"/>
              </w:rPr>
              <w:t>14</w:t>
            </w:r>
          </w:p>
        </w:tc>
        <w:tc>
          <w:tcPr>
            <w:tcW w:w="2313" w:type="dxa"/>
          </w:tcPr>
          <w:p w14:paraId="0EC85341" w14:textId="77777777" w:rsidR="00A923F4" w:rsidRPr="00EF4ED9" w:rsidRDefault="00A923F4" w:rsidP="00DF7D95">
            <w:pPr>
              <w:tabs>
                <w:tab w:val="left" w:pos="1042"/>
              </w:tabs>
              <w:rPr>
                <w:rFonts w:cstheme="minorHAnsi"/>
                <w:sz w:val="20"/>
                <w:szCs w:val="20"/>
              </w:rPr>
            </w:pPr>
            <w:r w:rsidRPr="00EF4ED9">
              <w:rPr>
                <w:rFonts w:cstheme="minorHAnsi"/>
                <w:sz w:val="20"/>
                <w:szCs w:val="20"/>
              </w:rPr>
              <w:t>Definir modelo de execução e de gestão do contrato</w:t>
            </w:r>
          </w:p>
        </w:tc>
        <w:tc>
          <w:tcPr>
            <w:tcW w:w="3865" w:type="dxa"/>
          </w:tcPr>
          <w:p w14:paraId="362EAFD8" w14:textId="77777777" w:rsidR="00A923F4" w:rsidRPr="00EF4ED9" w:rsidRDefault="00A923F4" w:rsidP="00DF7D95">
            <w:pPr>
              <w:jc w:val="both"/>
              <w:rPr>
                <w:sz w:val="20"/>
                <w:szCs w:val="20"/>
              </w:rPr>
            </w:pPr>
            <w:r w:rsidRPr="00EF4ED9">
              <w:rPr>
                <w:sz w:val="20"/>
                <w:szCs w:val="20"/>
              </w:rPr>
              <w:t>O modelo de execução e de gestão do contrato, contendo a forma como será executado e gerido desde o início até o seu encerramento, propondo a descrição:</w:t>
            </w:r>
          </w:p>
          <w:p w14:paraId="381CB308" w14:textId="77777777" w:rsidR="00A923F4" w:rsidRPr="00EF4ED9" w:rsidRDefault="00A923F4" w:rsidP="00DF7D95">
            <w:pPr>
              <w:jc w:val="both"/>
              <w:rPr>
                <w:sz w:val="20"/>
                <w:szCs w:val="20"/>
              </w:rPr>
            </w:pPr>
            <w:r w:rsidRPr="00EF4ED9">
              <w:rPr>
                <w:sz w:val="20"/>
                <w:szCs w:val="20"/>
              </w:rPr>
              <w:t>A) dos papéis a serem desempenhados pelos principais atores do órgão e da empresa envolvidos na contratação;</w:t>
            </w:r>
          </w:p>
          <w:p w14:paraId="400D1146" w14:textId="77777777" w:rsidR="00A923F4" w:rsidRPr="00EF4ED9" w:rsidRDefault="00A923F4" w:rsidP="00DF7D95">
            <w:pPr>
              <w:jc w:val="both"/>
              <w:rPr>
                <w:sz w:val="20"/>
                <w:szCs w:val="20"/>
              </w:rPr>
            </w:pPr>
            <w:r w:rsidRPr="00EF4ED9">
              <w:rPr>
                <w:sz w:val="20"/>
                <w:szCs w:val="20"/>
              </w:rPr>
              <w:t>B) da dinâmica de execução com a definição de etapas, logística de implantação, cronogramas, prazos, horários de fornecimento de bens ou prestação dos serviços e locais de entrega, quando aplicáveis, entre outros pertinentes;</w:t>
            </w:r>
          </w:p>
          <w:p w14:paraId="505C7C53" w14:textId="77777777" w:rsidR="00A923F4" w:rsidRPr="00EF4ED9" w:rsidRDefault="00A923F4" w:rsidP="00DF7D95">
            <w:pPr>
              <w:jc w:val="both"/>
              <w:rPr>
                <w:sz w:val="20"/>
                <w:szCs w:val="20"/>
              </w:rPr>
            </w:pPr>
            <w:r w:rsidRPr="00EF4ED9">
              <w:rPr>
                <w:sz w:val="20"/>
                <w:szCs w:val="20"/>
              </w:rPr>
              <w:t xml:space="preserve">C) dos instrumentos formais de solicitação de fornecimento dos bens e/ou de prestação de serviços, documentação mínima exigida, observando modelos adotados pela contratante, padrões de qualidade e completude das informações, a exemplo de modelos de desenvolvimento de </w:t>
            </w:r>
            <w:r w:rsidRPr="00EF4ED9">
              <w:rPr>
                <w:i/>
                <w:iCs/>
                <w:sz w:val="20"/>
                <w:szCs w:val="20"/>
              </w:rPr>
              <w:t>software</w:t>
            </w:r>
            <w:r w:rsidRPr="00EF4ED9">
              <w:rPr>
                <w:sz w:val="20"/>
                <w:szCs w:val="20"/>
              </w:rPr>
              <w:t>, relatórios de execução de serviço e/ou fornecimento, controles por parte da contratada, ocorrências, entre outros.;</w:t>
            </w:r>
          </w:p>
          <w:p w14:paraId="071A6A73" w14:textId="77777777" w:rsidR="00A923F4" w:rsidRPr="00EF4ED9" w:rsidRDefault="00A923F4" w:rsidP="00DF7D95">
            <w:pPr>
              <w:jc w:val="both"/>
              <w:rPr>
                <w:sz w:val="20"/>
                <w:szCs w:val="20"/>
              </w:rPr>
            </w:pPr>
            <w:r w:rsidRPr="00EF4ED9">
              <w:rPr>
                <w:sz w:val="20"/>
                <w:szCs w:val="20"/>
              </w:rPr>
              <w:t>D) da forma de acompanhamento, das rotinas de execução, com a definição de processos e procedimentos de fornecimento da solução de Tecnologia da Informação e Comunicação (TIC) do atendimento aos prazos de garantia ou aos níveis mínimos de serviços exigidos;</w:t>
            </w:r>
          </w:p>
          <w:p w14:paraId="1B727FA4" w14:textId="77777777" w:rsidR="00A923F4" w:rsidRPr="00EF4ED9" w:rsidRDefault="00A923F4" w:rsidP="00DF7D95">
            <w:pPr>
              <w:jc w:val="both"/>
              <w:rPr>
                <w:sz w:val="20"/>
                <w:szCs w:val="20"/>
              </w:rPr>
            </w:pPr>
            <w:r w:rsidRPr="00EF4ED9">
              <w:rPr>
                <w:sz w:val="20"/>
                <w:szCs w:val="20"/>
              </w:rPr>
              <w:t>E) da forma de comunicação e acompanhamento da execução do contrato entre o órgão e a empresa contratada, adotando-se preferencialmente as Ordens de Serviço ou Fornecimento de Bens;</w:t>
            </w:r>
          </w:p>
          <w:p w14:paraId="12978375" w14:textId="77777777" w:rsidR="00A923F4" w:rsidRPr="00EF4ED9" w:rsidRDefault="00A923F4" w:rsidP="00DF7D95">
            <w:pPr>
              <w:jc w:val="both"/>
              <w:rPr>
                <w:sz w:val="20"/>
                <w:szCs w:val="20"/>
              </w:rPr>
            </w:pPr>
            <w:r w:rsidRPr="00EF4ED9">
              <w:rPr>
                <w:sz w:val="20"/>
                <w:szCs w:val="20"/>
              </w:rPr>
              <w:t>F) da forma de recebimento provisório e definitivo, bem como de avaliação da qualidade dos bens e/ou serviços entregues, procedimentos de teste e inspeção, conforme disposto no art. 73 da Lei nº 8.666, de 1993, abrangendo:</w:t>
            </w:r>
          </w:p>
          <w:p w14:paraId="599AE0EA" w14:textId="77777777" w:rsidR="00A923F4" w:rsidRPr="00EF4ED9" w:rsidRDefault="00A923F4" w:rsidP="00DF7D95">
            <w:pPr>
              <w:jc w:val="both"/>
              <w:rPr>
                <w:sz w:val="20"/>
                <w:szCs w:val="20"/>
              </w:rPr>
            </w:pPr>
            <w:r w:rsidRPr="00EF4ED9">
              <w:rPr>
                <w:sz w:val="20"/>
                <w:szCs w:val="20"/>
              </w:rPr>
              <w:t>1) metodologia, formas de avaliação da qualidade e adequação da solução de Tecnologia da Informação e Comunicação (TIC) às especificações funcionais e tecnológicas, observando:</w:t>
            </w:r>
          </w:p>
          <w:p w14:paraId="25B360CE" w14:textId="77777777" w:rsidR="00A923F4" w:rsidRPr="00EF4ED9" w:rsidRDefault="00A923F4" w:rsidP="00DF7D95">
            <w:pPr>
              <w:jc w:val="both"/>
              <w:rPr>
                <w:sz w:val="20"/>
                <w:szCs w:val="20"/>
              </w:rPr>
            </w:pPr>
            <w:r w:rsidRPr="00EF4ED9">
              <w:rPr>
                <w:sz w:val="20"/>
                <w:szCs w:val="20"/>
              </w:rPr>
              <w:t>i) quantificação ou estimativa prévia do volume de serviços demandados ou quantidade de bens a serem fornecidos, para comparação e controle;</w:t>
            </w:r>
          </w:p>
          <w:p w14:paraId="6D95729C" w14:textId="77777777" w:rsidR="00A923F4" w:rsidRPr="00EF4ED9" w:rsidRDefault="00A923F4" w:rsidP="00DF7D95">
            <w:pPr>
              <w:jc w:val="both"/>
              <w:rPr>
                <w:sz w:val="20"/>
                <w:szCs w:val="20"/>
              </w:rPr>
            </w:pPr>
            <w:r w:rsidRPr="00EF4ED9">
              <w:rPr>
                <w:sz w:val="20"/>
                <w:szCs w:val="20"/>
              </w:rPr>
              <w:t>ii) definição de mecanismos de inspeção e avaliação da solução, a exemplo de inspeção por amostragem ou total do fornecimento de bens ou da prestação de serviços;</w:t>
            </w:r>
          </w:p>
          <w:p w14:paraId="195AB838" w14:textId="77777777" w:rsidR="00A923F4" w:rsidRPr="00EF4ED9" w:rsidRDefault="00A923F4" w:rsidP="00DF7D95">
            <w:pPr>
              <w:jc w:val="both"/>
              <w:rPr>
                <w:sz w:val="20"/>
                <w:szCs w:val="20"/>
              </w:rPr>
            </w:pPr>
            <w:r w:rsidRPr="00EF4ED9">
              <w:rPr>
                <w:sz w:val="20"/>
                <w:szCs w:val="20"/>
              </w:rPr>
              <w:t>iii) adoção de ferramentas, computacionais ou não, para implantação e acompanhamento dos indicadores estabelecidos;</w:t>
            </w:r>
          </w:p>
          <w:p w14:paraId="485A0566" w14:textId="77777777" w:rsidR="00A923F4" w:rsidRPr="00EF4ED9" w:rsidRDefault="00A923F4" w:rsidP="00DF7D95">
            <w:pPr>
              <w:jc w:val="both"/>
              <w:rPr>
                <w:sz w:val="20"/>
                <w:szCs w:val="20"/>
              </w:rPr>
            </w:pPr>
            <w:r w:rsidRPr="00EF4ED9">
              <w:rPr>
                <w:sz w:val="20"/>
                <w:szCs w:val="20"/>
              </w:rPr>
              <w:t>iv) origem e formas de obtenção das informações necessárias à gestão e à fiscalização do contrato;</w:t>
            </w:r>
          </w:p>
          <w:p w14:paraId="408DF7B7" w14:textId="77777777" w:rsidR="00A923F4" w:rsidRPr="00EF4ED9" w:rsidRDefault="00A923F4" w:rsidP="00DF7D95">
            <w:pPr>
              <w:jc w:val="both"/>
              <w:rPr>
                <w:sz w:val="20"/>
                <w:szCs w:val="20"/>
              </w:rPr>
            </w:pPr>
            <w:r w:rsidRPr="00EF4ED9">
              <w:rPr>
                <w:sz w:val="20"/>
                <w:szCs w:val="20"/>
              </w:rPr>
              <w:t>v) definição de listas de verificação e de roteiros de testes para subsidiar a ação dos Fiscais do contrato; e</w:t>
            </w:r>
          </w:p>
          <w:p w14:paraId="21650345" w14:textId="77777777" w:rsidR="00A923F4" w:rsidRPr="00EF4ED9" w:rsidRDefault="00A923F4" w:rsidP="00DF7D95">
            <w:pPr>
              <w:jc w:val="both"/>
              <w:rPr>
                <w:sz w:val="20"/>
                <w:szCs w:val="20"/>
              </w:rPr>
            </w:pPr>
            <w:r w:rsidRPr="00EF4ED9">
              <w:rPr>
                <w:sz w:val="20"/>
                <w:szCs w:val="20"/>
              </w:rPr>
              <w:t>vi) garantia de inspeções e diligências, quando aplicáveis, e suas formas de exercício;</w:t>
            </w:r>
          </w:p>
          <w:p w14:paraId="3B3B3519" w14:textId="77777777" w:rsidR="00A923F4" w:rsidRPr="00EF4ED9" w:rsidRDefault="00A923F4" w:rsidP="00DF7D95">
            <w:pPr>
              <w:jc w:val="both"/>
              <w:rPr>
                <w:sz w:val="20"/>
                <w:szCs w:val="20"/>
              </w:rPr>
            </w:pPr>
            <w:r w:rsidRPr="00EF4ED9">
              <w:rPr>
                <w:sz w:val="20"/>
                <w:szCs w:val="20"/>
              </w:rPr>
              <w:t>2) fixação dos critérios de aceitação dos serviços prestados ou bens fornecidos, abrangendo métricas, indicadores e níveis mínimos de serviços com os valores aceitáveis para os principais elementos que compõe a solução de Tecnologia da Informação e Comunicação (TIC);</w:t>
            </w:r>
          </w:p>
          <w:p w14:paraId="6970E169" w14:textId="77777777" w:rsidR="00A923F4" w:rsidRPr="00EF4ED9" w:rsidRDefault="00A923F4" w:rsidP="00DF7D95">
            <w:pPr>
              <w:jc w:val="both"/>
              <w:rPr>
                <w:sz w:val="20"/>
                <w:szCs w:val="20"/>
              </w:rPr>
            </w:pPr>
            <w:r w:rsidRPr="00EF4ED9">
              <w:rPr>
                <w:sz w:val="20"/>
                <w:szCs w:val="20"/>
              </w:rPr>
              <w:t>3) fixação dos valores e procedimentos para retenção ou glosa no pagamento, sem prejuízo das sanções cabíveis, que só deverá ocorrer quando a contratada:</w:t>
            </w:r>
          </w:p>
          <w:p w14:paraId="2A84777A" w14:textId="77777777" w:rsidR="00A923F4" w:rsidRPr="00EF4ED9" w:rsidRDefault="00A923F4" w:rsidP="00DF7D95">
            <w:pPr>
              <w:jc w:val="both"/>
              <w:rPr>
                <w:sz w:val="20"/>
                <w:szCs w:val="20"/>
              </w:rPr>
            </w:pPr>
            <w:r w:rsidRPr="00EF4ED9">
              <w:rPr>
                <w:sz w:val="20"/>
                <w:szCs w:val="20"/>
              </w:rPr>
              <w:t>i) não atingir os valores mínimos aceitáveis fixados nos critérios de aceitação, não produzir os resultados ou deixar de executar as atividades contratadas; ou</w:t>
            </w:r>
          </w:p>
          <w:p w14:paraId="36E8403D" w14:textId="77777777" w:rsidR="00A923F4" w:rsidRPr="00EF4ED9" w:rsidRDefault="00A923F4" w:rsidP="00DF7D95">
            <w:pPr>
              <w:jc w:val="both"/>
              <w:rPr>
                <w:sz w:val="20"/>
                <w:szCs w:val="20"/>
              </w:rPr>
            </w:pPr>
            <w:r w:rsidRPr="00EF4ED9">
              <w:rPr>
                <w:sz w:val="20"/>
                <w:szCs w:val="20"/>
              </w:rPr>
              <w:t>ii) deixar de utilizar materiais e recursos humanos exigidos para fornecimento da solução de Tecnologia da Informação e Comunicação (TIC), ou utilizá-los com qualidade ou quantidade inferior à demandada;</w:t>
            </w:r>
          </w:p>
          <w:p w14:paraId="06F5317D" w14:textId="77777777" w:rsidR="00A923F4" w:rsidRPr="00EF4ED9" w:rsidRDefault="00A923F4" w:rsidP="00DF7D95">
            <w:pPr>
              <w:jc w:val="both"/>
              <w:rPr>
                <w:sz w:val="20"/>
                <w:szCs w:val="20"/>
              </w:rPr>
            </w:pPr>
            <w:r w:rsidRPr="00EF4ED9">
              <w:rPr>
                <w:sz w:val="20"/>
                <w:szCs w:val="20"/>
              </w:rPr>
              <w:t>4) definição clara e detalhada das sanções administrativas, de acordo com os arts. 86, 87 e 88 da Lei nº 8.666, de 1993, juntamente com o art. 7º da Lei nº 10.520, de 2002, observando:</w:t>
            </w:r>
          </w:p>
          <w:p w14:paraId="07784D46" w14:textId="77777777" w:rsidR="00A923F4" w:rsidRPr="00EF4ED9" w:rsidRDefault="00A923F4" w:rsidP="00DF7D95">
            <w:pPr>
              <w:jc w:val="both"/>
              <w:rPr>
                <w:sz w:val="20"/>
                <w:szCs w:val="20"/>
              </w:rPr>
            </w:pPr>
            <w:r w:rsidRPr="00EF4ED9">
              <w:rPr>
                <w:sz w:val="20"/>
                <w:szCs w:val="20"/>
              </w:rPr>
              <w:t>i) vinculação aos termos contratuais;</w:t>
            </w:r>
          </w:p>
          <w:p w14:paraId="2D392722" w14:textId="77777777" w:rsidR="00A923F4" w:rsidRPr="00EF4ED9" w:rsidRDefault="00A923F4" w:rsidP="00DF7D95">
            <w:pPr>
              <w:jc w:val="both"/>
              <w:rPr>
                <w:sz w:val="20"/>
                <w:szCs w:val="20"/>
              </w:rPr>
            </w:pPr>
            <w:r w:rsidRPr="00EF4ED9">
              <w:rPr>
                <w:sz w:val="20"/>
                <w:szCs w:val="20"/>
              </w:rPr>
              <w:t>ii) proporcionalidade das sanções previstas ao grau do prejuízo causado pelo descumprimento das respectivas obrigações;</w:t>
            </w:r>
          </w:p>
          <w:p w14:paraId="049F1FBE" w14:textId="77777777" w:rsidR="00A923F4" w:rsidRPr="00EF4ED9" w:rsidRDefault="00A923F4" w:rsidP="00DF7D95">
            <w:pPr>
              <w:jc w:val="both"/>
              <w:rPr>
                <w:sz w:val="20"/>
                <w:szCs w:val="20"/>
              </w:rPr>
            </w:pPr>
            <w:r w:rsidRPr="00EF4ED9">
              <w:rPr>
                <w:sz w:val="20"/>
                <w:szCs w:val="20"/>
              </w:rPr>
              <w:t>iii) as situações em que advertências serão aplicadas;</w:t>
            </w:r>
          </w:p>
          <w:p w14:paraId="67916E13" w14:textId="77777777" w:rsidR="00A923F4" w:rsidRPr="00EF4ED9" w:rsidRDefault="00A923F4" w:rsidP="00DF7D95">
            <w:pPr>
              <w:jc w:val="both"/>
              <w:rPr>
                <w:sz w:val="20"/>
                <w:szCs w:val="20"/>
              </w:rPr>
            </w:pPr>
            <w:r w:rsidRPr="00EF4ED9">
              <w:rPr>
                <w:sz w:val="20"/>
                <w:szCs w:val="20"/>
              </w:rPr>
              <w:t>iv) as situações em que as multas serão aplicadas, com seus percentuais correspondentes, que obedecerão a uma escala gradual para as sanções recorrentes;</w:t>
            </w:r>
          </w:p>
          <w:p w14:paraId="5138B5A1" w14:textId="77777777" w:rsidR="00A923F4" w:rsidRPr="00EF4ED9" w:rsidRDefault="00A923F4" w:rsidP="00DF7D95">
            <w:pPr>
              <w:jc w:val="both"/>
              <w:rPr>
                <w:sz w:val="20"/>
                <w:szCs w:val="20"/>
              </w:rPr>
            </w:pPr>
            <w:r w:rsidRPr="00EF4ED9">
              <w:rPr>
                <w:sz w:val="20"/>
                <w:szCs w:val="20"/>
              </w:rPr>
              <w:t>v) as situações em que o contrato será rescindido por parte da Administração devido ao não atendimento de termos contratuais, da recorrência de aplicação de multas ou outros motivos;</w:t>
            </w:r>
          </w:p>
          <w:p w14:paraId="079CBC74" w14:textId="77777777" w:rsidR="00A923F4" w:rsidRPr="00EF4ED9" w:rsidRDefault="00A923F4" w:rsidP="00DF7D95">
            <w:pPr>
              <w:jc w:val="both"/>
              <w:rPr>
                <w:sz w:val="20"/>
                <w:szCs w:val="20"/>
              </w:rPr>
            </w:pPr>
            <w:r w:rsidRPr="00EF4ED9">
              <w:rPr>
                <w:sz w:val="20"/>
                <w:szCs w:val="20"/>
              </w:rPr>
              <w:t>vi) as situações em que a contratada terá suspensa a participação em licitações e impedimento para contratar com a Administração; e</w:t>
            </w:r>
          </w:p>
          <w:p w14:paraId="22F67540" w14:textId="77777777" w:rsidR="00A923F4" w:rsidRPr="00EF4ED9" w:rsidRDefault="00A923F4" w:rsidP="00DF7D95">
            <w:pPr>
              <w:jc w:val="both"/>
              <w:rPr>
                <w:sz w:val="20"/>
                <w:szCs w:val="20"/>
              </w:rPr>
            </w:pPr>
            <w:r w:rsidRPr="00EF4ED9">
              <w:rPr>
                <w:sz w:val="20"/>
                <w:szCs w:val="20"/>
              </w:rPr>
              <w:t>vii) as situações em que a contratada será declarada inidônea para licitar ou contratar com a Administração, conforme previsto em Lei;</w:t>
            </w:r>
          </w:p>
          <w:p w14:paraId="63FCDA2F" w14:textId="77777777" w:rsidR="00A923F4" w:rsidRPr="00EF4ED9" w:rsidRDefault="00A923F4" w:rsidP="00DF7D95">
            <w:pPr>
              <w:jc w:val="both"/>
              <w:rPr>
                <w:sz w:val="20"/>
                <w:szCs w:val="20"/>
              </w:rPr>
            </w:pPr>
            <w:r w:rsidRPr="00EF4ED9">
              <w:rPr>
                <w:sz w:val="20"/>
                <w:szCs w:val="20"/>
              </w:rPr>
              <w:t>5) disponibilidade de recursos humanos necessários às atividades de gestão e fiscalização do contrato, inclusive quanto à qualificação técnica e disponibilidade de tempo para aplicação das listas de verificação e roteiros de testes;</w:t>
            </w:r>
          </w:p>
          <w:p w14:paraId="764B3747" w14:textId="77777777" w:rsidR="00A923F4" w:rsidRPr="00EF4ED9" w:rsidRDefault="00A923F4" w:rsidP="00DF7D95">
            <w:pPr>
              <w:jc w:val="both"/>
              <w:rPr>
                <w:sz w:val="20"/>
                <w:szCs w:val="20"/>
              </w:rPr>
            </w:pPr>
            <w:r w:rsidRPr="00EF4ED9">
              <w:rPr>
                <w:sz w:val="20"/>
                <w:szCs w:val="20"/>
              </w:rPr>
              <w:t>G) elaboração dos seguintes modelos de documentos, em se tratando de contratações de serviços de Tecnologia da Informação e Comunicação (TIC):</w:t>
            </w:r>
          </w:p>
          <w:p w14:paraId="3E94A8D0" w14:textId="77777777" w:rsidR="00A923F4" w:rsidRPr="00EF4ED9" w:rsidRDefault="00A923F4" w:rsidP="00DF7D95">
            <w:pPr>
              <w:jc w:val="both"/>
              <w:rPr>
                <w:sz w:val="20"/>
                <w:szCs w:val="20"/>
              </w:rPr>
            </w:pPr>
            <w:r w:rsidRPr="00EF4ED9">
              <w:rPr>
                <w:sz w:val="20"/>
                <w:szCs w:val="20"/>
              </w:rPr>
              <w:t xml:space="preserve">1) Termo de Compromisso, contendo declaração de manutenção de sigilo e respeito às normas de segurança vigentes no órgão ou entidade, a ser assinado pelo representante legal da contratada; </w:t>
            </w:r>
          </w:p>
          <w:p w14:paraId="681CFD84" w14:textId="77777777" w:rsidR="00A923F4" w:rsidRPr="00EF4ED9" w:rsidRDefault="00A923F4" w:rsidP="00DF7D95">
            <w:pPr>
              <w:jc w:val="both"/>
              <w:rPr>
                <w:sz w:val="20"/>
                <w:szCs w:val="20"/>
              </w:rPr>
            </w:pPr>
            <w:r w:rsidRPr="00EF4ED9">
              <w:rPr>
                <w:sz w:val="20"/>
                <w:szCs w:val="20"/>
              </w:rPr>
              <w:t>2) Termo de Ciência da declaração de manutenção de sigilo e das normas de segurança vigentes no órgão ou entidade, a ser assinado por todos os empregados da contratada diretamente envolvidos na contratação.</w:t>
            </w:r>
          </w:p>
          <w:p w14:paraId="3B369582" w14:textId="77777777" w:rsidR="00A923F4" w:rsidRPr="00EF4ED9" w:rsidRDefault="00A923F4" w:rsidP="00DF7D95">
            <w:pPr>
              <w:jc w:val="both"/>
              <w:rPr>
                <w:sz w:val="20"/>
                <w:szCs w:val="20"/>
              </w:rPr>
            </w:pPr>
            <w:r w:rsidRPr="00EF4ED9">
              <w:rPr>
                <w:sz w:val="20"/>
                <w:szCs w:val="20"/>
              </w:rPr>
              <w:t xml:space="preserve">H) da forma de pagamento dos bens e/ou serviços que será efetuado em função dos resultados obtidos e/ou descontados os valores oriundos da aplicação de eventuais glosas ou sanções.; </w:t>
            </w:r>
          </w:p>
          <w:p w14:paraId="38126CED" w14:textId="77777777" w:rsidR="00A923F4" w:rsidRPr="00EF4ED9" w:rsidRDefault="00A923F4" w:rsidP="00DF7D95">
            <w:pPr>
              <w:jc w:val="both"/>
              <w:rPr>
                <w:sz w:val="20"/>
                <w:szCs w:val="20"/>
              </w:rPr>
            </w:pPr>
            <w:r w:rsidRPr="00EF4ED9">
              <w:rPr>
                <w:sz w:val="20"/>
                <w:szCs w:val="20"/>
              </w:rPr>
              <w:t>I) da transferência de conhecimento de modo a minimizar a dependência técnica com a empresa contratada, incluindo os casos de interrupção, transição e encerramento do contrato;</w:t>
            </w:r>
          </w:p>
          <w:p w14:paraId="35E98BA0" w14:textId="77777777" w:rsidR="00A923F4" w:rsidRPr="00EF4ED9" w:rsidRDefault="00A923F4" w:rsidP="00DF7D95">
            <w:pPr>
              <w:jc w:val="both"/>
              <w:rPr>
                <w:sz w:val="20"/>
                <w:szCs w:val="20"/>
              </w:rPr>
            </w:pPr>
            <w:r w:rsidRPr="00EF4ED9">
              <w:rPr>
                <w:sz w:val="20"/>
                <w:szCs w:val="20"/>
              </w:rPr>
              <w:t>J) dos direitos de propriedade intelectual e autorais dos produtos gerados por ocasião da execução do contrato, quando aplicáveis;</w:t>
            </w:r>
          </w:p>
          <w:p w14:paraId="5B9E568F" w14:textId="77777777" w:rsidR="00A923F4" w:rsidRPr="00EF4ED9" w:rsidRDefault="00A923F4" w:rsidP="00DF7D95">
            <w:pPr>
              <w:jc w:val="both"/>
              <w:rPr>
                <w:sz w:val="20"/>
                <w:szCs w:val="20"/>
              </w:rPr>
            </w:pPr>
            <w:r w:rsidRPr="00EF4ED9">
              <w:rPr>
                <w:sz w:val="20"/>
                <w:szCs w:val="20"/>
              </w:rPr>
              <w:t xml:space="preserve">K) da qualificação técnica ou formação dos profissionais envolvidos na execução do contrato; </w:t>
            </w:r>
          </w:p>
          <w:p w14:paraId="646B9931" w14:textId="77777777" w:rsidR="00A923F4" w:rsidRPr="00EF4ED9" w:rsidRDefault="00A923F4" w:rsidP="00DF7D95">
            <w:pPr>
              <w:jc w:val="both"/>
              <w:rPr>
                <w:sz w:val="20"/>
                <w:szCs w:val="20"/>
              </w:rPr>
            </w:pPr>
            <w:r w:rsidRPr="00EF4ED9">
              <w:rPr>
                <w:sz w:val="20"/>
                <w:szCs w:val="20"/>
              </w:rPr>
              <w:t>L) das situações que possam caracterizar descumprimento das obrigações contratuais estabelecidas, para fins de definição dos percentuais das multas a serem aplicadas, observados os princípios da legalidade, razoabilidade e proporcionalidade.</w:t>
            </w:r>
          </w:p>
        </w:tc>
        <w:tc>
          <w:tcPr>
            <w:tcW w:w="1483" w:type="dxa"/>
          </w:tcPr>
          <w:p w14:paraId="0EE0E690" w14:textId="77777777" w:rsidR="00A923F4" w:rsidRPr="00EF4ED9" w:rsidRDefault="00A923F4" w:rsidP="00DF7D95">
            <w:pPr>
              <w:tabs>
                <w:tab w:val="left" w:pos="1042"/>
              </w:tabs>
              <w:jc w:val="center"/>
              <w:rPr>
                <w:rFonts w:cstheme="minorHAnsi"/>
                <w:sz w:val="20"/>
                <w:szCs w:val="20"/>
              </w:rPr>
            </w:pPr>
          </w:p>
        </w:tc>
        <w:tc>
          <w:tcPr>
            <w:tcW w:w="1676" w:type="dxa"/>
          </w:tcPr>
          <w:p w14:paraId="64F9DC28" w14:textId="77777777" w:rsidR="00A923F4" w:rsidRPr="00EF4ED9" w:rsidRDefault="00A923F4" w:rsidP="00DF7D95">
            <w:pPr>
              <w:tabs>
                <w:tab w:val="left" w:pos="1042"/>
              </w:tabs>
              <w:jc w:val="center"/>
              <w:rPr>
                <w:sz w:val="20"/>
                <w:szCs w:val="20"/>
              </w:rPr>
            </w:pPr>
            <w:r w:rsidRPr="00EF4ED9">
              <w:rPr>
                <w:sz w:val="20"/>
                <w:szCs w:val="20"/>
              </w:rPr>
              <w:t>ARTEFATO V – MODELO DE GESTÃO DO CONTRATO</w:t>
            </w:r>
          </w:p>
        </w:tc>
      </w:tr>
      <w:tr w:rsidR="00A923F4" w:rsidRPr="00EF4ED9" w14:paraId="669C7796" w14:textId="77777777" w:rsidTr="007D2763">
        <w:trPr>
          <w:trHeight w:val="237"/>
        </w:trPr>
        <w:tc>
          <w:tcPr>
            <w:tcW w:w="439" w:type="dxa"/>
          </w:tcPr>
          <w:p w14:paraId="21EAB32F" w14:textId="77777777" w:rsidR="00A923F4" w:rsidRPr="00DC1A1C" w:rsidRDefault="00A923F4" w:rsidP="00DF7D95">
            <w:pPr>
              <w:tabs>
                <w:tab w:val="left" w:pos="1042"/>
              </w:tabs>
              <w:rPr>
                <w:rFonts w:cstheme="minorHAnsi"/>
                <w:sz w:val="20"/>
                <w:szCs w:val="20"/>
              </w:rPr>
            </w:pPr>
            <w:r w:rsidRPr="00DC1A1C">
              <w:rPr>
                <w:rFonts w:cstheme="minorHAnsi"/>
                <w:sz w:val="20"/>
                <w:szCs w:val="20"/>
              </w:rPr>
              <w:t>15</w:t>
            </w:r>
          </w:p>
        </w:tc>
        <w:tc>
          <w:tcPr>
            <w:tcW w:w="2313" w:type="dxa"/>
          </w:tcPr>
          <w:p w14:paraId="43E8D9C8" w14:textId="77777777" w:rsidR="00A923F4" w:rsidRPr="00DC1A1C" w:rsidRDefault="00A923F4" w:rsidP="00DF7D95">
            <w:pPr>
              <w:tabs>
                <w:tab w:val="left" w:pos="1042"/>
              </w:tabs>
              <w:rPr>
                <w:rFonts w:cstheme="minorHAnsi"/>
                <w:sz w:val="20"/>
                <w:szCs w:val="20"/>
              </w:rPr>
            </w:pPr>
            <w:r w:rsidRPr="00DC1A1C">
              <w:rPr>
                <w:rFonts w:cstheme="minorHAnsi"/>
                <w:sz w:val="20"/>
                <w:szCs w:val="20"/>
              </w:rPr>
              <w:t>Atualizar Mapa de Gerenciamento de Riscos</w:t>
            </w:r>
          </w:p>
        </w:tc>
        <w:tc>
          <w:tcPr>
            <w:tcW w:w="3865" w:type="dxa"/>
          </w:tcPr>
          <w:p w14:paraId="56F7A0FA" w14:textId="77777777" w:rsidR="00A923F4" w:rsidRPr="00DC1A1C" w:rsidRDefault="00A923F4" w:rsidP="00DF7D95">
            <w:pPr>
              <w:tabs>
                <w:tab w:val="left" w:pos="1042"/>
              </w:tabs>
              <w:jc w:val="both"/>
              <w:rPr>
                <w:rFonts w:cstheme="minorHAnsi"/>
                <w:sz w:val="20"/>
                <w:szCs w:val="20"/>
              </w:rPr>
            </w:pPr>
            <w:r w:rsidRPr="00DC1A1C">
              <w:rPr>
                <w:rFonts w:cstheme="minorHAnsi"/>
                <w:sz w:val="20"/>
                <w:szCs w:val="20"/>
              </w:rPr>
              <w:t>Atualizar Mapa de Gerenciamento de Riscos com riscos identificados.</w:t>
            </w:r>
          </w:p>
        </w:tc>
        <w:tc>
          <w:tcPr>
            <w:tcW w:w="1483" w:type="dxa"/>
          </w:tcPr>
          <w:p w14:paraId="74E7700F" w14:textId="666152A2" w:rsidR="00A923F4" w:rsidRPr="00DC1A1C" w:rsidRDefault="00292B28" w:rsidP="00DF7D95">
            <w:pPr>
              <w:tabs>
                <w:tab w:val="left" w:pos="1042"/>
              </w:tabs>
              <w:jc w:val="center"/>
              <w:rPr>
                <w:rFonts w:cstheme="minorHAnsi"/>
                <w:sz w:val="20"/>
                <w:szCs w:val="20"/>
              </w:rPr>
            </w:pPr>
            <w:r w:rsidRPr="00DC1A1C">
              <w:rPr>
                <w:rFonts w:cstheme="minorHAnsi"/>
                <w:sz w:val="20"/>
                <w:szCs w:val="20"/>
              </w:rPr>
              <w:t>Equipe de Planejamento da Contratação</w:t>
            </w:r>
          </w:p>
        </w:tc>
        <w:tc>
          <w:tcPr>
            <w:tcW w:w="1676" w:type="dxa"/>
          </w:tcPr>
          <w:p w14:paraId="6DC2D619" w14:textId="77777777" w:rsidR="00A923F4" w:rsidRPr="00DC1A1C" w:rsidRDefault="00A923F4" w:rsidP="00DF7D95">
            <w:pPr>
              <w:tabs>
                <w:tab w:val="left" w:pos="1042"/>
              </w:tabs>
              <w:jc w:val="center"/>
              <w:rPr>
                <w:rFonts w:cstheme="minorHAnsi"/>
                <w:sz w:val="20"/>
                <w:szCs w:val="20"/>
              </w:rPr>
            </w:pPr>
            <w:r w:rsidRPr="00DC1A1C">
              <w:rPr>
                <w:sz w:val="20"/>
                <w:szCs w:val="20"/>
              </w:rPr>
              <w:t>ARTEFATO II – MAPA DE GERENCIAMENTO DE RISCOS</w:t>
            </w:r>
          </w:p>
        </w:tc>
      </w:tr>
      <w:tr w:rsidR="007D2763" w:rsidRPr="00EF4ED9" w14:paraId="49AE8AD2" w14:textId="77777777" w:rsidTr="007D2763">
        <w:trPr>
          <w:trHeight w:val="237"/>
        </w:trPr>
        <w:tc>
          <w:tcPr>
            <w:tcW w:w="439" w:type="dxa"/>
          </w:tcPr>
          <w:p w14:paraId="72C2EEBA" w14:textId="0C5889BF" w:rsidR="007D2763" w:rsidRPr="00DC1A1C" w:rsidRDefault="007D2763" w:rsidP="007D2763">
            <w:pPr>
              <w:tabs>
                <w:tab w:val="left" w:pos="1042"/>
              </w:tabs>
              <w:rPr>
                <w:rFonts w:cstheme="minorHAnsi"/>
                <w:sz w:val="20"/>
                <w:szCs w:val="20"/>
              </w:rPr>
            </w:pPr>
            <w:r w:rsidRPr="00DC1A1C">
              <w:rPr>
                <w:rFonts w:cstheme="minorHAnsi"/>
                <w:sz w:val="20"/>
                <w:szCs w:val="20"/>
              </w:rPr>
              <w:t>16</w:t>
            </w:r>
          </w:p>
        </w:tc>
        <w:tc>
          <w:tcPr>
            <w:tcW w:w="2313" w:type="dxa"/>
          </w:tcPr>
          <w:p w14:paraId="3B4D4A02" w14:textId="5A4F2BBD" w:rsidR="007D2763" w:rsidRPr="00DC1A1C" w:rsidRDefault="007D2763" w:rsidP="007D2763">
            <w:pPr>
              <w:tabs>
                <w:tab w:val="left" w:pos="1042"/>
              </w:tabs>
              <w:rPr>
                <w:rFonts w:cstheme="minorHAnsi"/>
                <w:sz w:val="20"/>
                <w:szCs w:val="20"/>
              </w:rPr>
            </w:pPr>
            <w:r w:rsidRPr="00DC1A1C">
              <w:rPr>
                <w:rFonts w:cstheme="minorHAnsi"/>
                <w:sz w:val="20"/>
                <w:szCs w:val="20"/>
              </w:rPr>
              <w:t>Atualizar Mapa de Gerenciamento de Riscos</w:t>
            </w:r>
          </w:p>
        </w:tc>
        <w:tc>
          <w:tcPr>
            <w:tcW w:w="3865" w:type="dxa"/>
          </w:tcPr>
          <w:p w14:paraId="1F1D130F" w14:textId="2A4DE25B" w:rsidR="007D2763" w:rsidRPr="00DC1A1C" w:rsidRDefault="007D2763" w:rsidP="007D2763">
            <w:pPr>
              <w:tabs>
                <w:tab w:val="left" w:pos="1042"/>
              </w:tabs>
              <w:jc w:val="both"/>
              <w:rPr>
                <w:rFonts w:cstheme="minorHAnsi"/>
                <w:sz w:val="20"/>
                <w:szCs w:val="20"/>
              </w:rPr>
            </w:pPr>
            <w:r w:rsidRPr="00DC1A1C">
              <w:rPr>
                <w:rFonts w:cstheme="minorHAnsi"/>
                <w:sz w:val="20"/>
                <w:szCs w:val="20"/>
              </w:rPr>
              <w:t>Atualizar Mapa de Gerenciamento de Riscos com riscos identificados.</w:t>
            </w:r>
          </w:p>
        </w:tc>
        <w:tc>
          <w:tcPr>
            <w:tcW w:w="1483" w:type="dxa"/>
          </w:tcPr>
          <w:p w14:paraId="3970E23E" w14:textId="79E8954A" w:rsidR="007D2763" w:rsidRPr="00DC1A1C" w:rsidRDefault="007D2763" w:rsidP="007D2763">
            <w:pPr>
              <w:tabs>
                <w:tab w:val="left" w:pos="1042"/>
              </w:tabs>
              <w:jc w:val="center"/>
              <w:rPr>
                <w:rFonts w:cstheme="minorHAnsi"/>
                <w:sz w:val="20"/>
                <w:szCs w:val="20"/>
              </w:rPr>
            </w:pPr>
            <w:r w:rsidRPr="00DC1A1C">
              <w:rPr>
                <w:rFonts w:cstheme="minorHAnsi"/>
                <w:sz w:val="20"/>
                <w:szCs w:val="20"/>
              </w:rPr>
              <w:t>Integrante demandante</w:t>
            </w:r>
          </w:p>
        </w:tc>
        <w:tc>
          <w:tcPr>
            <w:tcW w:w="1676" w:type="dxa"/>
          </w:tcPr>
          <w:p w14:paraId="3AA43C6A" w14:textId="328AFD07" w:rsidR="007D2763" w:rsidRPr="00DC1A1C" w:rsidRDefault="007D2763" w:rsidP="007D2763">
            <w:pPr>
              <w:tabs>
                <w:tab w:val="left" w:pos="1042"/>
              </w:tabs>
              <w:jc w:val="center"/>
              <w:rPr>
                <w:rFonts w:cstheme="minorHAnsi"/>
                <w:sz w:val="20"/>
                <w:szCs w:val="20"/>
              </w:rPr>
            </w:pPr>
            <w:r w:rsidRPr="00DC1A1C">
              <w:rPr>
                <w:sz w:val="20"/>
                <w:szCs w:val="20"/>
              </w:rPr>
              <w:t>ARTEFATO II – MAPA DE GERENCIAMENTO DE RISCOS</w:t>
            </w:r>
          </w:p>
        </w:tc>
      </w:tr>
      <w:tr w:rsidR="00A923F4" w:rsidRPr="00EF4ED9" w14:paraId="5810CB8B" w14:textId="77777777" w:rsidTr="007D2763">
        <w:trPr>
          <w:trHeight w:val="237"/>
        </w:trPr>
        <w:tc>
          <w:tcPr>
            <w:tcW w:w="439" w:type="dxa"/>
          </w:tcPr>
          <w:p w14:paraId="1BA4B519" w14:textId="5FFCD6DA" w:rsidR="00A923F4" w:rsidRPr="00DC1A1C" w:rsidRDefault="00A923F4" w:rsidP="00DF7D95">
            <w:pPr>
              <w:tabs>
                <w:tab w:val="left" w:pos="1042"/>
              </w:tabs>
              <w:rPr>
                <w:rFonts w:cstheme="minorHAnsi"/>
                <w:sz w:val="20"/>
                <w:szCs w:val="20"/>
              </w:rPr>
            </w:pPr>
            <w:r w:rsidRPr="00DC1A1C">
              <w:rPr>
                <w:rFonts w:cstheme="minorHAnsi"/>
                <w:sz w:val="20"/>
                <w:szCs w:val="20"/>
              </w:rPr>
              <w:t>1</w:t>
            </w:r>
            <w:r w:rsidR="007D2763" w:rsidRPr="00DC1A1C">
              <w:rPr>
                <w:rFonts w:cstheme="minorHAnsi"/>
                <w:sz w:val="20"/>
                <w:szCs w:val="20"/>
              </w:rPr>
              <w:t>7</w:t>
            </w:r>
          </w:p>
        </w:tc>
        <w:tc>
          <w:tcPr>
            <w:tcW w:w="2313" w:type="dxa"/>
          </w:tcPr>
          <w:p w14:paraId="18C44060" w14:textId="77777777" w:rsidR="00A923F4" w:rsidRPr="00DC1A1C" w:rsidRDefault="00A923F4" w:rsidP="00DF7D95">
            <w:pPr>
              <w:tabs>
                <w:tab w:val="left" w:pos="1042"/>
              </w:tabs>
              <w:rPr>
                <w:rFonts w:cstheme="minorHAnsi"/>
                <w:sz w:val="20"/>
                <w:szCs w:val="20"/>
              </w:rPr>
            </w:pPr>
            <w:r w:rsidRPr="00DC1A1C">
              <w:rPr>
                <w:rFonts w:cstheme="minorHAnsi"/>
                <w:sz w:val="20"/>
                <w:szCs w:val="20"/>
              </w:rPr>
              <w:t>Aprovar e assinar Termo de Referência ou Projeto Básico</w:t>
            </w:r>
          </w:p>
        </w:tc>
        <w:tc>
          <w:tcPr>
            <w:tcW w:w="3865" w:type="dxa"/>
          </w:tcPr>
          <w:p w14:paraId="3BE65082" w14:textId="77777777" w:rsidR="00A923F4" w:rsidRPr="00DC1A1C" w:rsidRDefault="00A923F4" w:rsidP="00DF7D95">
            <w:pPr>
              <w:tabs>
                <w:tab w:val="left" w:pos="1042"/>
              </w:tabs>
              <w:jc w:val="both"/>
              <w:rPr>
                <w:rFonts w:cstheme="minorHAnsi"/>
                <w:sz w:val="20"/>
                <w:szCs w:val="20"/>
              </w:rPr>
            </w:pPr>
            <w:r w:rsidRPr="00DC1A1C">
              <w:rPr>
                <w:rFonts w:cstheme="minorHAnsi"/>
                <w:sz w:val="20"/>
                <w:szCs w:val="20"/>
              </w:rPr>
              <w:t>Aprovar e assinar Termo de Referência ou Projeto Básico.</w:t>
            </w:r>
          </w:p>
        </w:tc>
        <w:tc>
          <w:tcPr>
            <w:tcW w:w="1483" w:type="dxa"/>
          </w:tcPr>
          <w:p w14:paraId="0DAB5675" w14:textId="77777777" w:rsidR="00A923F4" w:rsidRPr="00DC1A1C" w:rsidRDefault="00A923F4" w:rsidP="00DF7D95">
            <w:pPr>
              <w:tabs>
                <w:tab w:val="left" w:pos="1042"/>
              </w:tabs>
              <w:jc w:val="center"/>
              <w:rPr>
                <w:rFonts w:cstheme="minorHAnsi"/>
                <w:sz w:val="20"/>
                <w:szCs w:val="20"/>
              </w:rPr>
            </w:pPr>
            <w:r w:rsidRPr="00DC1A1C">
              <w:rPr>
                <w:rFonts w:cstheme="minorHAnsi"/>
                <w:sz w:val="20"/>
                <w:szCs w:val="20"/>
              </w:rPr>
              <w:t>Equipe de Planejamento da Contratação</w:t>
            </w:r>
          </w:p>
        </w:tc>
        <w:tc>
          <w:tcPr>
            <w:tcW w:w="1676" w:type="dxa"/>
          </w:tcPr>
          <w:p w14:paraId="01208812" w14:textId="77777777" w:rsidR="00A923F4" w:rsidRPr="00DC1A1C" w:rsidRDefault="00A923F4" w:rsidP="00DF7D95">
            <w:pPr>
              <w:tabs>
                <w:tab w:val="left" w:pos="1042"/>
              </w:tabs>
              <w:jc w:val="center"/>
              <w:rPr>
                <w:rFonts w:cstheme="minorHAnsi"/>
                <w:sz w:val="20"/>
                <w:szCs w:val="20"/>
              </w:rPr>
            </w:pPr>
          </w:p>
        </w:tc>
      </w:tr>
      <w:tr w:rsidR="00A923F4" w:rsidRPr="00EF4ED9" w14:paraId="3D625925" w14:textId="77777777" w:rsidTr="007D2763">
        <w:trPr>
          <w:trHeight w:val="237"/>
        </w:trPr>
        <w:tc>
          <w:tcPr>
            <w:tcW w:w="439" w:type="dxa"/>
          </w:tcPr>
          <w:p w14:paraId="175D6566" w14:textId="72D98842" w:rsidR="00A923F4" w:rsidRPr="00DC1A1C" w:rsidRDefault="00A923F4" w:rsidP="00DF7D95">
            <w:pPr>
              <w:tabs>
                <w:tab w:val="left" w:pos="1042"/>
              </w:tabs>
              <w:rPr>
                <w:rFonts w:cstheme="minorHAnsi"/>
                <w:sz w:val="20"/>
                <w:szCs w:val="20"/>
              </w:rPr>
            </w:pPr>
            <w:r w:rsidRPr="00DC1A1C">
              <w:rPr>
                <w:rFonts w:cstheme="minorHAnsi"/>
                <w:sz w:val="20"/>
                <w:szCs w:val="20"/>
              </w:rPr>
              <w:t>1</w:t>
            </w:r>
            <w:r w:rsidR="007D2763" w:rsidRPr="00DC1A1C">
              <w:rPr>
                <w:rFonts w:cstheme="minorHAnsi"/>
                <w:sz w:val="20"/>
                <w:szCs w:val="20"/>
              </w:rPr>
              <w:t>8</w:t>
            </w:r>
          </w:p>
        </w:tc>
        <w:tc>
          <w:tcPr>
            <w:tcW w:w="2313" w:type="dxa"/>
          </w:tcPr>
          <w:p w14:paraId="7507A715" w14:textId="77777777" w:rsidR="00A923F4" w:rsidRPr="00DC1A1C" w:rsidRDefault="00A923F4" w:rsidP="00DF7D95">
            <w:pPr>
              <w:tabs>
                <w:tab w:val="left" w:pos="1042"/>
              </w:tabs>
              <w:rPr>
                <w:rFonts w:cstheme="minorHAnsi"/>
                <w:sz w:val="20"/>
                <w:szCs w:val="20"/>
              </w:rPr>
            </w:pPr>
            <w:r w:rsidRPr="00DC1A1C">
              <w:rPr>
                <w:rFonts w:cstheme="minorHAnsi"/>
                <w:sz w:val="20"/>
                <w:szCs w:val="20"/>
              </w:rPr>
              <w:t>Aprovar e assinar Termo de Referência ou Projeto Básico</w:t>
            </w:r>
          </w:p>
        </w:tc>
        <w:tc>
          <w:tcPr>
            <w:tcW w:w="3865" w:type="dxa"/>
          </w:tcPr>
          <w:p w14:paraId="41A1D733" w14:textId="77777777" w:rsidR="00A923F4" w:rsidRPr="00DC1A1C" w:rsidRDefault="00A923F4" w:rsidP="00DF7D95">
            <w:pPr>
              <w:tabs>
                <w:tab w:val="left" w:pos="1042"/>
              </w:tabs>
              <w:jc w:val="both"/>
              <w:rPr>
                <w:rFonts w:cstheme="minorHAnsi"/>
                <w:sz w:val="20"/>
                <w:szCs w:val="20"/>
              </w:rPr>
            </w:pPr>
            <w:r w:rsidRPr="00DC1A1C">
              <w:rPr>
                <w:rFonts w:cstheme="minorHAnsi"/>
                <w:sz w:val="20"/>
                <w:szCs w:val="20"/>
              </w:rPr>
              <w:t>Aprovar e assinar Termo de Referência ou Projeto Básico.</w:t>
            </w:r>
          </w:p>
        </w:tc>
        <w:tc>
          <w:tcPr>
            <w:tcW w:w="1483" w:type="dxa"/>
          </w:tcPr>
          <w:p w14:paraId="78C9A20E" w14:textId="77777777" w:rsidR="00A923F4" w:rsidRPr="00DC1A1C" w:rsidRDefault="00A923F4" w:rsidP="00DF7D95">
            <w:pPr>
              <w:tabs>
                <w:tab w:val="left" w:pos="1042"/>
              </w:tabs>
              <w:jc w:val="center"/>
              <w:rPr>
                <w:rFonts w:cstheme="minorHAnsi"/>
                <w:sz w:val="20"/>
                <w:szCs w:val="20"/>
              </w:rPr>
            </w:pPr>
            <w:r w:rsidRPr="00DC1A1C">
              <w:rPr>
                <w:rFonts w:cstheme="minorHAnsi"/>
                <w:sz w:val="20"/>
                <w:szCs w:val="20"/>
              </w:rPr>
              <w:t>Autoridade Máxima da Área de TIC</w:t>
            </w:r>
          </w:p>
        </w:tc>
        <w:tc>
          <w:tcPr>
            <w:tcW w:w="1676" w:type="dxa"/>
          </w:tcPr>
          <w:p w14:paraId="6A5AEDD1" w14:textId="77777777" w:rsidR="00A923F4" w:rsidRPr="00DC1A1C" w:rsidRDefault="00A923F4" w:rsidP="00DF7D95">
            <w:pPr>
              <w:tabs>
                <w:tab w:val="left" w:pos="1042"/>
              </w:tabs>
              <w:jc w:val="center"/>
              <w:rPr>
                <w:rFonts w:cstheme="minorHAnsi"/>
                <w:sz w:val="20"/>
                <w:szCs w:val="20"/>
              </w:rPr>
            </w:pPr>
          </w:p>
        </w:tc>
      </w:tr>
      <w:tr w:rsidR="00A923F4" w:rsidRPr="00EF4ED9" w14:paraId="1A4072AC" w14:textId="77777777" w:rsidTr="007D2763">
        <w:trPr>
          <w:trHeight w:val="237"/>
        </w:trPr>
        <w:tc>
          <w:tcPr>
            <w:tcW w:w="439" w:type="dxa"/>
          </w:tcPr>
          <w:p w14:paraId="0102C1B4" w14:textId="057B2D0C" w:rsidR="00A923F4" w:rsidRPr="00DC1A1C" w:rsidRDefault="00A923F4" w:rsidP="00DF7D95">
            <w:pPr>
              <w:tabs>
                <w:tab w:val="left" w:pos="1042"/>
              </w:tabs>
              <w:rPr>
                <w:rFonts w:cstheme="minorHAnsi"/>
                <w:sz w:val="20"/>
                <w:szCs w:val="20"/>
              </w:rPr>
            </w:pPr>
            <w:r w:rsidRPr="00DC1A1C">
              <w:rPr>
                <w:rFonts w:cstheme="minorHAnsi"/>
                <w:sz w:val="20"/>
                <w:szCs w:val="20"/>
              </w:rPr>
              <w:t>1</w:t>
            </w:r>
            <w:r w:rsidR="007D2763" w:rsidRPr="00DC1A1C">
              <w:rPr>
                <w:rFonts w:cstheme="minorHAnsi"/>
                <w:sz w:val="20"/>
                <w:szCs w:val="20"/>
              </w:rPr>
              <w:t>9</w:t>
            </w:r>
          </w:p>
        </w:tc>
        <w:tc>
          <w:tcPr>
            <w:tcW w:w="2313" w:type="dxa"/>
          </w:tcPr>
          <w:p w14:paraId="61CDC106" w14:textId="77777777" w:rsidR="00A923F4" w:rsidRPr="00DC1A1C" w:rsidRDefault="00A923F4" w:rsidP="00DF7D95">
            <w:pPr>
              <w:tabs>
                <w:tab w:val="left" w:pos="1042"/>
              </w:tabs>
              <w:rPr>
                <w:rFonts w:cstheme="minorHAnsi"/>
                <w:sz w:val="20"/>
                <w:szCs w:val="20"/>
              </w:rPr>
            </w:pPr>
            <w:r w:rsidRPr="00DC1A1C">
              <w:rPr>
                <w:rFonts w:cstheme="minorHAnsi"/>
                <w:sz w:val="20"/>
                <w:szCs w:val="20"/>
              </w:rPr>
              <w:t>Aprovar e assinar Termo de Referência ou Projeto Básico</w:t>
            </w:r>
          </w:p>
        </w:tc>
        <w:tc>
          <w:tcPr>
            <w:tcW w:w="3865" w:type="dxa"/>
          </w:tcPr>
          <w:p w14:paraId="2D72EA95" w14:textId="77777777" w:rsidR="00A923F4" w:rsidRPr="00DC1A1C" w:rsidRDefault="00A923F4" w:rsidP="00DF7D95">
            <w:pPr>
              <w:tabs>
                <w:tab w:val="left" w:pos="1042"/>
              </w:tabs>
              <w:jc w:val="both"/>
              <w:rPr>
                <w:rFonts w:cstheme="minorHAnsi"/>
                <w:sz w:val="20"/>
                <w:szCs w:val="20"/>
              </w:rPr>
            </w:pPr>
            <w:r w:rsidRPr="00DC1A1C">
              <w:rPr>
                <w:rFonts w:cstheme="minorHAnsi"/>
                <w:sz w:val="20"/>
                <w:szCs w:val="20"/>
              </w:rPr>
              <w:t>Aprovar e assinar Termo de Referência ou Projeto Básico.</w:t>
            </w:r>
          </w:p>
        </w:tc>
        <w:tc>
          <w:tcPr>
            <w:tcW w:w="1483" w:type="dxa"/>
          </w:tcPr>
          <w:p w14:paraId="2C9E2E8C" w14:textId="786E6033" w:rsidR="00A923F4" w:rsidRPr="00DC1A1C" w:rsidRDefault="007D2763" w:rsidP="00DF7D95">
            <w:pPr>
              <w:tabs>
                <w:tab w:val="left" w:pos="1042"/>
              </w:tabs>
              <w:jc w:val="center"/>
              <w:rPr>
                <w:rFonts w:cstheme="minorHAnsi"/>
                <w:sz w:val="20"/>
                <w:szCs w:val="20"/>
              </w:rPr>
            </w:pPr>
            <w:r w:rsidRPr="00DC1A1C">
              <w:rPr>
                <w:rFonts w:cstheme="minorHAnsi"/>
                <w:sz w:val="20"/>
                <w:szCs w:val="20"/>
              </w:rPr>
              <w:t>Comitê Gestor de TIC</w:t>
            </w:r>
          </w:p>
        </w:tc>
        <w:tc>
          <w:tcPr>
            <w:tcW w:w="1676" w:type="dxa"/>
          </w:tcPr>
          <w:p w14:paraId="4B6C7139" w14:textId="77777777" w:rsidR="00A923F4" w:rsidRPr="00DC1A1C" w:rsidRDefault="00A923F4" w:rsidP="00DF7D95">
            <w:pPr>
              <w:tabs>
                <w:tab w:val="left" w:pos="1042"/>
              </w:tabs>
              <w:jc w:val="center"/>
              <w:rPr>
                <w:rFonts w:cstheme="minorHAnsi"/>
                <w:sz w:val="20"/>
                <w:szCs w:val="20"/>
              </w:rPr>
            </w:pPr>
          </w:p>
        </w:tc>
      </w:tr>
    </w:tbl>
    <w:p w14:paraId="357BF798" w14:textId="77777777" w:rsidR="00A923F4" w:rsidRPr="00EF4ED9" w:rsidRDefault="00A923F4" w:rsidP="00A923F4">
      <w:pPr>
        <w:rPr>
          <w:b/>
          <w:bCs/>
          <w:u w:val="single"/>
        </w:rPr>
      </w:pPr>
    </w:p>
    <w:p w14:paraId="6FD64427" w14:textId="77777777" w:rsidR="00A923F4" w:rsidRPr="00EF4ED9" w:rsidRDefault="00A923F4" w:rsidP="00A923F4">
      <w:pPr>
        <w:pStyle w:val="PargrafodaLista"/>
        <w:spacing w:line="256" w:lineRule="auto"/>
        <w:ind w:left="-207"/>
        <w:rPr>
          <w:b/>
          <w:bCs/>
        </w:rPr>
      </w:pPr>
    </w:p>
    <w:p w14:paraId="0A018661" w14:textId="77777777" w:rsidR="00A923F4" w:rsidRPr="00EF4ED9" w:rsidRDefault="00A923F4" w:rsidP="00A923F4">
      <w:pPr>
        <w:pStyle w:val="PargrafodaLista"/>
        <w:spacing w:line="256" w:lineRule="auto"/>
        <w:ind w:left="-207"/>
        <w:rPr>
          <w:b/>
          <w:bCs/>
        </w:rPr>
      </w:pPr>
      <w:bookmarkStart w:id="43" w:name="_Hlk42157279"/>
      <w:r w:rsidRPr="00EF4ED9">
        <w:rPr>
          <w:b/>
          <w:bCs/>
        </w:rPr>
        <w:t>OBSERVAÇÕES SOBRE OS PROCEDIMENTOS:</w:t>
      </w:r>
    </w:p>
    <w:tbl>
      <w:tblPr>
        <w:tblStyle w:val="Tabelacomgrade"/>
        <w:tblW w:w="9794" w:type="dxa"/>
        <w:tblInd w:w="-727" w:type="dxa"/>
        <w:tblLook w:val="04A0" w:firstRow="1" w:lastRow="0" w:firstColumn="1" w:lastColumn="0" w:noHBand="0" w:noVBand="1"/>
      </w:tblPr>
      <w:tblGrid>
        <w:gridCol w:w="435"/>
        <w:gridCol w:w="9359"/>
      </w:tblGrid>
      <w:tr w:rsidR="00A923F4" w:rsidRPr="00EF4ED9" w14:paraId="4A998B46" w14:textId="77777777" w:rsidTr="00DF7D95">
        <w:tc>
          <w:tcPr>
            <w:tcW w:w="435" w:type="dxa"/>
          </w:tcPr>
          <w:p w14:paraId="778CF49A" w14:textId="77777777" w:rsidR="00A923F4" w:rsidRPr="00EF4ED9" w:rsidRDefault="00A923F4" w:rsidP="00DF7D95">
            <w:pPr>
              <w:tabs>
                <w:tab w:val="left" w:pos="1042"/>
              </w:tabs>
              <w:rPr>
                <w:sz w:val="20"/>
                <w:szCs w:val="20"/>
              </w:rPr>
            </w:pPr>
            <w:r w:rsidRPr="00EF4ED9">
              <w:rPr>
                <w:sz w:val="20"/>
                <w:szCs w:val="20"/>
              </w:rPr>
              <w:t>Nr</w:t>
            </w:r>
          </w:p>
        </w:tc>
        <w:tc>
          <w:tcPr>
            <w:tcW w:w="9359" w:type="dxa"/>
          </w:tcPr>
          <w:p w14:paraId="7590AF14" w14:textId="77777777" w:rsidR="00A923F4" w:rsidRPr="00EF4ED9" w:rsidRDefault="00A923F4" w:rsidP="00DF7D95">
            <w:pPr>
              <w:tabs>
                <w:tab w:val="left" w:pos="1042"/>
              </w:tabs>
              <w:rPr>
                <w:sz w:val="20"/>
                <w:szCs w:val="20"/>
              </w:rPr>
            </w:pPr>
            <w:r w:rsidRPr="00EF4ED9">
              <w:rPr>
                <w:sz w:val="20"/>
                <w:szCs w:val="20"/>
              </w:rPr>
              <w:t>Descrição da observação</w:t>
            </w:r>
          </w:p>
        </w:tc>
      </w:tr>
      <w:tr w:rsidR="00A923F4" w:rsidRPr="00EF4ED9" w14:paraId="502B2E85" w14:textId="77777777" w:rsidTr="00DF7D95">
        <w:tc>
          <w:tcPr>
            <w:tcW w:w="435" w:type="dxa"/>
          </w:tcPr>
          <w:p w14:paraId="7F80E3C1" w14:textId="77777777" w:rsidR="00A923F4" w:rsidRPr="00EF4ED9" w:rsidRDefault="00A923F4" w:rsidP="00DF7D95">
            <w:pPr>
              <w:tabs>
                <w:tab w:val="left" w:pos="1042"/>
              </w:tabs>
              <w:rPr>
                <w:sz w:val="20"/>
                <w:szCs w:val="20"/>
              </w:rPr>
            </w:pPr>
            <w:r w:rsidRPr="00EF4ED9">
              <w:rPr>
                <w:sz w:val="20"/>
                <w:szCs w:val="20"/>
              </w:rPr>
              <w:t>1</w:t>
            </w:r>
          </w:p>
        </w:tc>
        <w:tc>
          <w:tcPr>
            <w:tcW w:w="9359" w:type="dxa"/>
          </w:tcPr>
          <w:p w14:paraId="0EAE4F77"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O Termo de Referência ou Projeto Básico, a critério da Área Requisitante da solução ou da Área de TIC, poderá ser disponibilizado em consulta ou audiência pública, a fim de avaliar a completude e a coerência da especificação dos requisitos, a adequação e a exequibilidade dos critérios de aceitação.</w:t>
            </w:r>
          </w:p>
        </w:tc>
      </w:tr>
      <w:tr w:rsidR="00A923F4" w:rsidRPr="00EF4ED9" w14:paraId="1B62AA73" w14:textId="77777777" w:rsidTr="00DF7D95">
        <w:tc>
          <w:tcPr>
            <w:tcW w:w="435" w:type="dxa"/>
          </w:tcPr>
          <w:p w14:paraId="23A47730" w14:textId="77777777" w:rsidR="00A923F4" w:rsidRPr="00EF4ED9" w:rsidRDefault="00A923F4" w:rsidP="00DF7D95">
            <w:pPr>
              <w:tabs>
                <w:tab w:val="left" w:pos="1042"/>
              </w:tabs>
            </w:pPr>
            <w:r w:rsidRPr="00EF4ED9">
              <w:t>2</w:t>
            </w:r>
          </w:p>
        </w:tc>
        <w:tc>
          <w:tcPr>
            <w:tcW w:w="9359" w:type="dxa"/>
          </w:tcPr>
          <w:p w14:paraId="777D423A"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A área administrativa, quando acionada, verificará a conformidade do Termo de Referência produzido durante a fase de planejamento com os aspectos administrativos aplicáveis, os quais fundamentarão as decisões das demais áreas do órgão envolvidas no processo de contratação.</w:t>
            </w:r>
          </w:p>
        </w:tc>
      </w:tr>
      <w:tr w:rsidR="00A923F4" w:rsidRPr="00EF4ED9" w14:paraId="4353D1BD" w14:textId="77777777" w:rsidTr="00DF7D95">
        <w:tc>
          <w:tcPr>
            <w:tcW w:w="435" w:type="dxa"/>
          </w:tcPr>
          <w:p w14:paraId="3331CF86" w14:textId="77777777" w:rsidR="00A923F4" w:rsidRPr="00EF4ED9" w:rsidRDefault="00A923F4" w:rsidP="00DF7D95">
            <w:pPr>
              <w:tabs>
                <w:tab w:val="left" w:pos="1042"/>
              </w:tabs>
            </w:pPr>
            <w:r w:rsidRPr="00EF4ED9">
              <w:t>3</w:t>
            </w:r>
          </w:p>
        </w:tc>
        <w:tc>
          <w:tcPr>
            <w:tcW w:w="9359" w:type="dxa"/>
          </w:tcPr>
          <w:p w14:paraId="18F3280A"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A área administrativa deverá informar aos integrantes das áreas demandantes e técnica quando não constarem nos documentos as devidas informações.</w:t>
            </w:r>
          </w:p>
        </w:tc>
      </w:tr>
      <w:tr w:rsidR="00A923F4" w:rsidRPr="00EF4ED9" w14:paraId="7D186061" w14:textId="77777777" w:rsidTr="00DF7D95">
        <w:tc>
          <w:tcPr>
            <w:tcW w:w="435" w:type="dxa"/>
          </w:tcPr>
          <w:p w14:paraId="01A20BCB" w14:textId="77777777" w:rsidR="00A923F4" w:rsidRPr="00EF4ED9" w:rsidRDefault="00A923F4" w:rsidP="00DF7D95">
            <w:pPr>
              <w:tabs>
                <w:tab w:val="left" w:pos="1042"/>
              </w:tabs>
            </w:pPr>
            <w:r w:rsidRPr="00EF4ED9">
              <w:t>4</w:t>
            </w:r>
          </w:p>
        </w:tc>
        <w:tc>
          <w:tcPr>
            <w:tcW w:w="9359" w:type="dxa"/>
          </w:tcPr>
          <w:p w14:paraId="40AB0CD7"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A instrução normativa 73, de 5 de agosto de 2020 servirá como orientação para realizar o procedimento administrativo de pesquisa de preços para contratação de bens e serviços de TIC.</w:t>
            </w:r>
          </w:p>
        </w:tc>
      </w:tr>
      <w:tr w:rsidR="00097764" w:rsidRPr="00EF4ED9" w14:paraId="6AFA96B9" w14:textId="77777777" w:rsidTr="00DF7D95">
        <w:tc>
          <w:tcPr>
            <w:tcW w:w="435" w:type="dxa"/>
          </w:tcPr>
          <w:p w14:paraId="03DF2A41" w14:textId="5370AE25" w:rsidR="00097764" w:rsidRPr="00EF4ED9" w:rsidRDefault="00097764" w:rsidP="00097764">
            <w:pPr>
              <w:tabs>
                <w:tab w:val="left" w:pos="1042"/>
              </w:tabs>
            </w:pPr>
            <w:r w:rsidRPr="00EF4ED9">
              <w:rPr>
                <w:sz w:val="20"/>
                <w:szCs w:val="20"/>
              </w:rPr>
              <w:t>5</w:t>
            </w:r>
          </w:p>
        </w:tc>
        <w:tc>
          <w:tcPr>
            <w:tcW w:w="9359" w:type="dxa"/>
          </w:tcPr>
          <w:p w14:paraId="4564B4D0" w14:textId="07C03968" w:rsidR="00F86E58" w:rsidRPr="00EF4ED9" w:rsidRDefault="005F3702" w:rsidP="00F86E58">
            <w:pPr>
              <w:tabs>
                <w:tab w:val="left" w:pos="1042"/>
              </w:tabs>
              <w:jc w:val="both"/>
              <w:rPr>
                <w:rFonts w:cstheme="minorHAnsi"/>
                <w:sz w:val="20"/>
                <w:szCs w:val="20"/>
              </w:rPr>
            </w:pPr>
            <w:r w:rsidRPr="00EF4ED9">
              <w:rPr>
                <w:rFonts w:cstheme="minorHAnsi"/>
                <w:sz w:val="20"/>
                <w:szCs w:val="20"/>
              </w:rPr>
              <w:t xml:space="preserve">Ao realizar a contratação o Órgão deve atentar para a observância das premissas detalhadas abaixo no </w:t>
            </w:r>
            <w:r w:rsidR="00314A33" w:rsidRPr="00EF4ED9">
              <w:rPr>
                <w:rFonts w:cstheme="minorHAnsi"/>
                <w:sz w:val="20"/>
                <w:szCs w:val="20"/>
              </w:rPr>
              <w:t>acórdão Nº 1508/2020 – TCU – Plenário</w:t>
            </w:r>
            <w:r w:rsidRPr="00EF4ED9">
              <w:rPr>
                <w:rFonts w:cstheme="minorHAnsi"/>
                <w:sz w:val="20"/>
                <w:szCs w:val="20"/>
              </w:rPr>
              <w:t>:</w:t>
            </w:r>
          </w:p>
          <w:p w14:paraId="716C1FD2" w14:textId="35317510" w:rsidR="005F3702" w:rsidRPr="00EF4ED9" w:rsidRDefault="005F3702" w:rsidP="00F86E58">
            <w:pPr>
              <w:tabs>
                <w:tab w:val="left" w:pos="1042"/>
              </w:tabs>
              <w:jc w:val="both"/>
              <w:rPr>
                <w:rFonts w:cstheme="minorHAnsi"/>
                <w:sz w:val="20"/>
                <w:szCs w:val="20"/>
              </w:rPr>
            </w:pPr>
            <w:r w:rsidRPr="00EF4ED9">
              <w:rPr>
                <w:rFonts w:cstheme="minorHAnsi"/>
                <w:sz w:val="20"/>
                <w:szCs w:val="20"/>
              </w:rPr>
              <w:t>a fim de que em contratações em vigor baseadas na prática UST e similares, no ato de eventual prorrogação, avaliem a economicidade dos contratos, com vistas a mitigar o risco inerente de sobrepreço e superfaturamento em contratações baseadas em UST e similares, e a fim de decidir pela viabilidade ou não da prorrogação sob as seguintes condições:</w:t>
            </w:r>
          </w:p>
          <w:p w14:paraId="5C0DAA8E" w14:textId="77777777" w:rsidR="005F3702" w:rsidRPr="00EF4ED9" w:rsidRDefault="005F3702" w:rsidP="005F3702">
            <w:pPr>
              <w:tabs>
                <w:tab w:val="left" w:pos="1042"/>
              </w:tabs>
              <w:jc w:val="both"/>
              <w:rPr>
                <w:rFonts w:cstheme="minorHAnsi"/>
                <w:sz w:val="20"/>
                <w:szCs w:val="20"/>
              </w:rPr>
            </w:pPr>
          </w:p>
          <w:p w14:paraId="1354FFC0" w14:textId="77777777" w:rsidR="005F3702" w:rsidRPr="00EF4ED9" w:rsidRDefault="005F3702" w:rsidP="005F3702">
            <w:pPr>
              <w:pStyle w:val="PargrafodaLista"/>
              <w:numPr>
                <w:ilvl w:val="0"/>
                <w:numId w:val="15"/>
              </w:numPr>
              <w:tabs>
                <w:tab w:val="left" w:pos="1042"/>
              </w:tabs>
              <w:jc w:val="both"/>
              <w:rPr>
                <w:rFonts w:cstheme="minorHAnsi"/>
                <w:sz w:val="20"/>
                <w:szCs w:val="20"/>
              </w:rPr>
            </w:pPr>
            <w:r w:rsidRPr="00EF4ED9">
              <w:rPr>
                <w:rFonts w:cstheme="minorHAnsi"/>
                <w:sz w:val="20"/>
                <w:szCs w:val="20"/>
              </w:rPr>
              <w:t>realizando a análise crítica da composição do preço unitário da UST e do custo total da contratação, complementando-a com a análise de planilha de composição e formação de preços dos serviços, submetendo as referidas análises à avaliação e à autorização da autoridade competente;</w:t>
            </w:r>
          </w:p>
          <w:p w14:paraId="3EE42D62" w14:textId="77777777" w:rsidR="005F3702" w:rsidRPr="00EF4ED9" w:rsidRDefault="005F3702" w:rsidP="005F3702">
            <w:pPr>
              <w:pStyle w:val="PargrafodaLista"/>
              <w:numPr>
                <w:ilvl w:val="0"/>
                <w:numId w:val="15"/>
              </w:numPr>
              <w:tabs>
                <w:tab w:val="left" w:pos="1042"/>
              </w:tabs>
              <w:jc w:val="both"/>
              <w:rPr>
                <w:rFonts w:cstheme="minorHAnsi"/>
                <w:sz w:val="20"/>
                <w:szCs w:val="20"/>
              </w:rPr>
            </w:pPr>
            <w:r w:rsidRPr="00EF4ED9">
              <w:rPr>
                <w:rFonts w:cstheme="minorHAnsi"/>
                <w:sz w:val="20"/>
                <w:szCs w:val="20"/>
              </w:rPr>
              <w:t>complementando a avaliação com estudos técnicos e financeiros sobre o impacto dos parâmetros utilizados; e</w:t>
            </w:r>
          </w:p>
          <w:p w14:paraId="52ADF120" w14:textId="77777777" w:rsidR="005F3702" w:rsidRPr="00EF4ED9" w:rsidRDefault="005F3702" w:rsidP="005F3702">
            <w:pPr>
              <w:pStyle w:val="PargrafodaLista"/>
              <w:numPr>
                <w:ilvl w:val="0"/>
                <w:numId w:val="15"/>
              </w:numPr>
              <w:tabs>
                <w:tab w:val="left" w:pos="1042"/>
              </w:tabs>
              <w:jc w:val="both"/>
              <w:rPr>
                <w:rFonts w:cstheme="minorHAnsi"/>
                <w:sz w:val="20"/>
                <w:szCs w:val="20"/>
              </w:rPr>
            </w:pPr>
            <w:r w:rsidRPr="00EF4ED9">
              <w:rPr>
                <w:rFonts w:cstheme="minorHAnsi"/>
                <w:sz w:val="20"/>
                <w:szCs w:val="20"/>
              </w:rPr>
              <w:t>complementando a avaliação com a análise do fator-k.</w:t>
            </w:r>
          </w:p>
          <w:p w14:paraId="7608415F" w14:textId="77777777" w:rsidR="005F3702" w:rsidRPr="00EF4ED9" w:rsidRDefault="005F3702" w:rsidP="005F3702">
            <w:pPr>
              <w:pStyle w:val="PargrafodaLista"/>
              <w:numPr>
                <w:ilvl w:val="0"/>
                <w:numId w:val="14"/>
              </w:numPr>
              <w:tabs>
                <w:tab w:val="left" w:pos="1042"/>
              </w:tabs>
              <w:ind w:left="323"/>
              <w:jc w:val="both"/>
              <w:rPr>
                <w:rFonts w:cstheme="minorHAnsi"/>
                <w:sz w:val="20"/>
                <w:szCs w:val="20"/>
              </w:rPr>
            </w:pPr>
            <w:r w:rsidRPr="00EF4ED9">
              <w:rPr>
                <w:rFonts w:cstheme="minorHAnsi"/>
                <w:sz w:val="20"/>
                <w:szCs w:val="20"/>
              </w:rPr>
              <w:t>a fim de que, em contratações vigentes baseadas em UST, entre outras denominações similares, no ato de eventual prorrogação, formalizem um catálogo de serviços e especifiquem, em cada serviço, os produtos ou resultados esperados, os perfis profissionais e o esforço estimado;</w:t>
            </w:r>
          </w:p>
          <w:p w14:paraId="35C0D72B" w14:textId="77777777" w:rsidR="005F3702" w:rsidRPr="00EF4ED9" w:rsidRDefault="005F3702" w:rsidP="005F3702">
            <w:pPr>
              <w:pStyle w:val="PargrafodaLista"/>
              <w:numPr>
                <w:ilvl w:val="0"/>
                <w:numId w:val="12"/>
              </w:numPr>
              <w:tabs>
                <w:tab w:val="left" w:pos="1042"/>
              </w:tabs>
              <w:ind w:left="323"/>
              <w:jc w:val="both"/>
              <w:rPr>
                <w:rFonts w:cstheme="minorHAnsi"/>
                <w:sz w:val="20"/>
                <w:szCs w:val="20"/>
              </w:rPr>
            </w:pPr>
            <w:r w:rsidRPr="00EF4ED9">
              <w:rPr>
                <w:rFonts w:cstheme="minorHAnsi"/>
                <w:sz w:val="20"/>
                <w:szCs w:val="20"/>
              </w:rPr>
              <w:t>a fim de que, em novas contratações de serviços de tecnologia da informação, sejam observados os seguintes procedimentos:</w:t>
            </w:r>
          </w:p>
          <w:p w14:paraId="420B57A0" w14:textId="77777777" w:rsidR="005F3702" w:rsidRPr="00EF4ED9" w:rsidRDefault="005F3702" w:rsidP="005F3702">
            <w:pPr>
              <w:pStyle w:val="PargrafodaLista"/>
              <w:numPr>
                <w:ilvl w:val="0"/>
                <w:numId w:val="13"/>
              </w:numPr>
              <w:tabs>
                <w:tab w:val="left" w:pos="1042"/>
              </w:tabs>
              <w:jc w:val="both"/>
              <w:rPr>
                <w:rFonts w:cstheme="minorHAnsi"/>
                <w:sz w:val="20"/>
                <w:szCs w:val="20"/>
              </w:rPr>
            </w:pPr>
            <w:r w:rsidRPr="00EF4ED9">
              <w:rPr>
                <w:rFonts w:cstheme="minorHAnsi"/>
                <w:sz w:val="20"/>
                <w:szCs w:val="20"/>
              </w:rPr>
              <w:t>Abster-se de criar unidades de medida de forma unilateral, em novas contratações de TI, sem a ciência, a avaliação técnica e econômica e a padronização do CNJ;</w:t>
            </w:r>
          </w:p>
          <w:p w14:paraId="482D6825" w14:textId="77777777" w:rsidR="005F3702" w:rsidRPr="00EF4ED9" w:rsidRDefault="005F3702" w:rsidP="005F3702">
            <w:pPr>
              <w:pStyle w:val="PargrafodaLista"/>
              <w:numPr>
                <w:ilvl w:val="0"/>
                <w:numId w:val="13"/>
              </w:numPr>
              <w:tabs>
                <w:tab w:val="left" w:pos="1042"/>
              </w:tabs>
              <w:jc w:val="both"/>
              <w:rPr>
                <w:rFonts w:cstheme="minorHAnsi"/>
                <w:sz w:val="20"/>
                <w:szCs w:val="20"/>
              </w:rPr>
            </w:pPr>
            <w:r w:rsidRPr="00EF4ED9">
              <w:rPr>
                <w:rFonts w:cstheme="minorHAnsi"/>
                <w:sz w:val="20"/>
                <w:szCs w:val="20"/>
              </w:rPr>
              <w:t>avaliem a economicidade dos preços estimados e contratados, realizando a análise crítica da composição de preços unitários e do custo total estimado da contratação, complementando-a com a análise da planilha de composição de custos e formação de preços dos serviços e com a análise do fator-k;</w:t>
            </w:r>
          </w:p>
          <w:p w14:paraId="1101372D" w14:textId="77777777" w:rsidR="005F3702" w:rsidRPr="00EF4ED9" w:rsidRDefault="005F3702" w:rsidP="005F3702">
            <w:pPr>
              <w:pStyle w:val="PargrafodaLista"/>
              <w:numPr>
                <w:ilvl w:val="0"/>
                <w:numId w:val="13"/>
              </w:numPr>
              <w:tabs>
                <w:tab w:val="left" w:pos="1042"/>
              </w:tabs>
              <w:jc w:val="both"/>
              <w:rPr>
                <w:rFonts w:cstheme="minorHAnsi"/>
                <w:sz w:val="20"/>
                <w:szCs w:val="20"/>
              </w:rPr>
            </w:pPr>
            <w:r w:rsidRPr="00EF4ED9">
              <w:rPr>
                <w:rFonts w:cstheme="minorHAnsi"/>
                <w:sz w:val="20"/>
                <w:szCs w:val="20"/>
              </w:rPr>
              <w:t>todos os parâmetros, pesos ou quaisquer variáveis quantitativas adotadas, que impactem o cálculo da quantidade de serviços e de seu preço, sejam devidamente justificados técnica e economicamente, com vistas a mitigar o risco de sobrepreço e superfaturamento;</w:t>
            </w:r>
          </w:p>
          <w:p w14:paraId="76AE63C1" w14:textId="77777777" w:rsidR="005F3702" w:rsidRPr="00EF4ED9" w:rsidRDefault="005F3702" w:rsidP="005F3702">
            <w:pPr>
              <w:pStyle w:val="PargrafodaLista"/>
              <w:numPr>
                <w:ilvl w:val="0"/>
                <w:numId w:val="13"/>
              </w:numPr>
              <w:tabs>
                <w:tab w:val="left" w:pos="1042"/>
              </w:tabs>
              <w:jc w:val="both"/>
              <w:rPr>
                <w:rFonts w:cstheme="minorHAnsi"/>
                <w:sz w:val="20"/>
                <w:szCs w:val="20"/>
              </w:rPr>
            </w:pPr>
            <w:r w:rsidRPr="00EF4ED9">
              <w:rPr>
                <w:rFonts w:cstheme="minorHAnsi"/>
                <w:sz w:val="20"/>
                <w:szCs w:val="20"/>
              </w:rPr>
              <w:t>sejam implantados controles internos que assegurem a existência dos catálogos de serviços, juntamente com todos os detalhamentos cabíveis de cada serviço, como perfis profissionais, tempo estimado de execução e produtos e resultados esperados;</w:t>
            </w:r>
          </w:p>
          <w:p w14:paraId="1B35DBFA" w14:textId="77777777" w:rsidR="005F3702" w:rsidRPr="00EF4ED9" w:rsidRDefault="005F3702" w:rsidP="005F3702">
            <w:pPr>
              <w:pStyle w:val="PargrafodaLista"/>
              <w:numPr>
                <w:ilvl w:val="0"/>
                <w:numId w:val="13"/>
              </w:numPr>
              <w:tabs>
                <w:tab w:val="left" w:pos="1042"/>
              </w:tabs>
              <w:jc w:val="both"/>
              <w:rPr>
                <w:rFonts w:cstheme="minorHAnsi"/>
                <w:sz w:val="20"/>
                <w:szCs w:val="20"/>
              </w:rPr>
            </w:pPr>
            <w:r w:rsidRPr="00EF4ED9">
              <w:rPr>
                <w:rFonts w:cstheme="minorHAnsi"/>
                <w:sz w:val="20"/>
                <w:szCs w:val="20"/>
              </w:rPr>
              <w:t>os catálogos de serviços apresentem o respectivo valor monetário estimado de cada serviço, independentemente da métrica ou unidade utilizada; e</w:t>
            </w:r>
          </w:p>
          <w:p w14:paraId="7C44B8D8" w14:textId="77777777" w:rsidR="005F3702" w:rsidRPr="00EF4ED9" w:rsidRDefault="005F3702" w:rsidP="005F3702">
            <w:pPr>
              <w:pStyle w:val="PargrafodaLista"/>
              <w:numPr>
                <w:ilvl w:val="0"/>
                <w:numId w:val="13"/>
              </w:numPr>
              <w:tabs>
                <w:tab w:val="left" w:pos="1042"/>
              </w:tabs>
              <w:jc w:val="both"/>
              <w:rPr>
                <w:rFonts w:cstheme="minorHAnsi"/>
                <w:sz w:val="20"/>
                <w:szCs w:val="20"/>
              </w:rPr>
            </w:pPr>
            <w:r w:rsidRPr="00EF4ED9">
              <w:rPr>
                <w:rFonts w:cstheme="minorHAnsi"/>
                <w:sz w:val="20"/>
                <w:szCs w:val="20"/>
              </w:rPr>
              <w:t>considerando os riscos inerentes às contratações baseadas em UST, entre outras denominações similares, o uso de UST em contratações por meio do Sistema de Registro de Preços (SRP) deve ocorrer somente se restar demonstrada a compatibilidade entre o uso de UST (e similares) e o SRP, tanto do ponto de vista técnico, quanto do ponto de vista financeiro, com a respectiva autorização da autoridade competente.</w:t>
            </w:r>
          </w:p>
          <w:p w14:paraId="2364BEDB" w14:textId="73742B0E" w:rsidR="00097764" w:rsidRPr="00EF4ED9" w:rsidRDefault="005F3702" w:rsidP="005F3702">
            <w:pPr>
              <w:tabs>
                <w:tab w:val="left" w:pos="1042"/>
              </w:tabs>
              <w:jc w:val="both"/>
              <w:rPr>
                <w:rFonts w:cstheme="minorHAnsi"/>
                <w:sz w:val="20"/>
                <w:szCs w:val="20"/>
              </w:rPr>
            </w:pPr>
            <w:r w:rsidRPr="00EF4ED9">
              <w:rPr>
                <w:rFonts w:cstheme="minorHAnsi"/>
                <w:sz w:val="20"/>
                <w:szCs w:val="20"/>
              </w:rPr>
              <w:t>Definição de critérios objetivos que devem ser observados nas análises de planilha de composição e formação de preços dos serviços e do fator-k, com vistas a mitigar o risco de fixação e de disseminação de critérios subjetivos.</w:t>
            </w:r>
          </w:p>
        </w:tc>
      </w:tr>
    </w:tbl>
    <w:p w14:paraId="2B367176" w14:textId="77777777" w:rsidR="00A923F4" w:rsidRPr="00EF4ED9" w:rsidRDefault="00A923F4" w:rsidP="00A923F4">
      <w:pPr>
        <w:ind w:left="-567"/>
        <w:rPr>
          <w:b/>
          <w:bCs/>
          <w:u w:val="single"/>
        </w:rPr>
      </w:pPr>
    </w:p>
    <w:bookmarkEnd w:id="43"/>
    <w:p w14:paraId="62AB7808" w14:textId="77777777" w:rsidR="00A923F4" w:rsidRPr="00EF4ED9" w:rsidRDefault="00A923F4" w:rsidP="00A923F4">
      <w:pPr>
        <w:ind w:left="-567"/>
        <w:rPr>
          <w:b/>
          <w:bCs/>
          <w:u w:val="single"/>
        </w:rPr>
        <w:sectPr w:rsidR="00A923F4" w:rsidRPr="00EF4ED9" w:rsidSect="00C608C4">
          <w:pgSz w:w="11906" w:h="16838"/>
          <w:pgMar w:top="1417" w:right="1416" w:bottom="1417" w:left="1701" w:header="0" w:footer="708" w:gutter="0"/>
          <w:cols w:space="708"/>
          <w:titlePg/>
          <w:docGrid w:linePitch="360"/>
        </w:sectPr>
      </w:pPr>
    </w:p>
    <w:p w14:paraId="6728C5A3" w14:textId="77777777" w:rsidR="00A923F4" w:rsidRPr="00EF4ED9" w:rsidRDefault="00A923F4" w:rsidP="00A923F4">
      <w:pPr>
        <w:ind w:left="-567"/>
        <w:rPr>
          <w:b/>
          <w:bCs/>
          <w:u w:val="single"/>
        </w:rPr>
      </w:pPr>
    </w:p>
    <w:p w14:paraId="2232EC49" w14:textId="77777777" w:rsidR="00A923F4" w:rsidRPr="00EF4ED9" w:rsidRDefault="00A923F4" w:rsidP="00005F05">
      <w:pPr>
        <w:pStyle w:val="Ttulo2"/>
        <w:numPr>
          <w:ilvl w:val="1"/>
          <w:numId w:val="3"/>
        </w:numPr>
        <w:spacing w:before="0" w:line="360" w:lineRule="auto"/>
        <w:ind w:left="426" w:hanging="426"/>
        <w:jc w:val="both"/>
        <w:rPr>
          <w:b/>
          <w:bCs/>
        </w:rPr>
      </w:pPr>
      <w:bookmarkStart w:id="44" w:name="_Toc44581296"/>
      <w:r w:rsidRPr="00EF4ED9">
        <w:rPr>
          <w:b/>
          <w:bCs/>
        </w:rPr>
        <w:t xml:space="preserve"> </w:t>
      </w:r>
      <w:bookmarkStart w:id="45" w:name="_Toc45045556"/>
      <w:bookmarkStart w:id="46" w:name="_Toc52440167"/>
      <w:bookmarkStart w:id="47" w:name="_Toc87125492"/>
      <w:r w:rsidRPr="00EF4ED9">
        <w:rPr>
          <w:b/>
          <w:bCs/>
        </w:rPr>
        <w:t>ANÁLISE DE RISCOS</w:t>
      </w:r>
      <w:bookmarkEnd w:id="44"/>
      <w:bookmarkEnd w:id="45"/>
      <w:bookmarkEnd w:id="46"/>
      <w:bookmarkEnd w:id="47"/>
    </w:p>
    <w:p w14:paraId="7FF83457" w14:textId="4DD59BE6" w:rsidR="00A923F4" w:rsidRPr="00EF4ED9" w:rsidRDefault="00A923F4" w:rsidP="00005F05">
      <w:pPr>
        <w:spacing w:after="0" w:line="360" w:lineRule="auto"/>
        <w:ind w:firstLine="567"/>
        <w:jc w:val="both"/>
      </w:pPr>
      <w:r w:rsidRPr="00EF4ED9">
        <w:t>O processo “Analisar Riscos” tem como objetivo o detalhamento das atividades executadas para a análise e monitoramento dos riscos.</w:t>
      </w:r>
    </w:p>
    <w:p w14:paraId="6FFCFA9E" w14:textId="77777777" w:rsidR="00A923F4" w:rsidRPr="00EF4ED9" w:rsidRDefault="00A923F4" w:rsidP="00005F05">
      <w:pPr>
        <w:spacing w:after="0" w:line="360" w:lineRule="auto"/>
        <w:ind w:left="567"/>
        <w:jc w:val="both"/>
        <w:rPr>
          <w:b/>
          <w:bCs/>
        </w:rPr>
      </w:pPr>
      <w:r w:rsidRPr="00EF4ED9">
        <w:rPr>
          <w:b/>
          <w:bCs/>
        </w:rPr>
        <w:t>FLUXO</w:t>
      </w:r>
    </w:p>
    <w:p w14:paraId="572779E8" w14:textId="77777777" w:rsidR="00A923F4" w:rsidRPr="00EF4ED9" w:rsidRDefault="00A923F4" w:rsidP="00005F05">
      <w:r w:rsidRPr="00EF4ED9">
        <w:rPr>
          <w:noProof/>
          <w:lang w:eastAsia="pt-BR"/>
        </w:rPr>
        <w:drawing>
          <wp:inline distT="0" distB="0" distL="0" distR="0" wp14:anchorId="350C1911" wp14:editId="537572C1">
            <wp:extent cx="9123457" cy="3905250"/>
            <wp:effectExtent l="0" t="0" r="190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234836" cy="3952925"/>
                    </a:xfrm>
                    <a:prstGeom prst="rect">
                      <a:avLst/>
                    </a:prstGeom>
                  </pic:spPr>
                </pic:pic>
              </a:graphicData>
            </a:graphic>
          </wp:inline>
        </w:drawing>
      </w:r>
    </w:p>
    <w:p w14:paraId="207C9286" w14:textId="77777777" w:rsidR="00A923F4" w:rsidRPr="00EF4ED9" w:rsidRDefault="00A923F4" w:rsidP="00A923F4">
      <w:pPr>
        <w:rPr>
          <w:b/>
          <w:bCs/>
        </w:rPr>
        <w:sectPr w:rsidR="00A923F4" w:rsidRPr="00EF4ED9" w:rsidSect="00DF7D95">
          <w:pgSz w:w="16838" w:h="11906" w:orient="landscape"/>
          <w:pgMar w:top="1701" w:right="1417" w:bottom="1416" w:left="1417" w:header="0" w:footer="708" w:gutter="0"/>
          <w:cols w:space="708"/>
          <w:titlePg/>
          <w:docGrid w:linePitch="360"/>
        </w:sectPr>
      </w:pPr>
    </w:p>
    <w:p w14:paraId="660DDEF7" w14:textId="77777777" w:rsidR="00A923F4" w:rsidRPr="00EF4ED9" w:rsidRDefault="00A923F4" w:rsidP="00A923F4">
      <w:pPr>
        <w:rPr>
          <w:b/>
          <w:bCs/>
        </w:rPr>
      </w:pPr>
    </w:p>
    <w:p w14:paraId="3D2FA417" w14:textId="77777777" w:rsidR="00A923F4" w:rsidRPr="00EF4ED9" w:rsidRDefault="00A923F4" w:rsidP="00A923F4">
      <w:pPr>
        <w:ind w:left="-567"/>
        <w:rPr>
          <w:b/>
          <w:bCs/>
        </w:rPr>
      </w:pPr>
      <w:r w:rsidRPr="00EF4ED9">
        <w:rPr>
          <w:b/>
          <w:bCs/>
        </w:rPr>
        <w:t>ATIVIDADES</w:t>
      </w:r>
    </w:p>
    <w:tbl>
      <w:tblPr>
        <w:tblStyle w:val="Tabelacomgrade"/>
        <w:tblpPr w:leftFromText="141" w:rightFromText="141" w:vertAnchor="text" w:horzAnchor="page" w:tblpX="711" w:tblpY="24"/>
        <w:tblW w:w="10632" w:type="dxa"/>
        <w:tblLook w:val="04A0" w:firstRow="1" w:lastRow="0" w:firstColumn="1" w:lastColumn="0" w:noHBand="0" w:noVBand="1"/>
      </w:tblPr>
      <w:tblGrid>
        <w:gridCol w:w="440"/>
        <w:gridCol w:w="2186"/>
        <w:gridCol w:w="4044"/>
        <w:gridCol w:w="2286"/>
        <w:gridCol w:w="1676"/>
      </w:tblGrid>
      <w:tr w:rsidR="00A923F4" w:rsidRPr="00EF4ED9" w14:paraId="78F21851" w14:textId="77777777" w:rsidTr="00DF7D95">
        <w:trPr>
          <w:trHeight w:val="247"/>
        </w:trPr>
        <w:tc>
          <w:tcPr>
            <w:tcW w:w="439" w:type="dxa"/>
            <w:shd w:val="clear" w:color="auto" w:fill="E7E6E6" w:themeFill="background2"/>
          </w:tcPr>
          <w:p w14:paraId="67B6D195"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Nr</w:t>
            </w:r>
          </w:p>
        </w:tc>
        <w:tc>
          <w:tcPr>
            <w:tcW w:w="2205" w:type="dxa"/>
            <w:shd w:val="clear" w:color="auto" w:fill="E7E6E6" w:themeFill="background2"/>
          </w:tcPr>
          <w:p w14:paraId="6B93290D"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Atividade</w:t>
            </w:r>
          </w:p>
        </w:tc>
        <w:tc>
          <w:tcPr>
            <w:tcW w:w="4171" w:type="dxa"/>
            <w:shd w:val="clear" w:color="auto" w:fill="E7E6E6" w:themeFill="background2"/>
          </w:tcPr>
          <w:p w14:paraId="079AD575"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Descrição</w:t>
            </w:r>
          </w:p>
        </w:tc>
        <w:tc>
          <w:tcPr>
            <w:tcW w:w="2337" w:type="dxa"/>
            <w:shd w:val="clear" w:color="auto" w:fill="E7E6E6" w:themeFill="background2"/>
          </w:tcPr>
          <w:p w14:paraId="59FB9530"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Atores</w:t>
            </w:r>
          </w:p>
        </w:tc>
        <w:tc>
          <w:tcPr>
            <w:tcW w:w="1480" w:type="dxa"/>
            <w:shd w:val="clear" w:color="auto" w:fill="E7E6E6" w:themeFill="background2"/>
          </w:tcPr>
          <w:p w14:paraId="2397284F"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Artefato</w:t>
            </w:r>
          </w:p>
        </w:tc>
      </w:tr>
      <w:tr w:rsidR="00A923F4" w:rsidRPr="00EF4ED9" w14:paraId="6793FB53" w14:textId="77777777" w:rsidTr="00DF7D95">
        <w:trPr>
          <w:trHeight w:val="247"/>
        </w:trPr>
        <w:tc>
          <w:tcPr>
            <w:tcW w:w="439" w:type="dxa"/>
          </w:tcPr>
          <w:p w14:paraId="7A9BCF69" w14:textId="77777777" w:rsidR="00A923F4" w:rsidRPr="00EF4ED9" w:rsidRDefault="00A923F4" w:rsidP="00DF7D95">
            <w:pPr>
              <w:tabs>
                <w:tab w:val="left" w:pos="1042"/>
              </w:tabs>
              <w:rPr>
                <w:rFonts w:cstheme="minorHAnsi"/>
                <w:sz w:val="20"/>
                <w:szCs w:val="20"/>
              </w:rPr>
            </w:pPr>
            <w:r w:rsidRPr="00EF4ED9">
              <w:rPr>
                <w:rFonts w:cstheme="minorHAnsi"/>
                <w:sz w:val="20"/>
                <w:szCs w:val="20"/>
              </w:rPr>
              <w:t>1</w:t>
            </w:r>
          </w:p>
        </w:tc>
        <w:tc>
          <w:tcPr>
            <w:tcW w:w="2205" w:type="dxa"/>
          </w:tcPr>
          <w:p w14:paraId="4670F63D" w14:textId="77777777" w:rsidR="00A923F4" w:rsidRPr="00EF4ED9" w:rsidRDefault="00A923F4" w:rsidP="00DF7D95">
            <w:pPr>
              <w:tabs>
                <w:tab w:val="left" w:pos="1042"/>
              </w:tabs>
              <w:rPr>
                <w:rFonts w:cstheme="minorHAnsi"/>
                <w:sz w:val="20"/>
                <w:szCs w:val="20"/>
              </w:rPr>
            </w:pPr>
            <w:r w:rsidRPr="00EF4ED9">
              <w:rPr>
                <w:rFonts w:cstheme="minorHAnsi"/>
                <w:sz w:val="20"/>
                <w:szCs w:val="20"/>
              </w:rPr>
              <w:t>Identificar/Atualizar os principais riscos</w:t>
            </w:r>
          </w:p>
        </w:tc>
        <w:tc>
          <w:tcPr>
            <w:tcW w:w="4171" w:type="dxa"/>
          </w:tcPr>
          <w:p w14:paraId="76A36F2E"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 xml:space="preserve">Identificar </w:t>
            </w:r>
            <w:r w:rsidRPr="00EF4ED9">
              <w:rPr>
                <w:sz w:val="20"/>
                <w:szCs w:val="20"/>
              </w:rPr>
              <w:t>principais</w:t>
            </w:r>
            <w:r w:rsidRPr="00EF4ED9">
              <w:rPr>
                <w:rFonts w:cstheme="minorHAnsi"/>
                <w:sz w:val="20"/>
                <w:szCs w:val="20"/>
              </w:rPr>
              <w:t xml:space="preserve"> riscos que possam comprometer a efetividade do Planejamento da Contratação, da Seleção do Fornecedor e da Gestão Contratual ou que emergirão caso a contratação não seja realizada;</w:t>
            </w:r>
          </w:p>
        </w:tc>
        <w:tc>
          <w:tcPr>
            <w:tcW w:w="2337" w:type="dxa"/>
          </w:tcPr>
          <w:p w14:paraId="76ED1C90" w14:textId="77777777" w:rsidR="00A923F4" w:rsidRPr="00EF4ED9" w:rsidRDefault="00A923F4" w:rsidP="00DF7D95">
            <w:pPr>
              <w:jc w:val="center"/>
              <w:rPr>
                <w:rFonts w:cstheme="minorHAnsi"/>
                <w:sz w:val="20"/>
                <w:szCs w:val="20"/>
              </w:rPr>
            </w:pPr>
            <w:r w:rsidRPr="00EF4ED9">
              <w:rPr>
                <w:rFonts w:cstheme="minorHAnsi"/>
                <w:sz w:val="20"/>
                <w:szCs w:val="20"/>
              </w:rPr>
              <w:t>Equipe de Planejamento da Contratação ou Equipe de Fiscalização do Contrato</w:t>
            </w:r>
          </w:p>
        </w:tc>
        <w:tc>
          <w:tcPr>
            <w:tcW w:w="1480" w:type="dxa"/>
          </w:tcPr>
          <w:p w14:paraId="016DAD0A" w14:textId="77777777" w:rsidR="00A923F4" w:rsidRPr="00EF4ED9" w:rsidRDefault="00A923F4" w:rsidP="00DF7D95">
            <w:pPr>
              <w:tabs>
                <w:tab w:val="left" w:pos="1042"/>
              </w:tabs>
              <w:jc w:val="center"/>
              <w:rPr>
                <w:rFonts w:cstheme="minorHAnsi"/>
                <w:sz w:val="20"/>
                <w:szCs w:val="20"/>
              </w:rPr>
            </w:pPr>
            <w:r w:rsidRPr="00EF4ED9">
              <w:rPr>
                <w:sz w:val="20"/>
                <w:szCs w:val="20"/>
              </w:rPr>
              <w:t>ARTEFATO II – MAPA DE GERENCIAMENTO DE RISCOS</w:t>
            </w:r>
          </w:p>
        </w:tc>
      </w:tr>
      <w:tr w:rsidR="00A923F4" w:rsidRPr="00EF4ED9" w14:paraId="71A38BD6" w14:textId="77777777" w:rsidTr="00DF7D95">
        <w:trPr>
          <w:trHeight w:val="247"/>
        </w:trPr>
        <w:tc>
          <w:tcPr>
            <w:tcW w:w="439" w:type="dxa"/>
          </w:tcPr>
          <w:p w14:paraId="331D7CD1" w14:textId="77777777" w:rsidR="00A923F4" w:rsidRPr="00EF4ED9" w:rsidRDefault="00A923F4" w:rsidP="00DF7D95">
            <w:pPr>
              <w:tabs>
                <w:tab w:val="left" w:pos="1042"/>
              </w:tabs>
              <w:rPr>
                <w:rFonts w:cstheme="minorHAnsi"/>
                <w:sz w:val="20"/>
                <w:szCs w:val="20"/>
              </w:rPr>
            </w:pPr>
            <w:r w:rsidRPr="00EF4ED9">
              <w:rPr>
                <w:rFonts w:cstheme="minorHAnsi"/>
                <w:sz w:val="20"/>
                <w:szCs w:val="20"/>
              </w:rPr>
              <w:t>2</w:t>
            </w:r>
          </w:p>
        </w:tc>
        <w:tc>
          <w:tcPr>
            <w:tcW w:w="2205" w:type="dxa"/>
          </w:tcPr>
          <w:p w14:paraId="0D4A1ED1" w14:textId="77777777" w:rsidR="00A923F4" w:rsidRPr="00EF4ED9" w:rsidRDefault="00A923F4" w:rsidP="00DF7D95">
            <w:pPr>
              <w:tabs>
                <w:tab w:val="left" w:pos="1042"/>
              </w:tabs>
              <w:rPr>
                <w:rFonts w:cstheme="minorHAnsi"/>
                <w:sz w:val="20"/>
                <w:szCs w:val="20"/>
              </w:rPr>
            </w:pPr>
            <w:r w:rsidRPr="00EF4ED9">
              <w:rPr>
                <w:rFonts w:cstheme="minorHAnsi"/>
                <w:sz w:val="20"/>
                <w:szCs w:val="20"/>
              </w:rPr>
              <w:t>Realizar análise dos riscos elencados</w:t>
            </w:r>
          </w:p>
        </w:tc>
        <w:tc>
          <w:tcPr>
            <w:tcW w:w="4171" w:type="dxa"/>
          </w:tcPr>
          <w:p w14:paraId="6F8CF6F0"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Analisar os riscos é um processo de compreensão da natureza do risco e determinação do nível de risco. Fornece a base para a avaliação de riscos e para as decisões sobre o tratamento de riscos.</w:t>
            </w:r>
          </w:p>
        </w:tc>
        <w:tc>
          <w:tcPr>
            <w:tcW w:w="2337" w:type="dxa"/>
          </w:tcPr>
          <w:p w14:paraId="0DEA4C2D"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Equipe de Planejamento da Contratação ou Equipe de Fiscalização do Contrato</w:t>
            </w:r>
          </w:p>
        </w:tc>
        <w:tc>
          <w:tcPr>
            <w:tcW w:w="1480" w:type="dxa"/>
          </w:tcPr>
          <w:p w14:paraId="70791EE8" w14:textId="77777777" w:rsidR="00A923F4" w:rsidRPr="00EF4ED9" w:rsidRDefault="00A923F4" w:rsidP="00DF7D95">
            <w:pPr>
              <w:tabs>
                <w:tab w:val="left" w:pos="651"/>
              </w:tabs>
              <w:jc w:val="center"/>
              <w:rPr>
                <w:rFonts w:cstheme="minorHAnsi"/>
                <w:sz w:val="20"/>
                <w:szCs w:val="20"/>
              </w:rPr>
            </w:pPr>
          </w:p>
        </w:tc>
      </w:tr>
      <w:tr w:rsidR="00A923F4" w:rsidRPr="00EF4ED9" w14:paraId="1505CC5E" w14:textId="77777777" w:rsidTr="00DF7D95">
        <w:trPr>
          <w:trHeight w:val="495"/>
        </w:trPr>
        <w:tc>
          <w:tcPr>
            <w:tcW w:w="439" w:type="dxa"/>
          </w:tcPr>
          <w:p w14:paraId="2A387DC4" w14:textId="77777777" w:rsidR="00A923F4" w:rsidRPr="00EF4ED9" w:rsidRDefault="00A923F4" w:rsidP="00DF7D95">
            <w:pPr>
              <w:tabs>
                <w:tab w:val="left" w:pos="1042"/>
              </w:tabs>
              <w:rPr>
                <w:rFonts w:cstheme="minorHAnsi"/>
                <w:sz w:val="20"/>
                <w:szCs w:val="20"/>
              </w:rPr>
            </w:pPr>
            <w:r w:rsidRPr="00EF4ED9">
              <w:rPr>
                <w:rFonts w:cstheme="minorHAnsi"/>
                <w:sz w:val="20"/>
                <w:szCs w:val="20"/>
              </w:rPr>
              <w:t>3</w:t>
            </w:r>
          </w:p>
        </w:tc>
        <w:tc>
          <w:tcPr>
            <w:tcW w:w="2205" w:type="dxa"/>
          </w:tcPr>
          <w:p w14:paraId="543D86C4" w14:textId="77777777" w:rsidR="00A923F4" w:rsidRPr="00EF4ED9" w:rsidRDefault="00A923F4" w:rsidP="00DF7D95">
            <w:pPr>
              <w:tabs>
                <w:tab w:val="left" w:pos="1042"/>
              </w:tabs>
              <w:rPr>
                <w:rFonts w:cstheme="minorHAnsi"/>
                <w:sz w:val="20"/>
                <w:szCs w:val="20"/>
              </w:rPr>
            </w:pPr>
            <w:r w:rsidRPr="00EF4ED9">
              <w:rPr>
                <w:rFonts w:cstheme="minorHAnsi"/>
                <w:sz w:val="20"/>
                <w:szCs w:val="20"/>
              </w:rPr>
              <w:t>Classificar os riscos</w:t>
            </w:r>
          </w:p>
        </w:tc>
        <w:tc>
          <w:tcPr>
            <w:tcW w:w="4171" w:type="dxa"/>
          </w:tcPr>
          <w:p w14:paraId="576800BE"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Classificar quanto à magnitude de um risco ou combinação de riscos, expressa em termos da combinação dos impactos e de suas probabilidades.</w:t>
            </w:r>
          </w:p>
        </w:tc>
        <w:tc>
          <w:tcPr>
            <w:tcW w:w="2337" w:type="dxa"/>
          </w:tcPr>
          <w:p w14:paraId="4BF1564F"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Equipe de Planejamento da Contratação ou Equipe de Fiscalização do Contrato</w:t>
            </w:r>
          </w:p>
        </w:tc>
        <w:tc>
          <w:tcPr>
            <w:tcW w:w="1480" w:type="dxa"/>
          </w:tcPr>
          <w:p w14:paraId="0488F403" w14:textId="77777777" w:rsidR="00A923F4" w:rsidRPr="00EF4ED9" w:rsidRDefault="00A923F4" w:rsidP="00DF7D95">
            <w:pPr>
              <w:tabs>
                <w:tab w:val="left" w:pos="1042"/>
              </w:tabs>
              <w:jc w:val="center"/>
              <w:rPr>
                <w:rFonts w:cstheme="minorHAnsi"/>
                <w:sz w:val="20"/>
                <w:szCs w:val="20"/>
              </w:rPr>
            </w:pPr>
          </w:p>
        </w:tc>
      </w:tr>
      <w:tr w:rsidR="00A923F4" w:rsidRPr="00EF4ED9" w14:paraId="4140A443" w14:textId="77777777" w:rsidTr="00DF7D95">
        <w:trPr>
          <w:trHeight w:val="495"/>
        </w:trPr>
        <w:tc>
          <w:tcPr>
            <w:tcW w:w="439" w:type="dxa"/>
          </w:tcPr>
          <w:p w14:paraId="1A7DEB3F" w14:textId="77777777" w:rsidR="00A923F4" w:rsidRPr="00EF4ED9" w:rsidRDefault="00A923F4" w:rsidP="00DF7D95">
            <w:pPr>
              <w:tabs>
                <w:tab w:val="left" w:pos="1042"/>
              </w:tabs>
              <w:rPr>
                <w:rFonts w:cstheme="minorHAnsi"/>
                <w:sz w:val="20"/>
                <w:szCs w:val="20"/>
              </w:rPr>
            </w:pPr>
            <w:r w:rsidRPr="00EF4ED9">
              <w:rPr>
                <w:rFonts w:cstheme="minorHAnsi"/>
                <w:sz w:val="20"/>
                <w:szCs w:val="20"/>
              </w:rPr>
              <w:t>4</w:t>
            </w:r>
          </w:p>
        </w:tc>
        <w:tc>
          <w:tcPr>
            <w:tcW w:w="2205" w:type="dxa"/>
          </w:tcPr>
          <w:p w14:paraId="6BB69318" w14:textId="77777777" w:rsidR="00A923F4" w:rsidRPr="00EF4ED9" w:rsidRDefault="00A923F4" w:rsidP="00DF7D95">
            <w:pPr>
              <w:tabs>
                <w:tab w:val="left" w:pos="1042"/>
              </w:tabs>
              <w:rPr>
                <w:rFonts w:cstheme="minorHAnsi"/>
                <w:sz w:val="20"/>
                <w:szCs w:val="20"/>
              </w:rPr>
            </w:pPr>
            <w:r w:rsidRPr="00EF4ED9">
              <w:rPr>
                <w:rFonts w:cstheme="minorHAnsi"/>
                <w:sz w:val="20"/>
                <w:szCs w:val="20"/>
              </w:rPr>
              <w:t>Avaliar os riscos</w:t>
            </w:r>
          </w:p>
        </w:tc>
        <w:tc>
          <w:tcPr>
            <w:tcW w:w="4171" w:type="dxa"/>
          </w:tcPr>
          <w:p w14:paraId="5635FD4C"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 xml:space="preserve">Avaliar riscos </w:t>
            </w:r>
            <w:r w:rsidRPr="00EF4ED9">
              <w:t>consiste</w:t>
            </w:r>
            <w:r w:rsidRPr="00EF4ED9">
              <w:rPr>
                <w:rFonts w:cstheme="minorHAnsi"/>
                <w:sz w:val="20"/>
                <w:szCs w:val="20"/>
              </w:rPr>
              <w:t xml:space="preserve"> na mensuração da probabilidade de ocorrência e do impacto de cada risco. </w:t>
            </w:r>
            <w:r w:rsidRPr="00EF4ED9">
              <w:t xml:space="preserve"> C</w:t>
            </w:r>
            <w:r w:rsidRPr="00EF4ED9">
              <w:rPr>
                <w:rFonts w:cstheme="minorHAnsi"/>
                <w:sz w:val="20"/>
                <w:szCs w:val="20"/>
              </w:rPr>
              <w:t>omparar os resultados da análise de riscos para determinar se o risco e/ou sua magnitude são aceitáveis ou toleráveis. A avaliação de riscos auxilia na decisão sobre o tratamento de riscos;</w:t>
            </w:r>
          </w:p>
        </w:tc>
        <w:tc>
          <w:tcPr>
            <w:tcW w:w="2337" w:type="dxa"/>
          </w:tcPr>
          <w:p w14:paraId="704336EE"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Equipe de Planejamento da Contratação ou Equipe de Fiscalização do Contrato</w:t>
            </w:r>
          </w:p>
        </w:tc>
        <w:tc>
          <w:tcPr>
            <w:tcW w:w="1480" w:type="dxa"/>
          </w:tcPr>
          <w:p w14:paraId="5D9F3EFF" w14:textId="77777777" w:rsidR="00A923F4" w:rsidRPr="00EF4ED9" w:rsidRDefault="00A923F4" w:rsidP="00DF7D95">
            <w:pPr>
              <w:tabs>
                <w:tab w:val="left" w:pos="1042"/>
              </w:tabs>
              <w:jc w:val="center"/>
              <w:rPr>
                <w:rFonts w:cstheme="minorHAnsi"/>
                <w:sz w:val="20"/>
                <w:szCs w:val="20"/>
              </w:rPr>
            </w:pPr>
          </w:p>
        </w:tc>
      </w:tr>
      <w:tr w:rsidR="00A923F4" w:rsidRPr="00EF4ED9" w14:paraId="61B0F694" w14:textId="77777777" w:rsidTr="00DF7D95">
        <w:trPr>
          <w:trHeight w:val="247"/>
        </w:trPr>
        <w:tc>
          <w:tcPr>
            <w:tcW w:w="439" w:type="dxa"/>
          </w:tcPr>
          <w:p w14:paraId="67EA8032" w14:textId="77777777" w:rsidR="00A923F4" w:rsidRPr="00EF4ED9" w:rsidRDefault="00A923F4" w:rsidP="00DF7D95">
            <w:pPr>
              <w:tabs>
                <w:tab w:val="left" w:pos="1042"/>
              </w:tabs>
              <w:rPr>
                <w:rFonts w:cstheme="minorHAnsi"/>
                <w:sz w:val="20"/>
                <w:szCs w:val="20"/>
              </w:rPr>
            </w:pPr>
            <w:r w:rsidRPr="00EF4ED9">
              <w:rPr>
                <w:rFonts w:cstheme="minorHAnsi"/>
                <w:sz w:val="20"/>
                <w:szCs w:val="20"/>
              </w:rPr>
              <w:t>5</w:t>
            </w:r>
          </w:p>
        </w:tc>
        <w:tc>
          <w:tcPr>
            <w:tcW w:w="2205" w:type="dxa"/>
          </w:tcPr>
          <w:p w14:paraId="2A44E08C" w14:textId="77777777" w:rsidR="00A923F4" w:rsidRPr="00EF4ED9" w:rsidRDefault="00A923F4" w:rsidP="00DF7D95">
            <w:pPr>
              <w:tabs>
                <w:tab w:val="left" w:pos="1042"/>
              </w:tabs>
              <w:rPr>
                <w:rFonts w:cstheme="minorHAnsi"/>
                <w:sz w:val="20"/>
                <w:szCs w:val="20"/>
              </w:rPr>
            </w:pPr>
            <w:r w:rsidRPr="00EF4ED9">
              <w:rPr>
                <w:rFonts w:cstheme="minorHAnsi"/>
                <w:sz w:val="20"/>
                <w:szCs w:val="20"/>
              </w:rPr>
              <w:t>Mensurar a probabilidade de ocorrência e do impacto dos riscos</w:t>
            </w:r>
          </w:p>
        </w:tc>
        <w:tc>
          <w:tcPr>
            <w:tcW w:w="4171" w:type="dxa"/>
          </w:tcPr>
          <w:p w14:paraId="2F67214B"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Mensurar a probabilidade de ocorrência e do impacto dos riscos.</w:t>
            </w:r>
          </w:p>
        </w:tc>
        <w:tc>
          <w:tcPr>
            <w:tcW w:w="2337" w:type="dxa"/>
          </w:tcPr>
          <w:p w14:paraId="22750A32"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Equipe de Planejamento da Contratação ou Equipe de Fiscalização do Contrato</w:t>
            </w:r>
          </w:p>
        </w:tc>
        <w:tc>
          <w:tcPr>
            <w:tcW w:w="1480" w:type="dxa"/>
          </w:tcPr>
          <w:p w14:paraId="7F14F2BB" w14:textId="77777777" w:rsidR="00A923F4" w:rsidRPr="00EF4ED9" w:rsidRDefault="00A923F4" w:rsidP="00DF7D95">
            <w:pPr>
              <w:tabs>
                <w:tab w:val="left" w:pos="1042"/>
              </w:tabs>
              <w:jc w:val="center"/>
              <w:rPr>
                <w:rFonts w:cstheme="minorHAnsi"/>
                <w:sz w:val="20"/>
                <w:szCs w:val="20"/>
              </w:rPr>
            </w:pPr>
          </w:p>
        </w:tc>
      </w:tr>
      <w:tr w:rsidR="00A923F4" w:rsidRPr="00EF4ED9" w14:paraId="40C4BBDB" w14:textId="77777777" w:rsidTr="00DF7D95">
        <w:trPr>
          <w:trHeight w:val="237"/>
        </w:trPr>
        <w:tc>
          <w:tcPr>
            <w:tcW w:w="439" w:type="dxa"/>
          </w:tcPr>
          <w:p w14:paraId="5CF07557" w14:textId="77777777" w:rsidR="00A923F4" w:rsidRPr="00EF4ED9" w:rsidRDefault="00A923F4" w:rsidP="00DF7D95">
            <w:pPr>
              <w:tabs>
                <w:tab w:val="left" w:pos="1042"/>
              </w:tabs>
              <w:rPr>
                <w:rFonts w:cstheme="minorHAnsi"/>
                <w:sz w:val="20"/>
                <w:szCs w:val="20"/>
              </w:rPr>
            </w:pPr>
            <w:r w:rsidRPr="00EF4ED9">
              <w:rPr>
                <w:rFonts w:cstheme="minorHAnsi"/>
                <w:sz w:val="20"/>
                <w:szCs w:val="20"/>
              </w:rPr>
              <w:t>6</w:t>
            </w:r>
          </w:p>
        </w:tc>
        <w:tc>
          <w:tcPr>
            <w:tcW w:w="2205" w:type="dxa"/>
          </w:tcPr>
          <w:p w14:paraId="0FD261D3" w14:textId="77777777" w:rsidR="00A923F4" w:rsidRPr="00EF4ED9" w:rsidRDefault="00A923F4" w:rsidP="00DF7D95">
            <w:pPr>
              <w:tabs>
                <w:tab w:val="left" w:pos="1042"/>
              </w:tabs>
              <w:rPr>
                <w:rFonts w:cstheme="minorHAnsi"/>
                <w:sz w:val="20"/>
                <w:szCs w:val="20"/>
              </w:rPr>
            </w:pPr>
            <w:r w:rsidRPr="00EF4ED9">
              <w:rPr>
                <w:rFonts w:cstheme="minorHAnsi"/>
                <w:sz w:val="20"/>
                <w:szCs w:val="20"/>
              </w:rPr>
              <w:t>Descrever o dano associado aos riscos identificados</w:t>
            </w:r>
          </w:p>
        </w:tc>
        <w:tc>
          <w:tcPr>
            <w:tcW w:w="4171" w:type="dxa"/>
          </w:tcPr>
          <w:p w14:paraId="14FF9F9E"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Descrever detalhadamente o dano associado para cada risco identificado.</w:t>
            </w:r>
          </w:p>
        </w:tc>
        <w:tc>
          <w:tcPr>
            <w:tcW w:w="2337" w:type="dxa"/>
          </w:tcPr>
          <w:p w14:paraId="2D9B1A36"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Equipe de Planejamento da Contratação ou Equipe de Fiscalização do Contrato</w:t>
            </w:r>
          </w:p>
        </w:tc>
        <w:tc>
          <w:tcPr>
            <w:tcW w:w="1480" w:type="dxa"/>
          </w:tcPr>
          <w:p w14:paraId="32494ABB" w14:textId="77777777" w:rsidR="00A923F4" w:rsidRPr="00EF4ED9" w:rsidRDefault="00A923F4" w:rsidP="00DF7D95">
            <w:pPr>
              <w:tabs>
                <w:tab w:val="left" w:pos="1042"/>
              </w:tabs>
              <w:jc w:val="center"/>
              <w:rPr>
                <w:rFonts w:cstheme="minorHAnsi"/>
                <w:sz w:val="20"/>
                <w:szCs w:val="20"/>
              </w:rPr>
            </w:pPr>
          </w:p>
        </w:tc>
      </w:tr>
      <w:tr w:rsidR="00A923F4" w:rsidRPr="00EF4ED9" w14:paraId="54F18861" w14:textId="77777777" w:rsidTr="00DF7D95">
        <w:trPr>
          <w:trHeight w:val="237"/>
        </w:trPr>
        <w:tc>
          <w:tcPr>
            <w:tcW w:w="439" w:type="dxa"/>
          </w:tcPr>
          <w:p w14:paraId="566784D1" w14:textId="77777777" w:rsidR="00A923F4" w:rsidRPr="00EF4ED9" w:rsidRDefault="00A923F4" w:rsidP="00DF7D95">
            <w:pPr>
              <w:tabs>
                <w:tab w:val="left" w:pos="1042"/>
              </w:tabs>
              <w:rPr>
                <w:rFonts w:cstheme="minorHAnsi"/>
                <w:sz w:val="20"/>
                <w:szCs w:val="20"/>
              </w:rPr>
            </w:pPr>
            <w:r w:rsidRPr="00EF4ED9">
              <w:rPr>
                <w:rFonts w:cstheme="minorHAnsi"/>
                <w:sz w:val="20"/>
                <w:szCs w:val="20"/>
              </w:rPr>
              <w:t>7</w:t>
            </w:r>
          </w:p>
        </w:tc>
        <w:tc>
          <w:tcPr>
            <w:tcW w:w="2205" w:type="dxa"/>
          </w:tcPr>
          <w:p w14:paraId="5C5F31F9" w14:textId="77777777" w:rsidR="00A923F4" w:rsidRPr="00EF4ED9" w:rsidRDefault="00A923F4" w:rsidP="00DF7D95">
            <w:pPr>
              <w:tabs>
                <w:tab w:val="left" w:pos="1042"/>
              </w:tabs>
              <w:rPr>
                <w:rFonts w:cstheme="minorHAnsi"/>
                <w:sz w:val="20"/>
                <w:szCs w:val="20"/>
              </w:rPr>
            </w:pPr>
            <w:r w:rsidRPr="00EF4ED9">
              <w:rPr>
                <w:rFonts w:cstheme="minorHAnsi"/>
                <w:sz w:val="20"/>
                <w:szCs w:val="20"/>
              </w:rPr>
              <w:t>Informar tratamento dado aos riscos</w:t>
            </w:r>
          </w:p>
        </w:tc>
        <w:tc>
          <w:tcPr>
            <w:tcW w:w="4171" w:type="dxa"/>
          </w:tcPr>
          <w:p w14:paraId="4B0CF473"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Informar tratamento dado aos riscos consiste no processo para responder ao risco, cujas opções, não mutuamente exclusivas, envolvem evitar, reduzir ou mitigar, transferir ou compartilhar, e aceitar ou tolerar o risco.</w:t>
            </w:r>
          </w:p>
        </w:tc>
        <w:tc>
          <w:tcPr>
            <w:tcW w:w="2337" w:type="dxa"/>
          </w:tcPr>
          <w:p w14:paraId="4B0AB532"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Equipe de Planejamento da Contratação ou Equipe de Fiscalização do Contrato</w:t>
            </w:r>
          </w:p>
        </w:tc>
        <w:tc>
          <w:tcPr>
            <w:tcW w:w="1480" w:type="dxa"/>
          </w:tcPr>
          <w:p w14:paraId="74D61BB3" w14:textId="77777777" w:rsidR="00A923F4" w:rsidRPr="00EF4ED9" w:rsidRDefault="00A923F4" w:rsidP="00DF7D95">
            <w:pPr>
              <w:tabs>
                <w:tab w:val="left" w:pos="1042"/>
              </w:tabs>
              <w:jc w:val="center"/>
              <w:rPr>
                <w:rFonts w:cstheme="minorHAnsi"/>
                <w:sz w:val="20"/>
                <w:szCs w:val="20"/>
              </w:rPr>
            </w:pPr>
          </w:p>
        </w:tc>
      </w:tr>
      <w:tr w:rsidR="00A923F4" w:rsidRPr="00EF4ED9" w14:paraId="4B719CB8" w14:textId="77777777" w:rsidTr="00DF7D95">
        <w:trPr>
          <w:trHeight w:val="237"/>
        </w:trPr>
        <w:tc>
          <w:tcPr>
            <w:tcW w:w="439" w:type="dxa"/>
          </w:tcPr>
          <w:p w14:paraId="5109CFDF" w14:textId="77777777" w:rsidR="00A923F4" w:rsidRPr="00EF4ED9" w:rsidRDefault="00A923F4" w:rsidP="00DF7D95">
            <w:pPr>
              <w:tabs>
                <w:tab w:val="left" w:pos="1042"/>
              </w:tabs>
              <w:rPr>
                <w:rFonts w:cstheme="minorHAnsi"/>
                <w:sz w:val="20"/>
                <w:szCs w:val="20"/>
              </w:rPr>
            </w:pPr>
            <w:r w:rsidRPr="00EF4ED9">
              <w:rPr>
                <w:rFonts w:cstheme="minorHAnsi"/>
                <w:sz w:val="20"/>
                <w:szCs w:val="20"/>
              </w:rPr>
              <w:t>8</w:t>
            </w:r>
          </w:p>
        </w:tc>
        <w:tc>
          <w:tcPr>
            <w:tcW w:w="2205" w:type="dxa"/>
          </w:tcPr>
          <w:p w14:paraId="007887AA" w14:textId="77777777" w:rsidR="00A923F4" w:rsidRPr="00EF4ED9" w:rsidRDefault="00A923F4" w:rsidP="00DF7D95">
            <w:pPr>
              <w:tabs>
                <w:tab w:val="left" w:pos="1042"/>
              </w:tabs>
              <w:rPr>
                <w:rFonts w:cstheme="minorHAnsi"/>
                <w:sz w:val="20"/>
                <w:szCs w:val="20"/>
              </w:rPr>
            </w:pPr>
            <w:r w:rsidRPr="00EF4ED9">
              <w:rPr>
                <w:rFonts w:cstheme="minorHAnsi"/>
                <w:sz w:val="20"/>
                <w:szCs w:val="20"/>
              </w:rPr>
              <w:t>Definir ações preventivas</w:t>
            </w:r>
          </w:p>
        </w:tc>
        <w:tc>
          <w:tcPr>
            <w:tcW w:w="4171" w:type="dxa"/>
          </w:tcPr>
          <w:p w14:paraId="2AF93C95"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Definir ações preventivas para minimizar a ocorrência e impacto dos riscos.</w:t>
            </w:r>
          </w:p>
        </w:tc>
        <w:tc>
          <w:tcPr>
            <w:tcW w:w="2337" w:type="dxa"/>
          </w:tcPr>
          <w:p w14:paraId="3695DFF8"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Equipe de Planejamento da Contratação ou Equipe de Fiscalização do Contrato</w:t>
            </w:r>
          </w:p>
        </w:tc>
        <w:tc>
          <w:tcPr>
            <w:tcW w:w="1480" w:type="dxa"/>
          </w:tcPr>
          <w:p w14:paraId="2EBE0925" w14:textId="77777777" w:rsidR="00A923F4" w:rsidRPr="00EF4ED9" w:rsidRDefault="00A923F4" w:rsidP="00DF7D95">
            <w:pPr>
              <w:tabs>
                <w:tab w:val="left" w:pos="1042"/>
              </w:tabs>
              <w:jc w:val="center"/>
              <w:rPr>
                <w:rFonts w:cstheme="minorHAnsi"/>
                <w:sz w:val="20"/>
                <w:szCs w:val="20"/>
              </w:rPr>
            </w:pPr>
          </w:p>
        </w:tc>
      </w:tr>
      <w:tr w:rsidR="00A923F4" w:rsidRPr="00EF4ED9" w14:paraId="2449C2C0" w14:textId="77777777" w:rsidTr="00DF7D95">
        <w:trPr>
          <w:trHeight w:val="237"/>
        </w:trPr>
        <w:tc>
          <w:tcPr>
            <w:tcW w:w="439" w:type="dxa"/>
          </w:tcPr>
          <w:p w14:paraId="6096153C" w14:textId="77777777" w:rsidR="00A923F4" w:rsidRPr="00EF4ED9" w:rsidRDefault="00A923F4" w:rsidP="00DF7D95">
            <w:pPr>
              <w:tabs>
                <w:tab w:val="left" w:pos="1042"/>
              </w:tabs>
              <w:rPr>
                <w:rFonts w:cstheme="minorHAnsi"/>
                <w:sz w:val="20"/>
                <w:szCs w:val="20"/>
              </w:rPr>
            </w:pPr>
            <w:r w:rsidRPr="00EF4ED9">
              <w:rPr>
                <w:rFonts w:cstheme="minorHAnsi"/>
                <w:sz w:val="20"/>
                <w:szCs w:val="20"/>
              </w:rPr>
              <w:t>9</w:t>
            </w:r>
          </w:p>
        </w:tc>
        <w:tc>
          <w:tcPr>
            <w:tcW w:w="2205" w:type="dxa"/>
          </w:tcPr>
          <w:p w14:paraId="78B98931" w14:textId="77777777" w:rsidR="00A923F4" w:rsidRPr="00EF4ED9" w:rsidRDefault="00A923F4" w:rsidP="00DF7D95">
            <w:pPr>
              <w:tabs>
                <w:tab w:val="left" w:pos="1042"/>
              </w:tabs>
              <w:rPr>
                <w:rFonts w:cstheme="minorHAnsi"/>
                <w:sz w:val="20"/>
                <w:szCs w:val="20"/>
              </w:rPr>
            </w:pPr>
            <w:r w:rsidRPr="00EF4ED9">
              <w:rPr>
                <w:rFonts w:cstheme="minorHAnsi"/>
                <w:sz w:val="20"/>
                <w:szCs w:val="20"/>
              </w:rPr>
              <w:t>Definir ações de contingência</w:t>
            </w:r>
          </w:p>
        </w:tc>
        <w:tc>
          <w:tcPr>
            <w:tcW w:w="4171" w:type="dxa"/>
          </w:tcPr>
          <w:p w14:paraId="00D11A4F"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Definir para os riscos que persistirem inaceitáveis após o tratamento, definição das ações de contingência para o caso de os eventos correspondentes aos riscos se concretizarem</w:t>
            </w:r>
          </w:p>
        </w:tc>
        <w:tc>
          <w:tcPr>
            <w:tcW w:w="2337" w:type="dxa"/>
          </w:tcPr>
          <w:p w14:paraId="70EB05C3"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Equipe de Planejamento da Contratação ou Equipe de Fiscalização do Contrato</w:t>
            </w:r>
          </w:p>
        </w:tc>
        <w:tc>
          <w:tcPr>
            <w:tcW w:w="1480" w:type="dxa"/>
          </w:tcPr>
          <w:p w14:paraId="03490B79" w14:textId="77777777" w:rsidR="00A923F4" w:rsidRPr="00EF4ED9" w:rsidRDefault="00A923F4" w:rsidP="00DF7D95">
            <w:pPr>
              <w:tabs>
                <w:tab w:val="left" w:pos="1042"/>
              </w:tabs>
              <w:jc w:val="center"/>
              <w:rPr>
                <w:rFonts w:cstheme="minorHAnsi"/>
                <w:sz w:val="20"/>
                <w:szCs w:val="20"/>
              </w:rPr>
            </w:pPr>
          </w:p>
        </w:tc>
      </w:tr>
      <w:tr w:rsidR="00A923F4" w:rsidRPr="00EF4ED9" w14:paraId="0114D8A9" w14:textId="77777777" w:rsidTr="00DF7D95">
        <w:trPr>
          <w:trHeight w:val="237"/>
        </w:trPr>
        <w:tc>
          <w:tcPr>
            <w:tcW w:w="439" w:type="dxa"/>
          </w:tcPr>
          <w:p w14:paraId="3CC11685" w14:textId="77777777" w:rsidR="00A923F4" w:rsidRPr="00EF4ED9" w:rsidRDefault="00A923F4" w:rsidP="00DF7D95">
            <w:pPr>
              <w:tabs>
                <w:tab w:val="left" w:pos="1042"/>
              </w:tabs>
              <w:rPr>
                <w:rFonts w:cstheme="minorHAnsi"/>
                <w:sz w:val="20"/>
                <w:szCs w:val="20"/>
              </w:rPr>
            </w:pPr>
            <w:r w:rsidRPr="00EF4ED9">
              <w:rPr>
                <w:rFonts w:cstheme="minorHAnsi"/>
                <w:sz w:val="20"/>
                <w:szCs w:val="20"/>
              </w:rPr>
              <w:t>10</w:t>
            </w:r>
          </w:p>
        </w:tc>
        <w:tc>
          <w:tcPr>
            <w:tcW w:w="2205" w:type="dxa"/>
          </w:tcPr>
          <w:p w14:paraId="5689C3D5" w14:textId="77777777" w:rsidR="00A923F4" w:rsidRPr="00EF4ED9" w:rsidRDefault="00A923F4" w:rsidP="00DF7D95">
            <w:pPr>
              <w:tabs>
                <w:tab w:val="left" w:pos="1042"/>
              </w:tabs>
              <w:rPr>
                <w:rFonts w:cstheme="minorHAnsi"/>
                <w:sz w:val="20"/>
                <w:szCs w:val="20"/>
              </w:rPr>
            </w:pPr>
            <w:r w:rsidRPr="00EF4ED9">
              <w:rPr>
                <w:rFonts w:cstheme="minorHAnsi"/>
                <w:sz w:val="20"/>
                <w:szCs w:val="20"/>
              </w:rPr>
              <w:t>Acompanhar as ações de tratamento de riscos</w:t>
            </w:r>
          </w:p>
        </w:tc>
        <w:tc>
          <w:tcPr>
            <w:tcW w:w="4171" w:type="dxa"/>
          </w:tcPr>
          <w:p w14:paraId="7E2AA235"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Realizar o registro e acompanhamento das ações de tratamento dos riscos.</w:t>
            </w:r>
          </w:p>
        </w:tc>
        <w:tc>
          <w:tcPr>
            <w:tcW w:w="2337" w:type="dxa"/>
          </w:tcPr>
          <w:p w14:paraId="449DD7AB"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Equipe de Planejamento da Contratação ou Equipe de Fiscalização do Contrato</w:t>
            </w:r>
          </w:p>
        </w:tc>
        <w:tc>
          <w:tcPr>
            <w:tcW w:w="1480" w:type="dxa"/>
          </w:tcPr>
          <w:p w14:paraId="7667A43E" w14:textId="77777777" w:rsidR="00A923F4" w:rsidRPr="00EF4ED9" w:rsidRDefault="00A923F4" w:rsidP="00DF7D95">
            <w:pPr>
              <w:tabs>
                <w:tab w:val="left" w:pos="1042"/>
              </w:tabs>
              <w:jc w:val="center"/>
              <w:rPr>
                <w:rFonts w:cstheme="minorHAnsi"/>
                <w:sz w:val="20"/>
                <w:szCs w:val="20"/>
              </w:rPr>
            </w:pPr>
          </w:p>
        </w:tc>
      </w:tr>
      <w:tr w:rsidR="00A923F4" w:rsidRPr="00EF4ED9" w14:paraId="0764C147" w14:textId="77777777" w:rsidTr="00DF7D95">
        <w:trPr>
          <w:trHeight w:val="237"/>
        </w:trPr>
        <w:tc>
          <w:tcPr>
            <w:tcW w:w="439" w:type="dxa"/>
          </w:tcPr>
          <w:p w14:paraId="17C881DF" w14:textId="77777777" w:rsidR="00A923F4" w:rsidRPr="00EF4ED9" w:rsidRDefault="00A923F4" w:rsidP="00DF7D95">
            <w:pPr>
              <w:tabs>
                <w:tab w:val="left" w:pos="1042"/>
              </w:tabs>
              <w:rPr>
                <w:rFonts w:cstheme="minorHAnsi"/>
                <w:sz w:val="20"/>
                <w:szCs w:val="20"/>
              </w:rPr>
            </w:pPr>
            <w:r w:rsidRPr="00EF4ED9">
              <w:rPr>
                <w:rFonts w:cstheme="minorHAnsi"/>
                <w:sz w:val="20"/>
                <w:szCs w:val="20"/>
              </w:rPr>
              <w:t>11</w:t>
            </w:r>
          </w:p>
        </w:tc>
        <w:tc>
          <w:tcPr>
            <w:tcW w:w="2205" w:type="dxa"/>
          </w:tcPr>
          <w:p w14:paraId="022AFD84" w14:textId="77777777" w:rsidR="00A923F4" w:rsidRPr="00EF4ED9" w:rsidRDefault="00A923F4" w:rsidP="00DF7D95">
            <w:pPr>
              <w:tabs>
                <w:tab w:val="left" w:pos="1042"/>
              </w:tabs>
              <w:rPr>
                <w:rFonts w:cstheme="minorHAnsi"/>
                <w:sz w:val="20"/>
                <w:szCs w:val="20"/>
              </w:rPr>
            </w:pPr>
            <w:r w:rsidRPr="00EF4ED9">
              <w:rPr>
                <w:rFonts w:cstheme="minorHAnsi"/>
                <w:sz w:val="20"/>
                <w:szCs w:val="20"/>
              </w:rPr>
              <w:t>Definir os responsáveis pelas ações</w:t>
            </w:r>
          </w:p>
        </w:tc>
        <w:tc>
          <w:tcPr>
            <w:tcW w:w="4171" w:type="dxa"/>
          </w:tcPr>
          <w:p w14:paraId="464C6417"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 xml:space="preserve">Definir </w:t>
            </w:r>
            <w:r w:rsidRPr="00EF4ED9">
              <w:t>responsáveis</w:t>
            </w:r>
            <w:r w:rsidRPr="00EF4ED9">
              <w:rPr>
                <w:rFonts w:cstheme="minorHAnsi"/>
                <w:sz w:val="20"/>
                <w:szCs w:val="20"/>
              </w:rPr>
              <w:t xml:space="preserve"> pelas ações de prevenção dos riscos e dos procedimentos de contingência.</w:t>
            </w:r>
          </w:p>
        </w:tc>
        <w:tc>
          <w:tcPr>
            <w:tcW w:w="2337" w:type="dxa"/>
          </w:tcPr>
          <w:p w14:paraId="7BA8B237"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Equipe de Planejamento da Contratação ou Equipe de Fiscalização do Contrato</w:t>
            </w:r>
          </w:p>
        </w:tc>
        <w:tc>
          <w:tcPr>
            <w:tcW w:w="1480" w:type="dxa"/>
          </w:tcPr>
          <w:p w14:paraId="11C9D7B4" w14:textId="77777777" w:rsidR="00A923F4" w:rsidRPr="00EF4ED9" w:rsidRDefault="00A923F4" w:rsidP="00DF7D95">
            <w:pPr>
              <w:tabs>
                <w:tab w:val="left" w:pos="1042"/>
              </w:tabs>
              <w:jc w:val="center"/>
              <w:rPr>
                <w:rFonts w:cstheme="minorHAnsi"/>
                <w:sz w:val="20"/>
                <w:szCs w:val="20"/>
              </w:rPr>
            </w:pPr>
          </w:p>
        </w:tc>
      </w:tr>
      <w:tr w:rsidR="00A923F4" w:rsidRPr="00EF4ED9" w14:paraId="3642DF55" w14:textId="77777777" w:rsidTr="00DF7D95">
        <w:trPr>
          <w:trHeight w:val="237"/>
        </w:trPr>
        <w:tc>
          <w:tcPr>
            <w:tcW w:w="439" w:type="dxa"/>
          </w:tcPr>
          <w:p w14:paraId="3F576CB4" w14:textId="77777777" w:rsidR="00A923F4" w:rsidRPr="00EF4ED9" w:rsidRDefault="00A923F4" w:rsidP="00DF7D95">
            <w:pPr>
              <w:tabs>
                <w:tab w:val="left" w:pos="1042"/>
              </w:tabs>
              <w:rPr>
                <w:rFonts w:cstheme="minorHAnsi"/>
                <w:sz w:val="20"/>
                <w:szCs w:val="20"/>
              </w:rPr>
            </w:pPr>
            <w:r w:rsidRPr="00EF4ED9">
              <w:rPr>
                <w:rFonts w:cstheme="minorHAnsi"/>
                <w:sz w:val="20"/>
                <w:szCs w:val="20"/>
              </w:rPr>
              <w:t>12</w:t>
            </w:r>
          </w:p>
        </w:tc>
        <w:tc>
          <w:tcPr>
            <w:tcW w:w="2205" w:type="dxa"/>
          </w:tcPr>
          <w:p w14:paraId="17F1F9CE" w14:textId="77777777" w:rsidR="00A923F4" w:rsidRPr="00EF4ED9" w:rsidRDefault="00A923F4" w:rsidP="00DF7D95">
            <w:pPr>
              <w:tabs>
                <w:tab w:val="left" w:pos="1042"/>
              </w:tabs>
              <w:rPr>
                <w:rFonts w:cstheme="minorHAnsi"/>
                <w:sz w:val="20"/>
                <w:szCs w:val="20"/>
              </w:rPr>
            </w:pPr>
            <w:r w:rsidRPr="00EF4ED9">
              <w:rPr>
                <w:rFonts w:cstheme="minorHAnsi"/>
                <w:sz w:val="20"/>
                <w:szCs w:val="20"/>
              </w:rPr>
              <w:t>Assinar o Mapa de Gerenciamento de Riscos</w:t>
            </w:r>
          </w:p>
        </w:tc>
        <w:tc>
          <w:tcPr>
            <w:tcW w:w="4171" w:type="dxa"/>
          </w:tcPr>
          <w:p w14:paraId="39090118"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Assinar o Mapa de Gerenciamento de Riscos.</w:t>
            </w:r>
          </w:p>
        </w:tc>
        <w:tc>
          <w:tcPr>
            <w:tcW w:w="2337" w:type="dxa"/>
          </w:tcPr>
          <w:p w14:paraId="297BC478"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Equipe de Planejamento da Contratação ou Equipe de Fiscalização do Contrato</w:t>
            </w:r>
          </w:p>
        </w:tc>
        <w:tc>
          <w:tcPr>
            <w:tcW w:w="1480" w:type="dxa"/>
          </w:tcPr>
          <w:p w14:paraId="0C2D05C4" w14:textId="77777777" w:rsidR="00A923F4" w:rsidRPr="00EF4ED9" w:rsidRDefault="00A923F4" w:rsidP="00DF7D95">
            <w:pPr>
              <w:tabs>
                <w:tab w:val="left" w:pos="1042"/>
              </w:tabs>
              <w:jc w:val="center"/>
              <w:rPr>
                <w:rFonts w:cstheme="minorHAnsi"/>
                <w:sz w:val="20"/>
                <w:szCs w:val="20"/>
              </w:rPr>
            </w:pPr>
          </w:p>
        </w:tc>
      </w:tr>
    </w:tbl>
    <w:p w14:paraId="3E7EA362" w14:textId="77777777" w:rsidR="00A923F4" w:rsidRPr="00EF4ED9" w:rsidRDefault="00A923F4" w:rsidP="00A923F4">
      <w:pPr>
        <w:rPr>
          <w:b/>
          <w:bCs/>
          <w:u w:val="single"/>
        </w:rPr>
      </w:pPr>
    </w:p>
    <w:p w14:paraId="1B4EC8D6" w14:textId="77777777" w:rsidR="00A923F4" w:rsidRPr="00EF4ED9" w:rsidRDefault="00A923F4" w:rsidP="00A923F4">
      <w:pPr>
        <w:pStyle w:val="PargrafodaLista"/>
        <w:spacing w:line="256" w:lineRule="auto"/>
        <w:ind w:left="-207"/>
        <w:rPr>
          <w:b/>
          <w:bCs/>
        </w:rPr>
      </w:pPr>
      <w:r w:rsidRPr="00EF4ED9">
        <w:rPr>
          <w:b/>
          <w:bCs/>
        </w:rPr>
        <w:t>OBSERVAÇÕES SOBRE OS PROCEDIMENTOS:</w:t>
      </w:r>
    </w:p>
    <w:tbl>
      <w:tblPr>
        <w:tblStyle w:val="Tabelacomgrade"/>
        <w:tblW w:w="9794" w:type="dxa"/>
        <w:tblInd w:w="-727" w:type="dxa"/>
        <w:tblLook w:val="04A0" w:firstRow="1" w:lastRow="0" w:firstColumn="1" w:lastColumn="0" w:noHBand="0" w:noVBand="1"/>
      </w:tblPr>
      <w:tblGrid>
        <w:gridCol w:w="435"/>
        <w:gridCol w:w="9359"/>
      </w:tblGrid>
      <w:tr w:rsidR="00A923F4" w:rsidRPr="00EF4ED9" w14:paraId="3F955C84" w14:textId="77777777" w:rsidTr="00DF7D95">
        <w:tc>
          <w:tcPr>
            <w:tcW w:w="435" w:type="dxa"/>
          </w:tcPr>
          <w:p w14:paraId="387B723D" w14:textId="77777777" w:rsidR="00A923F4" w:rsidRPr="00EF4ED9" w:rsidRDefault="00A923F4" w:rsidP="00DF7D95">
            <w:pPr>
              <w:tabs>
                <w:tab w:val="left" w:pos="1042"/>
              </w:tabs>
            </w:pPr>
            <w:r w:rsidRPr="00EF4ED9">
              <w:t>Nr</w:t>
            </w:r>
          </w:p>
        </w:tc>
        <w:tc>
          <w:tcPr>
            <w:tcW w:w="9359" w:type="dxa"/>
          </w:tcPr>
          <w:p w14:paraId="72DA6659" w14:textId="77777777" w:rsidR="00A923F4" w:rsidRPr="00EF4ED9" w:rsidRDefault="00A923F4" w:rsidP="00DF7D95">
            <w:pPr>
              <w:tabs>
                <w:tab w:val="left" w:pos="1042"/>
              </w:tabs>
            </w:pPr>
            <w:r w:rsidRPr="00EF4ED9">
              <w:t>Descrição da observação</w:t>
            </w:r>
          </w:p>
        </w:tc>
      </w:tr>
      <w:tr w:rsidR="00A923F4" w:rsidRPr="00EF4ED9" w14:paraId="3899D919" w14:textId="77777777" w:rsidTr="00DF7D95">
        <w:tc>
          <w:tcPr>
            <w:tcW w:w="435" w:type="dxa"/>
          </w:tcPr>
          <w:p w14:paraId="600B1B47" w14:textId="77777777" w:rsidR="00A923F4" w:rsidRPr="00EF4ED9" w:rsidRDefault="00A923F4" w:rsidP="00DF7D95">
            <w:pPr>
              <w:tabs>
                <w:tab w:val="left" w:pos="1042"/>
              </w:tabs>
            </w:pPr>
            <w:r w:rsidRPr="00EF4ED9">
              <w:t>1</w:t>
            </w:r>
          </w:p>
        </w:tc>
        <w:tc>
          <w:tcPr>
            <w:tcW w:w="9359" w:type="dxa"/>
          </w:tcPr>
          <w:p w14:paraId="25225F24"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O Mapa de Gerenciamento de Riscos deve ser juntado ao processo administrativo de contratação, pelo menos:</w:t>
            </w:r>
          </w:p>
          <w:p w14:paraId="32A8B495"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I - ao final da elaboração do Estudo Técnico Preliminar;</w:t>
            </w:r>
          </w:p>
          <w:p w14:paraId="0D247D11"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II - ao final da elaboração do TR ou Projeto Básico;</w:t>
            </w:r>
          </w:p>
          <w:p w14:paraId="4BDEACD9"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III - após eventos relevantes.</w:t>
            </w:r>
          </w:p>
        </w:tc>
      </w:tr>
      <w:tr w:rsidR="00A923F4" w:rsidRPr="00EF4ED9" w14:paraId="2A864CB4" w14:textId="77777777" w:rsidTr="00DF7D95">
        <w:tc>
          <w:tcPr>
            <w:tcW w:w="435" w:type="dxa"/>
          </w:tcPr>
          <w:p w14:paraId="012A6CE0" w14:textId="77777777" w:rsidR="00A923F4" w:rsidRPr="00EF4ED9" w:rsidRDefault="00A923F4" w:rsidP="00DF7D95">
            <w:pPr>
              <w:tabs>
                <w:tab w:val="left" w:pos="1042"/>
              </w:tabs>
            </w:pPr>
            <w:r w:rsidRPr="00EF4ED9">
              <w:t>2</w:t>
            </w:r>
          </w:p>
        </w:tc>
        <w:tc>
          <w:tcPr>
            <w:tcW w:w="9359" w:type="dxa"/>
          </w:tcPr>
          <w:p w14:paraId="539F8A37" w14:textId="77777777" w:rsidR="00A923F4" w:rsidRPr="00EF4ED9" w:rsidRDefault="00A923F4" w:rsidP="00DF7D95">
            <w:pPr>
              <w:tabs>
                <w:tab w:val="left" w:pos="1042"/>
              </w:tabs>
              <w:jc w:val="both"/>
              <w:rPr>
                <w:rFonts w:cstheme="minorHAnsi"/>
                <w:sz w:val="20"/>
                <w:szCs w:val="20"/>
              </w:rPr>
            </w:pPr>
            <w:r w:rsidRPr="00EF4ED9">
              <w:rPr>
                <w:sz w:val="20"/>
                <w:szCs w:val="20"/>
              </w:rPr>
              <w:t>Durante a fase de planejamento, a equipe de Planejamento da Contratação deve proceder às ações de gerenciamento de riscos e produzir o Mapa de Gerenciamento de Riscos</w:t>
            </w:r>
          </w:p>
        </w:tc>
      </w:tr>
      <w:tr w:rsidR="00A923F4" w:rsidRPr="00EF4ED9" w14:paraId="2F42A939" w14:textId="77777777" w:rsidTr="00DF7D95">
        <w:tc>
          <w:tcPr>
            <w:tcW w:w="435" w:type="dxa"/>
          </w:tcPr>
          <w:p w14:paraId="7D3969D5" w14:textId="77777777" w:rsidR="00A923F4" w:rsidRPr="00EF4ED9" w:rsidRDefault="00A923F4" w:rsidP="00DF7D95">
            <w:pPr>
              <w:tabs>
                <w:tab w:val="left" w:pos="1042"/>
              </w:tabs>
            </w:pPr>
            <w:r w:rsidRPr="00EF4ED9">
              <w:t>3</w:t>
            </w:r>
          </w:p>
        </w:tc>
        <w:tc>
          <w:tcPr>
            <w:tcW w:w="9359" w:type="dxa"/>
          </w:tcPr>
          <w:p w14:paraId="1E9E056B" w14:textId="77777777" w:rsidR="00A923F4" w:rsidRPr="00EF4ED9" w:rsidRDefault="00A923F4" w:rsidP="00DF7D95">
            <w:pPr>
              <w:tabs>
                <w:tab w:val="left" w:pos="1042"/>
              </w:tabs>
              <w:jc w:val="both"/>
              <w:rPr>
                <w:sz w:val="20"/>
                <w:szCs w:val="20"/>
              </w:rPr>
            </w:pPr>
            <w:r w:rsidRPr="00EF4ED9">
              <w:rPr>
                <w:sz w:val="20"/>
                <w:szCs w:val="20"/>
              </w:rPr>
              <w:t>Durante a fase de Seleção do Fornecedor, os Integrantes Técnico e Requisitante devem proceder às ações de gerenciamento dos riscos e atualizar o Mapa de Gerenciamento de Riscos.</w:t>
            </w:r>
          </w:p>
        </w:tc>
      </w:tr>
      <w:tr w:rsidR="00A923F4" w:rsidRPr="00EF4ED9" w14:paraId="382711C5" w14:textId="77777777" w:rsidTr="00DF7D95">
        <w:tc>
          <w:tcPr>
            <w:tcW w:w="435" w:type="dxa"/>
          </w:tcPr>
          <w:p w14:paraId="2B62B0E5" w14:textId="77777777" w:rsidR="00A923F4" w:rsidRPr="00EF4ED9" w:rsidRDefault="00A923F4" w:rsidP="00DF7D95">
            <w:pPr>
              <w:tabs>
                <w:tab w:val="left" w:pos="1042"/>
              </w:tabs>
            </w:pPr>
            <w:r w:rsidRPr="00EF4ED9">
              <w:t>4</w:t>
            </w:r>
          </w:p>
        </w:tc>
        <w:tc>
          <w:tcPr>
            <w:tcW w:w="9359" w:type="dxa"/>
          </w:tcPr>
          <w:p w14:paraId="04291C15" w14:textId="77777777" w:rsidR="00A923F4" w:rsidRPr="00EF4ED9" w:rsidRDefault="00A923F4" w:rsidP="00DF7D95">
            <w:pPr>
              <w:tabs>
                <w:tab w:val="left" w:pos="1042"/>
              </w:tabs>
              <w:jc w:val="both"/>
              <w:rPr>
                <w:sz w:val="20"/>
                <w:szCs w:val="20"/>
              </w:rPr>
            </w:pPr>
            <w:r w:rsidRPr="00EF4ED9">
              <w:rPr>
                <w:sz w:val="20"/>
                <w:szCs w:val="20"/>
              </w:rPr>
              <w:t>Durante a fase de Gestão do Contrato, a Equipe de Fiscalização do Contrato, sob coordenação do Gestor do Contrato, deverá proceder à atualização contínua do Mapa de Gerenciamento de Riscos.</w:t>
            </w:r>
          </w:p>
        </w:tc>
      </w:tr>
    </w:tbl>
    <w:p w14:paraId="4DE178A0" w14:textId="77777777" w:rsidR="00A923F4" w:rsidRPr="00EF4ED9" w:rsidRDefault="00A923F4" w:rsidP="00A923F4">
      <w:pPr>
        <w:rPr>
          <w:b/>
          <w:bCs/>
          <w:u w:val="single"/>
        </w:rPr>
      </w:pPr>
    </w:p>
    <w:p w14:paraId="5DDD6598" w14:textId="77777777" w:rsidR="00A923F4" w:rsidRPr="00EF4ED9" w:rsidRDefault="00A923F4" w:rsidP="00A923F4">
      <w:pPr>
        <w:rPr>
          <w:b/>
          <w:bCs/>
          <w:u w:val="single"/>
        </w:rPr>
      </w:pPr>
    </w:p>
    <w:p w14:paraId="118F5F66" w14:textId="77777777" w:rsidR="00A923F4" w:rsidRPr="00EF4ED9" w:rsidRDefault="00A923F4" w:rsidP="00A923F4">
      <w:pPr>
        <w:rPr>
          <w:b/>
          <w:bCs/>
          <w:u w:val="single"/>
        </w:rPr>
      </w:pPr>
    </w:p>
    <w:p w14:paraId="444B841A" w14:textId="77777777" w:rsidR="00A923F4" w:rsidRPr="00EF4ED9" w:rsidRDefault="00A923F4" w:rsidP="00A923F4">
      <w:pPr>
        <w:rPr>
          <w:b/>
          <w:bCs/>
          <w:u w:val="single"/>
        </w:rPr>
      </w:pPr>
    </w:p>
    <w:p w14:paraId="2017AE31" w14:textId="77777777" w:rsidR="00A923F4" w:rsidRPr="00EF4ED9" w:rsidRDefault="00A923F4" w:rsidP="00A923F4">
      <w:pPr>
        <w:rPr>
          <w:b/>
          <w:bCs/>
          <w:u w:val="single"/>
        </w:rPr>
      </w:pPr>
    </w:p>
    <w:p w14:paraId="478251FC" w14:textId="77777777" w:rsidR="00A923F4" w:rsidRPr="00EF4ED9" w:rsidRDefault="00A923F4" w:rsidP="00A923F4">
      <w:pPr>
        <w:rPr>
          <w:b/>
          <w:bCs/>
          <w:u w:val="single"/>
        </w:rPr>
      </w:pPr>
    </w:p>
    <w:p w14:paraId="6D90159F" w14:textId="77777777" w:rsidR="00A923F4" w:rsidRPr="00EF4ED9" w:rsidRDefault="00A923F4" w:rsidP="00A923F4">
      <w:pPr>
        <w:rPr>
          <w:b/>
          <w:bCs/>
          <w:u w:val="single"/>
        </w:rPr>
      </w:pPr>
    </w:p>
    <w:p w14:paraId="4B9A763D" w14:textId="2402D826" w:rsidR="00A923F4" w:rsidRPr="00EF4ED9" w:rsidRDefault="00A923F4" w:rsidP="00A923F4">
      <w:pPr>
        <w:rPr>
          <w:b/>
          <w:bCs/>
          <w:u w:val="single"/>
        </w:rPr>
      </w:pPr>
    </w:p>
    <w:p w14:paraId="1C2AE53A" w14:textId="7FD5037F" w:rsidR="00A923F4" w:rsidRPr="00EF4ED9" w:rsidRDefault="00A923F4" w:rsidP="00A923F4">
      <w:pPr>
        <w:rPr>
          <w:b/>
          <w:bCs/>
          <w:u w:val="single"/>
        </w:rPr>
      </w:pPr>
    </w:p>
    <w:p w14:paraId="29F41B98" w14:textId="77777777" w:rsidR="00A923F4" w:rsidRPr="00EF4ED9" w:rsidRDefault="00A923F4" w:rsidP="00A923F4">
      <w:pPr>
        <w:rPr>
          <w:b/>
          <w:bCs/>
          <w:u w:val="single"/>
        </w:rPr>
      </w:pPr>
    </w:p>
    <w:p w14:paraId="7FB6D733" w14:textId="77777777" w:rsidR="00A923F4" w:rsidRPr="00EF4ED9" w:rsidRDefault="00A923F4" w:rsidP="00A923F4">
      <w:pPr>
        <w:rPr>
          <w:b/>
          <w:bCs/>
          <w:u w:val="single"/>
        </w:rPr>
      </w:pPr>
    </w:p>
    <w:p w14:paraId="246AC5F3" w14:textId="77777777" w:rsidR="00A923F4" w:rsidRPr="00EF4ED9" w:rsidRDefault="00A923F4" w:rsidP="00A923F4">
      <w:pPr>
        <w:rPr>
          <w:b/>
          <w:bCs/>
          <w:u w:val="single"/>
        </w:rPr>
      </w:pPr>
    </w:p>
    <w:p w14:paraId="2F38D006" w14:textId="77777777" w:rsidR="00A923F4" w:rsidRPr="00EF4ED9" w:rsidRDefault="00A923F4" w:rsidP="00A923F4">
      <w:pPr>
        <w:rPr>
          <w:b/>
          <w:bCs/>
          <w:u w:val="single"/>
        </w:rPr>
      </w:pPr>
    </w:p>
    <w:p w14:paraId="31913A5E" w14:textId="77777777" w:rsidR="00A923F4" w:rsidRPr="00EF4ED9" w:rsidRDefault="00A923F4" w:rsidP="00A923F4">
      <w:pPr>
        <w:rPr>
          <w:b/>
          <w:bCs/>
          <w:u w:val="single"/>
        </w:rPr>
      </w:pPr>
    </w:p>
    <w:p w14:paraId="2B78E6DD" w14:textId="77777777" w:rsidR="00A923F4" w:rsidRPr="00EF4ED9" w:rsidRDefault="00A923F4" w:rsidP="00A923F4">
      <w:pPr>
        <w:rPr>
          <w:b/>
          <w:bCs/>
          <w:u w:val="single"/>
        </w:rPr>
      </w:pPr>
    </w:p>
    <w:p w14:paraId="583D8766" w14:textId="77777777" w:rsidR="00A923F4" w:rsidRPr="00EF4ED9" w:rsidRDefault="00A923F4" w:rsidP="00A923F4">
      <w:pPr>
        <w:rPr>
          <w:b/>
          <w:bCs/>
          <w:u w:val="single"/>
        </w:rPr>
      </w:pPr>
    </w:p>
    <w:bookmarkEnd w:id="21"/>
    <w:p w14:paraId="4B802919" w14:textId="77777777" w:rsidR="00A923F4" w:rsidRPr="00EF4ED9" w:rsidRDefault="00A923F4" w:rsidP="00A923F4">
      <w:pPr>
        <w:rPr>
          <w:b/>
          <w:bCs/>
          <w:u w:val="single"/>
        </w:rPr>
      </w:pPr>
    </w:p>
    <w:p w14:paraId="14D364D2" w14:textId="77777777" w:rsidR="00A923F4" w:rsidRPr="00EF4ED9" w:rsidRDefault="00A923F4" w:rsidP="00005F05">
      <w:pPr>
        <w:pStyle w:val="Ttulo2"/>
        <w:numPr>
          <w:ilvl w:val="0"/>
          <w:numId w:val="3"/>
        </w:numPr>
        <w:spacing w:before="0" w:line="360" w:lineRule="auto"/>
        <w:ind w:left="284" w:hanging="284"/>
        <w:jc w:val="both"/>
        <w:rPr>
          <w:b/>
          <w:bCs/>
        </w:rPr>
      </w:pPr>
      <w:bookmarkStart w:id="48" w:name="_Toc45046062"/>
      <w:bookmarkStart w:id="49" w:name="_Toc87125493"/>
      <w:r w:rsidRPr="00EF4ED9">
        <w:rPr>
          <w:b/>
          <w:bCs/>
        </w:rPr>
        <w:t>FASES DO PROCESSO DE CONTRATAÇÃO DE SOLUÇÕES DE TIC</w:t>
      </w:r>
      <w:bookmarkEnd w:id="48"/>
      <w:bookmarkEnd w:id="49"/>
    </w:p>
    <w:p w14:paraId="1281900E" w14:textId="77777777" w:rsidR="00A923F4" w:rsidRPr="00EF4ED9" w:rsidRDefault="00A923F4" w:rsidP="00005F05">
      <w:pPr>
        <w:spacing w:after="0" w:line="360" w:lineRule="auto"/>
        <w:ind w:firstLine="567"/>
        <w:jc w:val="both"/>
        <w:rPr>
          <w:b/>
          <w:bCs/>
          <w:u w:val="single"/>
        </w:rPr>
      </w:pPr>
      <w:r w:rsidRPr="00EF4ED9">
        <w:t xml:space="preserve">As contratações de Solução de Tecnologia da Informação e Comunicação deverão seguir as seguintes fases: </w:t>
      </w:r>
    </w:p>
    <w:p w14:paraId="0F80257B" w14:textId="77777777" w:rsidR="00A923F4" w:rsidRPr="00EF4ED9" w:rsidRDefault="00A923F4" w:rsidP="00A923F4">
      <w:pPr>
        <w:ind w:left="-567"/>
        <w:rPr>
          <w:b/>
          <w:bCs/>
          <w:u w:val="single"/>
        </w:rPr>
      </w:pPr>
      <w:r w:rsidRPr="00EF4ED9">
        <w:rPr>
          <w:noProof/>
          <w:lang w:eastAsia="pt-BR"/>
        </w:rPr>
        <w:drawing>
          <wp:inline distT="0" distB="0" distL="0" distR="0" wp14:anchorId="765A9B31" wp14:editId="0D00A296">
            <wp:extent cx="6481278" cy="481012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88250" cy="4815299"/>
                    </a:xfrm>
                    <a:prstGeom prst="rect">
                      <a:avLst/>
                    </a:prstGeom>
                  </pic:spPr>
                </pic:pic>
              </a:graphicData>
            </a:graphic>
          </wp:inline>
        </w:drawing>
      </w:r>
      <w:r w:rsidRPr="00EF4ED9">
        <w:rPr>
          <w:b/>
          <w:bCs/>
          <w:u w:val="single"/>
        </w:rPr>
        <w:br w:type="page"/>
      </w:r>
    </w:p>
    <w:p w14:paraId="422AA298" w14:textId="77777777" w:rsidR="00A923F4" w:rsidRPr="00EF4ED9" w:rsidRDefault="00A923F4" w:rsidP="00005F05">
      <w:pPr>
        <w:pStyle w:val="Ttulo2"/>
        <w:numPr>
          <w:ilvl w:val="0"/>
          <w:numId w:val="3"/>
        </w:numPr>
        <w:spacing w:before="0" w:line="360" w:lineRule="auto"/>
        <w:ind w:left="284" w:hanging="284"/>
        <w:rPr>
          <w:b/>
          <w:bCs/>
        </w:rPr>
      </w:pPr>
      <w:bookmarkStart w:id="50" w:name="_Toc44614313"/>
      <w:bookmarkStart w:id="51" w:name="_Toc44944470"/>
      <w:bookmarkStart w:id="52" w:name="_Toc45046063"/>
      <w:bookmarkStart w:id="53" w:name="_Toc87125494"/>
      <w:r w:rsidRPr="00EF4ED9">
        <w:rPr>
          <w:b/>
          <w:bCs/>
        </w:rPr>
        <w:t xml:space="preserve">MACROPROCESSO DE </w:t>
      </w:r>
      <w:bookmarkEnd w:id="50"/>
      <w:bookmarkEnd w:id="51"/>
      <w:r w:rsidRPr="00EF4ED9">
        <w:rPr>
          <w:b/>
          <w:bCs/>
        </w:rPr>
        <w:t>SELEÇÃO DO FORNECEDOR</w:t>
      </w:r>
      <w:bookmarkEnd w:id="52"/>
      <w:bookmarkEnd w:id="53"/>
    </w:p>
    <w:p w14:paraId="0D27928C" w14:textId="77777777" w:rsidR="00A923F4" w:rsidRPr="00EF4ED9" w:rsidRDefault="00A923F4" w:rsidP="00005F05">
      <w:pPr>
        <w:spacing w:after="0" w:line="360" w:lineRule="auto"/>
        <w:ind w:firstLine="567"/>
        <w:jc w:val="both"/>
      </w:pPr>
      <w:bookmarkStart w:id="54" w:name="_Hlk44680270"/>
      <w:r w:rsidRPr="00EF4ED9">
        <w:t>A fase de Seleção do Fornecedor inicia-se com o encaminhamento do Termo de Referência ou Projeto Básico pela Área de TIC à Área de Licitações e encerra-se com a publicação do resultado da licitação após a adjudicação e a homologação.</w:t>
      </w:r>
    </w:p>
    <w:p w14:paraId="422DAD3F" w14:textId="77777777" w:rsidR="00A923F4" w:rsidRPr="00EF4ED9" w:rsidRDefault="00A923F4" w:rsidP="00005F05">
      <w:pPr>
        <w:spacing w:after="0" w:line="360" w:lineRule="auto"/>
        <w:ind w:firstLine="567"/>
        <w:jc w:val="both"/>
      </w:pPr>
      <w:r w:rsidRPr="00EF4ED9">
        <w:t>No processo de seleção do fornecedor, a e equipe de planejamento da contratação terá como papel apoiar a área de licitações e demais áreas, quando necessário.</w:t>
      </w:r>
    </w:p>
    <w:p w14:paraId="6D5C200D" w14:textId="77777777" w:rsidR="00A923F4" w:rsidRPr="00EF4ED9" w:rsidRDefault="00A923F4" w:rsidP="00005F05">
      <w:pPr>
        <w:spacing w:after="0" w:line="360" w:lineRule="auto"/>
        <w:ind w:firstLine="567"/>
        <w:rPr>
          <w:noProof/>
          <w:lang w:eastAsia="pt-BR"/>
        </w:rPr>
      </w:pPr>
    </w:p>
    <w:p w14:paraId="02468E95" w14:textId="77777777" w:rsidR="00A923F4" w:rsidRPr="00EF4ED9" w:rsidRDefault="00A923F4" w:rsidP="00A923F4">
      <w:pPr>
        <w:ind w:left="-993" w:firstLine="708"/>
        <w:rPr>
          <w:b/>
          <w:bCs/>
          <w:u w:val="single"/>
        </w:rPr>
      </w:pPr>
      <w:r w:rsidRPr="00EF4ED9">
        <w:rPr>
          <w:noProof/>
          <w:lang w:eastAsia="pt-BR"/>
        </w:rPr>
        <w:drawing>
          <wp:inline distT="0" distB="0" distL="0" distR="0" wp14:anchorId="6C6A0AAA" wp14:editId="3B28021C">
            <wp:extent cx="5581015" cy="4204970"/>
            <wp:effectExtent l="0" t="0" r="635" b="508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81015" cy="4204970"/>
                    </a:xfrm>
                    <a:prstGeom prst="rect">
                      <a:avLst/>
                    </a:prstGeom>
                  </pic:spPr>
                </pic:pic>
              </a:graphicData>
            </a:graphic>
          </wp:inline>
        </w:drawing>
      </w:r>
    </w:p>
    <w:p w14:paraId="67D8A758" w14:textId="77777777" w:rsidR="00A923F4" w:rsidRPr="00EF4ED9" w:rsidRDefault="00A923F4" w:rsidP="00A923F4">
      <w:pPr>
        <w:rPr>
          <w:b/>
          <w:bCs/>
          <w:u w:val="single"/>
        </w:rPr>
      </w:pPr>
    </w:p>
    <w:p w14:paraId="7D98C42B" w14:textId="77777777" w:rsidR="00A923F4" w:rsidRPr="00EF4ED9" w:rsidRDefault="00A923F4" w:rsidP="00A923F4">
      <w:pPr>
        <w:rPr>
          <w:b/>
          <w:bCs/>
          <w:u w:val="single"/>
        </w:rPr>
      </w:pPr>
      <w:r w:rsidRPr="00EF4ED9">
        <w:rPr>
          <w:b/>
          <w:bCs/>
          <w:u w:val="single"/>
        </w:rPr>
        <w:br w:type="page"/>
      </w:r>
    </w:p>
    <w:p w14:paraId="68AA975C" w14:textId="77777777" w:rsidR="00A923F4" w:rsidRPr="00EF4ED9" w:rsidRDefault="00A923F4" w:rsidP="00A923F4">
      <w:pPr>
        <w:pStyle w:val="PargrafodaLista"/>
        <w:spacing w:line="256" w:lineRule="auto"/>
        <w:ind w:left="-207"/>
        <w:rPr>
          <w:b/>
          <w:bCs/>
        </w:rPr>
      </w:pPr>
      <w:r w:rsidRPr="00EF4ED9">
        <w:rPr>
          <w:b/>
          <w:bCs/>
        </w:rPr>
        <w:t>OBSERVAÇÕES SOBRE OS PROCEDIMENTOS:</w:t>
      </w:r>
    </w:p>
    <w:tbl>
      <w:tblPr>
        <w:tblStyle w:val="Tabelacomgrade"/>
        <w:tblW w:w="9794" w:type="dxa"/>
        <w:tblInd w:w="-727" w:type="dxa"/>
        <w:tblLook w:val="04A0" w:firstRow="1" w:lastRow="0" w:firstColumn="1" w:lastColumn="0" w:noHBand="0" w:noVBand="1"/>
      </w:tblPr>
      <w:tblGrid>
        <w:gridCol w:w="435"/>
        <w:gridCol w:w="9359"/>
      </w:tblGrid>
      <w:tr w:rsidR="00A923F4" w:rsidRPr="00EF4ED9" w14:paraId="23FCAD85" w14:textId="77777777" w:rsidTr="00DF7D95">
        <w:tc>
          <w:tcPr>
            <w:tcW w:w="435" w:type="dxa"/>
          </w:tcPr>
          <w:p w14:paraId="737D9A6E" w14:textId="77777777" w:rsidR="00A923F4" w:rsidRPr="00EF4ED9" w:rsidRDefault="00A923F4" w:rsidP="00DF7D95">
            <w:pPr>
              <w:tabs>
                <w:tab w:val="left" w:pos="1042"/>
              </w:tabs>
            </w:pPr>
            <w:r w:rsidRPr="00EF4ED9">
              <w:t>Nr</w:t>
            </w:r>
          </w:p>
        </w:tc>
        <w:tc>
          <w:tcPr>
            <w:tcW w:w="9359" w:type="dxa"/>
          </w:tcPr>
          <w:p w14:paraId="349A7163" w14:textId="77777777" w:rsidR="00A923F4" w:rsidRPr="00EF4ED9" w:rsidRDefault="00A923F4" w:rsidP="00DF7D95">
            <w:pPr>
              <w:tabs>
                <w:tab w:val="left" w:pos="1042"/>
              </w:tabs>
            </w:pPr>
            <w:r w:rsidRPr="00EF4ED9">
              <w:t>Descrição da observação</w:t>
            </w:r>
          </w:p>
        </w:tc>
      </w:tr>
      <w:tr w:rsidR="00A923F4" w:rsidRPr="00EF4ED9" w14:paraId="2297F243" w14:textId="77777777" w:rsidTr="00DF7D95">
        <w:tc>
          <w:tcPr>
            <w:tcW w:w="435" w:type="dxa"/>
          </w:tcPr>
          <w:p w14:paraId="2F9996E4" w14:textId="77777777" w:rsidR="00A923F4" w:rsidRPr="00EF4ED9" w:rsidRDefault="00A923F4" w:rsidP="00DF7D95">
            <w:pPr>
              <w:tabs>
                <w:tab w:val="left" w:pos="1042"/>
              </w:tabs>
            </w:pPr>
            <w:r w:rsidRPr="00EF4ED9">
              <w:t>1</w:t>
            </w:r>
          </w:p>
        </w:tc>
        <w:tc>
          <w:tcPr>
            <w:tcW w:w="9359" w:type="dxa"/>
          </w:tcPr>
          <w:p w14:paraId="323E7EEC"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A equipe de Planejamento da Contratação deverá apoiar a equipe de Licitação conforme Lei 8.666/1993 Art. 14 da (Nenhuma compra será feita sem a adequada caracterização de seu objeto...) e Art. 15 (As compras, sempre que possível, deverão: I - atender ao princípio da padronização, que imponha compatibilidade de especificações técnicas e de desempenho, observadas, quando for o caso, as condições de manutenção, assistência técnica e garantia oferecidas) para garantir os esclarecimentos e diligenciamentos que se fizerem necessários referentes a caracterizações do objeto bem como a aferição das qualificações técnicas e propostas apresentadas pelos Fornecedores.</w:t>
            </w:r>
          </w:p>
        </w:tc>
      </w:tr>
      <w:tr w:rsidR="00A923F4" w:rsidRPr="00EF4ED9" w14:paraId="3365B8DB" w14:textId="77777777" w:rsidTr="00DF7D95">
        <w:tc>
          <w:tcPr>
            <w:tcW w:w="435" w:type="dxa"/>
          </w:tcPr>
          <w:p w14:paraId="3A35B59A" w14:textId="77777777" w:rsidR="00A923F4" w:rsidRPr="00EF4ED9" w:rsidRDefault="00A923F4" w:rsidP="00DF7D95">
            <w:pPr>
              <w:tabs>
                <w:tab w:val="left" w:pos="1042"/>
              </w:tabs>
            </w:pPr>
            <w:r w:rsidRPr="00EF4ED9">
              <w:t>2</w:t>
            </w:r>
          </w:p>
        </w:tc>
        <w:tc>
          <w:tcPr>
            <w:tcW w:w="9359" w:type="dxa"/>
          </w:tcPr>
          <w:p w14:paraId="3984B6CD"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A equipe de Planejamento da Contratação deverá apoiar a equipe de Licitação conforme Lei 10.520/2002 Art. 3 Inciso III (A fase preparatória do pregão observará: dos autos do procedimento constarão a justificativa das definições referidas no inciso I deste artigo e os indispensáveis elementos técnicos sobre os quais estiverem apoiados) e Art. 4 Inciso X (A fase externa do pregão será iniciada com a convocação dos interessados e observará as seguintes regras: para julgamento e classificação das propostas, ...as especificações técnicas e parâmetros mínimos de desempenho e qualidade definidos no edital) e Inciso XIII (...a habilitação far-se-á com a verificação de que o licitante está... com a comprovação de que atende às exigências do edital quanto à... qualificações técnica) para garantir o apoio técnico na aferição das qualificações técnicas dos fornecedores em relação as condições estabelecidas no Termo de Referência ou Projeto Básico.</w:t>
            </w:r>
          </w:p>
        </w:tc>
      </w:tr>
      <w:tr w:rsidR="00A923F4" w:rsidRPr="00EF4ED9" w14:paraId="52D3E447" w14:textId="77777777" w:rsidTr="00DF7D95">
        <w:tc>
          <w:tcPr>
            <w:tcW w:w="435" w:type="dxa"/>
          </w:tcPr>
          <w:p w14:paraId="60716FFD" w14:textId="77777777" w:rsidR="00A923F4" w:rsidRPr="00EF4ED9" w:rsidRDefault="00A923F4" w:rsidP="00DF7D95">
            <w:pPr>
              <w:tabs>
                <w:tab w:val="left" w:pos="1042"/>
              </w:tabs>
            </w:pPr>
            <w:r w:rsidRPr="00EF4ED9">
              <w:t>3</w:t>
            </w:r>
          </w:p>
        </w:tc>
        <w:tc>
          <w:tcPr>
            <w:tcW w:w="9359" w:type="dxa"/>
          </w:tcPr>
          <w:p w14:paraId="7AE23338"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A equipe de Planejamento da Contratação deverá apoiar a equipe de Licitação conforme Decreto 9.507/2018 Art. 6 Parágrafo único (Os instrumentos convocatórios e os contratos de que trata o caput poderão prever padrões de aceitabilidade e nível de desempenho para aferição da qualidade esperada na prestação dos serviços...) para garantir a compreensão dos padrões para aferição da qualidade esperada dos serviços prestados quando questionados durante o processo licitatório.</w:t>
            </w:r>
          </w:p>
        </w:tc>
      </w:tr>
      <w:tr w:rsidR="00A923F4" w:rsidRPr="00EF4ED9" w14:paraId="555CA572" w14:textId="77777777" w:rsidTr="00DF7D95">
        <w:tc>
          <w:tcPr>
            <w:tcW w:w="435" w:type="dxa"/>
          </w:tcPr>
          <w:p w14:paraId="25E9583A" w14:textId="77777777" w:rsidR="00A923F4" w:rsidRPr="00EF4ED9" w:rsidRDefault="00A923F4" w:rsidP="00DF7D95">
            <w:pPr>
              <w:tabs>
                <w:tab w:val="left" w:pos="1042"/>
              </w:tabs>
            </w:pPr>
            <w:r w:rsidRPr="00EF4ED9">
              <w:t>4</w:t>
            </w:r>
          </w:p>
        </w:tc>
        <w:tc>
          <w:tcPr>
            <w:tcW w:w="9359" w:type="dxa"/>
          </w:tcPr>
          <w:p w14:paraId="03EA7A26"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A equipe de Planejamento da Contratação deverá apoiar a equipe de Licitação conforme Decreto 3.555/2000 Art. 8º (A fase preparatória do pregão observará as seguintes regras: definir o objeto do certame... obedecidas as especificações praticadas no mercado; justificar a necessidade da aquisição; estabelecer os critérios de aceitação das propostas, as exigências de habilitação;) para garantir o esclarecimento de informações durante o processo. Tal artigo também prevê a designação da equipe (...designar, dentre os servidores do órgão ou da entidade promotora da licitação, o pregoeiro responsável pelos trabalhos do pregão e a sua equipe de apoio).</w:t>
            </w:r>
          </w:p>
        </w:tc>
      </w:tr>
      <w:tr w:rsidR="00A923F4" w:rsidRPr="00EF4ED9" w14:paraId="4F927FBF" w14:textId="77777777" w:rsidTr="00DF7D95">
        <w:tc>
          <w:tcPr>
            <w:tcW w:w="435" w:type="dxa"/>
          </w:tcPr>
          <w:p w14:paraId="5E43F59B" w14:textId="77777777" w:rsidR="00A923F4" w:rsidRPr="00EF4ED9" w:rsidRDefault="00A923F4" w:rsidP="00DF7D95">
            <w:pPr>
              <w:tabs>
                <w:tab w:val="left" w:pos="1042"/>
              </w:tabs>
            </w:pPr>
            <w:r w:rsidRPr="00EF4ED9">
              <w:t>5</w:t>
            </w:r>
          </w:p>
        </w:tc>
        <w:tc>
          <w:tcPr>
            <w:tcW w:w="9359" w:type="dxa"/>
          </w:tcPr>
          <w:p w14:paraId="70322A6D" w14:textId="77777777" w:rsidR="00A923F4" w:rsidRPr="00EF4ED9" w:rsidRDefault="00A923F4" w:rsidP="00DF7D95">
            <w:pPr>
              <w:rPr>
                <w:rFonts w:cstheme="minorHAnsi"/>
                <w:sz w:val="20"/>
                <w:szCs w:val="20"/>
              </w:rPr>
            </w:pPr>
            <w:r w:rsidRPr="00EF4ED9">
              <w:rPr>
                <w:rFonts w:cstheme="minorHAnsi"/>
                <w:sz w:val="20"/>
                <w:szCs w:val="20"/>
              </w:rPr>
              <w:t>A equipe de Planejamento da Contratação deverá apoiar a equipe de Licitação conforme Decreto 5.450/ 2005 Art. 2 Parágrafo 4 (Para o julgamento das propostas, serão fixados critérios objetivos que permitam aferir..., devendo ser considerados... as especificações técnicas, os parâmetros mínimos de desempenho e de qualidade...) para garantir os esclarecimentos das informações. O Art. 9 prevê a designação da equipe (Na fase preparatória do pregão, na forma eletrônica, será observado o seguinte: designação do pregoeiro e de sua equipe de apoio).</w:t>
            </w:r>
          </w:p>
        </w:tc>
      </w:tr>
      <w:tr w:rsidR="00A923F4" w:rsidRPr="00EF4ED9" w14:paraId="5E759D4C" w14:textId="77777777" w:rsidTr="00DF7D95">
        <w:tc>
          <w:tcPr>
            <w:tcW w:w="435" w:type="dxa"/>
          </w:tcPr>
          <w:p w14:paraId="423BAECF" w14:textId="77777777" w:rsidR="00A923F4" w:rsidRPr="00EF4ED9" w:rsidRDefault="00A923F4" w:rsidP="00DF7D95">
            <w:pPr>
              <w:tabs>
                <w:tab w:val="left" w:pos="1042"/>
              </w:tabs>
            </w:pPr>
            <w:r w:rsidRPr="00EF4ED9">
              <w:t xml:space="preserve">6 </w:t>
            </w:r>
          </w:p>
        </w:tc>
        <w:tc>
          <w:tcPr>
            <w:tcW w:w="9359" w:type="dxa"/>
          </w:tcPr>
          <w:p w14:paraId="06AE0EAC" w14:textId="77777777" w:rsidR="00A923F4" w:rsidRPr="00EF4ED9" w:rsidRDefault="00A923F4" w:rsidP="00DF7D95">
            <w:pPr>
              <w:rPr>
                <w:rFonts w:cstheme="minorHAnsi"/>
                <w:sz w:val="20"/>
                <w:szCs w:val="20"/>
              </w:rPr>
            </w:pPr>
            <w:r w:rsidRPr="00EF4ED9">
              <w:rPr>
                <w:rFonts w:cstheme="minorHAnsi"/>
                <w:sz w:val="20"/>
                <w:szCs w:val="20"/>
              </w:rPr>
              <w:t>A equipe de Planejamento da Contratação deverá apoiar a equipe de Licitação conforme Decreto 7.174, de 2010 Art. 10 (No julgamento das propostas ...deverão ser adotados os seguintes procedimentos: determinação da pontuação técnica das propostas, em conformidade com os critérios e parâmetros previamente estabelecidos no ato convocatório da licitação.) na garantia de esclarecimento quando da aplicação dos critérios estabelecidos.</w:t>
            </w:r>
          </w:p>
        </w:tc>
      </w:tr>
      <w:tr w:rsidR="00A923F4" w:rsidRPr="00EF4ED9" w14:paraId="01C2FF80" w14:textId="77777777" w:rsidTr="00DF7D95">
        <w:tc>
          <w:tcPr>
            <w:tcW w:w="435" w:type="dxa"/>
          </w:tcPr>
          <w:p w14:paraId="61204B04" w14:textId="77777777" w:rsidR="00A923F4" w:rsidRPr="00EF4ED9" w:rsidRDefault="00A923F4" w:rsidP="00DF7D95">
            <w:pPr>
              <w:tabs>
                <w:tab w:val="left" w:pos="1042"/>
              </w:tabs>
            </w:pPr>
            <w:r w:rsidRPr="00EF4ED9">
              <w:t>7</w:t>
            </w:r>
          </w:p>
        </w:tc>
        <w:tc>
          <w:tcPr>
            <w:tcW w:w="9359" w:type="dxa"/>
          </w:tcPr>
          <w:p w14:paraId="2EEAD390" w14:textId="77777777" w:rsidR="00A923F4" w:rsidRPr="00EF4ED9" w:rsidRDefault="00A923F4" w:rsidP="00DF7D95">
            <w:pPr>
              <w:rPr>
                <w:rFonts w:cstheme="minorHAnsi"/>
                <w:sz w:val="20"/>
                <w:szCs w:val="20"/>
              </w:rPr>
            </w:pPr>
            <w:r w:rsidRPr="00EF4ED9">
              <w:rPr>
                <w:rFonts w:cstheme="minorHAnsi"/>
                <w:sz w:val="20"/>
                <w:szCs w:val="20"/>
              </w:rPr>
              <w:t>A equipe de Planejamento da Contratação deverá apoiar a equipe de Licitação conforme Decreto 7.892/2013  Art. 5 prevê a solicitação de apoio da equipe (Caberá ao órgão gerenciador a prática de todos os atos de controle e administração do Sistema de Registro de Preços, e ainda o seguinte: O órgão gerenciador poderá solicitar auxílio técnico aos órgãos participantes para execução das atividades previstas nos incisos III - promover atos necessários à instrução processual para a realização do procedimento licitatório e VI - realizar o procedimento licitatório).</w:t>
            </w:r>
          </w:p>
        </w:tc>
      </w:tr>
    </w:tbl>
    <w:p w14:paraId="30D09037" w14:textId="77777777" w:rsidR="00A923F4" w:rsidRPr="00EF4ED9" w:rsidRDefault="00A923F4" w:rsidP="00A923F4">
      <w:pPr>
        <w:rPr>
          <w:b/>
          <w:bCs/>
          <w:u w:val="single"/>
        </w:rPr>
      </w:pPr>
    </w:p>
    <w:bookmarkEnd w:id="54"/>
    <w:p w14:paraId="4C396918" w14:textId="77777777" w:rsidR="00A923F4" w:rsidRPr="00EF4ED9" w:rsidRDefault="00A923F4" w:rsidP="00A923F4">
      <w:pPr>
        <w:rPr>
          <w:b/>
          <w:bCs/>
          <w:u w:val="single"/>
        </w:rPr>
      </w:pPr>
    </w:p>
    <w:p w14:paraId="5181A9C4" w14:textId="77777777" w:rsidR="00A923F4" w:rsidRPr="00EF4ED9" w:rsidRDefault="00A923F4" w:rsidP="00A923F4">
      <w:pPr>
        <w:ind w:left="-567"/>
        <w:rPr>
          <w:b/>
          <w:bCs/>
          <w:u w:val="single"/>
        </w:rPr>
      </w:pPr>
    </w:p>
    <w:p w14:paraId="0EB58425" w14:textId="77777777" w:rsidR="00A923F4" w:rsidRPr="00EF4ED9" w:rsidRDefault="00A923F4" w:rsidP="00A923F4">
      <w:pPr>
        <w:ind w:left="-567"/>
        <w:rPr>
          <w:b/>
          <w:bCs/>
          <w:u w:val="single"/>
        </w:rPr>
      </w:pPr>
    </w:p>
    <w:p w14:paraId="79B258A2" w14:textId="77777777" w:rsidR="00A923F4" w:rsidRPr="00EF4ED9" w:rsidRDefault="00A923F4" w:rsidP="00005F05">
      <w:pPr>
        <w:pStyle w:val="Ttulo2"/>
        <w:numPr>
          <w:ilvl w:val="0"/>
          <w:numId w:val="3"/>
        </w:numPr>
        <w:spacing w:before="0" w:line="360" w:lineRule="auto"/>
        <w:ind w:left="284" w:hanging="284"/>
        <w:jc w:val="both"/>
        <w:rPr>
          <w:b/>
          <w:bCs/>
        </w:rPr>
      </w:pPr>
      <w:bookmarkStart w:id="55" w:name="_Toc52440832"/>
      <w:bookmarkStart w:id="56" w:name="_Toc87125495"/>
      <w:r w:rsidRPr="00EF4ED9">
        <w:rPr>
          <w:b/>
          <w:bCs/>
        </w:rPr>
        <w:t>FASES DO PROCESSO DE CONTRATAÇÃO DE SOLUÇÕES DE TIC</w:t>
      </w:r>
      <w:bookmarkEnd w:id="55"/>
      <w:bookmarkEnd w:id="56"/>
    </w:p>
    <w:p w14:paraId="5E3A23D1" w14:textId="77777777" w:rsidR="00A923F4" w:rsidRPr="00EF4ED9" w:rsidRDefault="00A923F4" w:rsidP="00005F05">
      <w:pPr>
        <w:spacing w:after="0" w:line="360" w:lineRule="auto"/>
        <w:ind w:firstLine="567"/>
        <w:jc w:val="both"/>
        <w:rPr>
          <w:b/>
          <w:bCs/>
          <w:u w:val="single"/>
        </w:rPr>
      </w:pPr>
      <w:r w:rsidRPr="00EF4ED9">
        <w:t xml:space="preserve">As contratações de Solução de Tecnologia da Informação e Comunicação deverão seguir as seguintes fases: </w:t>
      </w:r>
    </w:p>
    <w:p w14:paraId="0F8F8E4C" w14:textId="77777777" w:rsidR="00A923F4" w:rsidRPr="00EF4ED9" w:rsidRDefault="00A923F4" w:rsidP="00A923F4">
      <w:pPr>
        <w:ind w:left="-993"/>
        <w:rPr>
          <w:b/>
          <w:bCs/>
          <w:u w:val="single"/>
        </w:rPr>
      </w:pPr>
      <w:r w:rsidRPr="00EF4ED9">
        <w:rPr>
          <w:noProof/>
          <w:lang w:eastAsia="pt-BR"/>
        </w:rPr>
        <w:drawing>
          <wp:inline distT="0" distB="0" distL="0" distR="0" wp14:anchorId="5BE36F30" wp14:editId="3F2D6FBC">
            <wp:extent cx="6648122" cy="4933950"/>
            <wp:effectExtent l="0" t="0" r="63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59173" cy="4942151"/>
                    </a:xfrm>
                    <a:prstGeom prst="rect">
                      <a:avLst/>
                    </a:prstGeom>
                  </pic:spPr>
                </pic:pic>
              </a:graphicData>
            </a:graphic>
          </wp:inline>
        </w:drawing>
      </w:r>
    </w:p>
    <w:p w14:paraId="1152B6AE" w14:textId="77777777" w:rsidR="00A923F4" w:rsidRPr="00EF4ED9" w:rsidRDefault="00A923F4" w:rsidP="00A923F4">
      <w:pPr>
        <w:ind w:left="-567"/>
        <w:rPr>
          <w:b/>
          <w:bCs/>
          <w:u w:val="single"/>
        </w:rPr>
      </w:pPr>
    </w:p>
    <w:p w14:paraId="2D36E61D" w14:textId="77777777" w:rsidR="00A923F4" w:rsidRPr="00EF4ED9" w:rsidRDefault="00A923F4" w:rsidP="00A923F4">
      <w:pPr>
        <w:ind w:left="-567"/>
        <w:rPr>
          <w:b/>
          <w:bCs/>
          <w:u w:val="single"/>
        </w:rPr>
      </w:pPr>
    </w:p>
    <w:p w14:paraId="2E26A327" w14:textId="77777777" w:rsidR="00A923F4" w:rsidRPr="00EF4ED9" w:rsidRDefault="00A923F4" w:rsidP="00A923F4">
      <w:pPr>
        <w:ind w:left="-567"/>
        <w:rPr>
          <w:b/>
          <w:bCs/>
          <w:u w:val="single"/>
        </w:rPr>
      </w:pPr>
    </w:p>
    <w:p w14:paraId="1B4DE6FD" w14:textId="77777777" w:rsidR="00A923F4" w:rsidRPr="00EF4ED9" w:rsidRDefault="00A923F4" w:rsidP="00005F05">
      <w:pPr>
        <w:ind w:firstLine="567"/>
        <w:rPr>
          <w:b/>
          <w:bCs/>
          <w:u w:val="single"/>
        </w:rPr>
      </w:pPr>
    </w:p>
    <w:p w14:paraId="16A326E5" w14:textId="77777777" w:rsidR="00A923F4" w:rsidRPr="00EF4ED9" w:rsidRDefault="00A923F4" w:rsidP="00A923F4">
      <w:pPr>
        <w:ind w:left="-567"/>
        <w:rPr>
          <w:b/>
          <w:bCs/>
          <w:u w:val="single"/>
        </w:rPr>
      </w:pPr>
    </w:p>
    <w:p w14:paraId="0C17CE66" w14:textId="77777777" w:rsidR="00A923F4" w:rsidRPr="00EF4ED9" w:rsidRDefault="00A923F4" w:rsidP="00A923F4">
      <w:pPr>
        <w:rPr>
          <w:b/>
          <w:bCs/>
          <w:u w:val="single"/>
        </w:rPr>
      </w:pPr>
    </w:p>
    <w:p w14:paraId="0855E32B" w14:textId="77777777" w:rsidR="00A923F4" w:rsidRPr="00EF4ED9" w:rsidRDefault="00A923F4" w:rsidP="00A923F4">
      <w:pPr>
        <w:ind w:left="-567"/>
        <w:rPr>
          <w:b/>
          <w:bCs/>
          <w:u w:val="single"/>
        </w:rPr>
      </w:pPr>
    </w:p>
    <w:p w14:paraId="61F8A05E" w14:textId="77777777" w:rsidR="00A923F4" w:rsidRPr="00EF4ED9" w:rsidRDefault="00A923F4" w:rsidP="00005F05">
      <w:pPr>
        <w:pStyle w:val="Ttulo2"/>
        <w:numPr>
          <w:ilvl w:val="0"/>
          <w:numId w:val="3"/>
        </w:numPr>
        <w:spacing w:before="0" w:line="360" w:lineRule="auto"/>
        <w:ind w:left="426" w:hanging="426"/>
        <w:jc w:val="both"/>
        <w:rPr>
          <w:b/>
          <w:bCs/>
        </w:rPr>
      </w:pPr>
      <w:bookmarkStart w:id="57" w:name="_Toc52440833"/>
      <w:bookmarkStart w:id="58" w:name="_Toc87125496"/>
      <w:r w:rsidRPr="00EF4ED9">
        <w:rPr>
          <w:b/>
          <w:bCs/>
        </w:rPr>
        <w:t>FASES DO PROCESSO DE GESTÃO DA CONTRATAÇÃO DE SOLUÇÕES DE TIC</w:t>
      </w:r>
      <w:bookmarkEnd w:id="57"/>
      <w:bookmarkEnd w:id="58"/>
    </w:p>
    <w:p w14:paraId="4E9A2545" w14:textId="77777777" w:rsidR="00A923F4" w:rsidRPr="00EF4ED9" w:rsidRDefault="00A923F4" w:rsidP="00005F05">
      <w:pPr>
        <w:spacing w:after="0" w:line="360" w:lineRule="auto"/>
        <w:ind w:firstLine="567"/>
        <w:jc w:val="both"/>
      </w:pPr>
      <w:bookmarkStart w:id="59" w:name="_Hlk45046133"/>
      <w:r w:rsidRPr="00EF4ED9">
        <w:t>A gestão da contratação de soluções de TIC é composto pelos processos abaixo representados:</w:t>
      </w:r>
    </w:p>
    <w:bookmarkEnd w:id="59"/>
    <w:p w14:paraId="0A94ABA6" w14:textId="77777777" w:rsidR="00A923F4" w:rsidRPr="00EF4ED9" w:rsidRDefault="00A923F4" w:rsidP="00A923F4">
      <w:pPr>
        <w:ind w:left="-993"/>
        <w:rPr>
          <w:b/>
          <w:bCs/>
          <w:u w:val="single"/>
        </w:rPr>
      </w:pPr>
      <w:r w:rsidRPr="00EF4ED9">
        <w:rPr>
          <w:noProof/>
          <w:lang w:eastAsia="pt-BR"/>
        </w:rPr>
        <w:drawing>
          <wp:inline distT="0" distB="0" distL="0" distR="0" wp14:anchorId="4D245D55" wp14:editId="071D5E26">
            <wp:extent cx="6422742" cy="490537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33421" cy="4913531"/>
                    </a:xfrm>
                    <a:prstGeom prst="rect">
                      <a:avLst/>
                    </a:prstGeom>
                  </pic:spPr>
                </pic:pic>
              </a:graphicData>
            </a:graphic>
          </wp:inline>
        </w:drawing>
      </w:r>
    </w:p>
    <w:p w14:paraId="0489C225" w14:textId="77777777" w:rsidR="00A923F4" w:rsidRPr="00EF4ED9" w:rsidRDefault="00A923F4" w:rsidP="00A923F4">
      <w:pPr>
        <w:ind w:left="-567"/>
        <w:rPr>
          <w:b/>
          <w:bCs/>
          <w:u w:val="single"/>
        </w:rPr>
      </w:pPr>
    </w:p>
    <w:p w14:paraId="33E9B9D1" w14:textId="77777777" w:rsidR="00A923F4" w:rsidRPr="00EF4ED9" w:rsidRDefault="00A923F4" w:rsidP="00A923F4">
      <w:pPr>
        <w:ind w:left="-567"/>
        <w:rPr>
          <w:b/>
          <w:bCs/>
          <w:u w:val="single"/>
        </w:rPr>
      </w:pPr>
    </w:p>
    <w:p w14:paraId="288A5F7E" w14:textId="77777777" w:rsidR="00A923F4" w:rsidRPr="00EF4ED9" w:rsidRDefault="00A923F4" w:rsidP="00A923F4">
      <w:pPr>
        <w:ind w:left="-567"/>
        <w:rPr>
          <w:b/>
          <w:bCs/>
          <w:u w:val="single"/>
        </w:rPr>
      </w:pPr>
    </w:p>
    <w:p w14:paraId="5F7E3312" w14:textId="77777777" w:rsidR="00A923F4" w:rsidRPr="00EF4ED9" w:rsidRDefault="00A923F4" w:rsidP="00A923F4">
      <w:pPr>
        <w:ind w:left="-567"/>
        <w:rPr>
          <w:b/>
          <w:bCs/>
          <w:u w:val="single"/>
        </w:rPr>
      </w:pPr>
    </w:p>
    <w:p w14:paraId="077A32A1" w14:textId="77777777" w:rsidR="00A923F4" w:rsidRPr="00EF4ED9" w:rsidRDefault="00A923F4" w:rsidP="00A923F4">
      <w:pPr>
        <w:ind w:left="-567"/>
        <w:rPr>
          <w:b/>
          <w:bCs/>
          <w:u w:val="single"/>
        </w:rPr>
      </w:pPr>
    </w:p>
    <w:p w14:paraId="75F4EBFA" w14:textId="77777777" w:rsidR="00A923F4" w:rsidRPr="00EF4ED9" w:rsidRDefault="00A923F4" w:rsidP="00A923F4">
      <w:pPr>
        <w:ind w:left="-567"/>
        <w:rPr>
          <w:b/>
          <w:bCs/>
          <w:u w:val="single"/>
        </w:rPr>
      </w:pPr>
    </w:p>
    <w:p w14:paraId="500DDD71" w14:textId="77777777" w:rsidR="00A923F4" w:rsidRPr="00EF4ED9" w:rsidRDefault="00A923F4" w:rsidP="00A923F4">
      <w:pPr>
        <w:ind w:left="-567"/>
        <w:rPr>
          <w:b/>
          <w:bCs/>
          <w:u w:val="single"/>
        </w:rPr>
      </w:pPr>
    </w:p>
    <w:p w14:paraId="3EF50933" w14:textId="77777777" w:rsidR="00A923F4" w:rsidRPr="00EF4ED9" w:rsidRDefault="00A923F4" w:rsidP="00A923F4">
      <w:pPr>
        <w:ind w:left="-567"/>
        <w:rPr>
          <w:b/>
          <w:bCs/>
          <w:u w:val="single"/>
        </w:rPr>
      </w:pPr>
    </w:p>
    <w:p w14:paraId="596EB880" w14:textId="77777777" w:rsidR="00A923F4" w:rsidRPr="00EF4ED9" w:rsidRDefault="00A923F4" w:rsidP="00A923F4">
      <w:pPr>
        <w:ind w:left="-567"/>
        <w:rPr>
          <w:b/>
          <w:bCs/>
          <w:u w:val="single"/>
        </w:rPr>
      </w:pPr>
    </w:p>
    <w:p w14:paraId="07A8F194" w14:textId="77777777" w:rsidR="00A923F4" w:rsidRPr="00EF4ED9" w:rsidRDefault="00A923F4" w:rsidP="00005F05">
      <w:pPr>
        <w:pStyle w:val="Ttulo2"/>
        <w:numPr>
          <w:ilvl w:val="1"/>
          <w:numId w:val="3"/>
        </w:numPr>
        <w:spacing w:before="0" w:line="360" w:lineRule="auto"/>
        <w:ind w:left="426" w:hanging="426"/>
        <w:jc w:val="both"/>
        <w:rPr>
          <w:b/>
          <w:bCs/>
        </w:rPr>
      </w:pPr>
      <w:bookmarkStart w:id="60" w:name="_Toc41492893"/>
      <w:bookmarkStart w:id="61" w:name="_Toc45045559"/>
      <w:bookmarkStart w:id="62" w:name="_Toc52440834"/>
      <w:bookmarkStart w:id="63" w:name="_Toc87125497"/>
      <w:r w:rsidRPr="00EF4ED9">
        <w:rPr>
          <w:b/>
          <w:bCs/>
        </w:rPr>
        <w:t>INÍCIO DO CONTRATO</w:t>
      </w:r>
      <w:bookmarkEnd w:id="60"/>
      <w:bookmarkEnd w:id="61"/>
      <w:bookmarkEnd w:id="62"/>
      <w:bookmarkEnd w:id="63"/>
    </w:p>
    <w:p w14:paraId="2E390F09" w14:textId="77777777" w:rsidR="00A923F4" w:rsidRPr="00EF4ED9" w:rsidRDefault="00A923F4" w:rsidP="00005F05">
      <w:pPr>
        <w:spacing w:after="0" w:line="360" w:lineRule="auto"/>
        <w:ind w:firstLine="567"/>
        <w:jc w:val="both"/>
      </w:pPr>
      <w:r w:rsidRPr="00EF4ED9">
        <w:t>O processo “Iniciar Contrato tem como objetivo o detalhamento das atividades executadas para a iniciação do contrato.</w:t>
      </w:r>
    </w:p>
    <w:p w14:paraId="5E02A402" w14:textId="77777777" w:rsidR="00A923F4" w:rsidRPr="00EF4ED9" w:rsidRDefault="00A923F4" w:rsidP="000B0A86">
      <w:pPr>
        <w:spacing w:after="0" w:line="360" w:lineRule="auto"/>
        <w:ind w:left="567"/>
        <w:jc w:val="both"/>
      </w:pPr>
      <w:r w:rsidRPr="00EF4ED9">
        <w:rPr>
          <w:b/>
          <w:bCs/>
        </w:rPr>
        <w:t>FLUXO</w:t>
      </w:r>
    </w:p>
    <w:p w14:paraId="265AD577" w14:textId="77777777" w:rsidR="00A923F4" w:rsidRPr="00EF4ED9" w:rsidRDefault="00A923F4" w:rsidP="000B0A86">
      <w:pPr>
        <w:ind w:left="-567"/>
        <w:rPr>
          <w:b/>
          <w:bCs/>
        </w:rPr>
      </w:pPr>
      <w:r w:rsidRPr="00EF4ED9">
        <w:rPr>
          <w:noProof/>
          <w:lang w:eastAsia="pt-BR"/>
        </w:rPr>
        <w:drawing>
          <wp:inline distT="0" distB="0" distL="0" distR="0" wp14:anchorId="0CB18A3C" wp14:editId="6CFA2177">
            <wp:extent cx="6581775" cy="4370597"/>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04943" cy="4385982"/>
                    </a:xfrm>
                    <a:prstGeom prst="rect">
                      <a:avLst/>
                    </a:prstGeom>
                  </pic:spPr>
                </pic:pic>
              </a:graphicData>
            </a:graphic>
          </wp:inline>
        </w:drawing>
      </w:r>
    </w:p>
    <w:p w14:paraId="1ABB9479" w14:textId="77777777" w:rsidR="00A923F4" w:rsidRPr="00EF4ED9" w:rsidRDefault="00A923F4" w:rsidP="00A923F4">
      <w:pPr>
        <w:ind w:left="-1276" w:right="140"/>
        <w:rPr>
          <w:noProof/>
        </w:rPr>
      </w:pPr>
      <w:r w:rsidRPr="00EF4ED9">
        <w:rPr>
          <w:b/>
          <w:bCs/>
        </w:rPr>
        <w:t>ATIVIDADES</w:t>
      </w:r>
    </w:p>
    <w:p w14:paraId="293BA13A" w14:textId="77777777" w:rsidR="00A923F4" w:rsidRPr="00EF4ED9" w:rsidRDefault="00A923F4" w:rsidP="00A923F4">
      <w:pPr>
        <w:tabs>
          <w:tab w:val="left" w:pos="2581"/>
        </w:tabs>
      </w:pPr>
    </w:p>
    <w:tbl>
      <w:tblPr>
        <w:tblStyle w:val="Tabelacomgrade"/>
        <w:tblpPr w:leftFromText="141" w:rightFromText="141" w:vertAnchor="text" w:horzAnchor="page" w:tblpX="1000" w:tblpY="24"/>
        <w:tblW w:w="9776" w:type="dxa"/>
        <w:tblLook w:val="04A0" w:firstRow="1" w:lastRow="0" w:firstColumn="1" w:lastColumn="0" w:noHBand="0" w:noVBand="1"/>
      </w:tblPr>
      <w:tblGrid>
        <w:gridCol w:w="440"/>
        <w:gridCol w:w="2295"/>
        <w:gridCol w:w="4331"/>
        <w:gridCol w:w="1413"/>
        <w:gridCol w:w="1297"/>
      </w:tblGrid>
      <w:tr w:rsidR="00A923F4" w:rsidRPr="00EF4ED9" w14:paraId="4DB4945A" w14:textId="77777777" w:rsidTr="00DF7D95">
        <w:trPr>
          <w:trHeight w:val="247"/>
        </w:trPr>
        <w:tc>
          <w:tcPr>
            <w:tcW w:w="441" w:type="dxa"/>
            <w:shd w:val="clear" w:color="auto" w:fill="E7E6E6" w:themeFill="background2"/>
          </w:tcPr>
          <w:p w14:paraId="6FA4FB8B"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Nr</w:t>
            </w:r>
          </w:p>
        </w:tc>
        <w:tc>
          <w:tcPr>
            <w:tcW w:w="2389" w:type="dxa"/>
            <w:shd w:val="clear" w:color="auto" w:fill="E7E6E6" w:themeFill="background2"/>
          </w:tcPr>
          <w:p w14:paraId="2752FCA8"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Atividade</w:t>
            </w:r>
          </w:p>
        </w:tc>
        <w:tc>
          <w:tcPr>
            <w:tcW w:w="4678" w:type="dxa"/>
            <w:shd w:val="clear" w:color="auto" w:fill="E7E6E6" w:themeFill="background2"/>
          </w:tcPr>
          <w:p w14:paraId="35B387EF"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Descrição</w:t>
            </w:r>
          </w:p>
        </w:tc>
        <w:tc>
          <w:tcPr>
            <w:tcW w:w="932" w:type="dxa"/>
            <w:shd w:val="clear" w:color="auto" w:fill="E7E6E6" w:themeFill="background2"/>
          </w:tcPr>
          <w:p w14:paraId="43729991"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Atores</w:t>
            </w:r>
          </w:p>
        </w:tc>
        <w:tc>
          <w:tcPr>
            <w:tcW w:w="1336" w:type="dxa"/>
            <w:shd w:val="clear" w:color="auto" w:fill="E7E6E6" w:themeFill="background2"/>
          </w:tcPr>
          <w:p w14:paraId="1E7A1CEE"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Artefato</w:t>
            </w:r>
          </w:p>
        </w:tc>
      </w:tr>
      <w:tr w:rsidR="00A923F4" w:rsidRPr="00EF4ED9" w14:paraId="19D37268" w14:textId="77777777" w:rsidTr="00DF7D95">
        <w:trPr>
          <w:trHeight w:val="247"/>
        </w:trPr>
        <w:tc>
          <w:tcPr>
            <w:tcW w:w="441" w:type="dxa"/>
          </w:tcPr>
          <w:p w14:paraId="23AC1BE3" w14:textId="77777777" w:rsidR="00A923F4" w:rsidRPr="00EF4ED9" w:rsidRDefault="00A923F4" w:rsidP="00DF7D95">
            <w:pPr>
              <w:tabs>
                <w:tab w:val="left" w:pos="1042"/>
              </w:tabs>
              <w:rPr>
                <w:rFonts w:cstheme="minorHAnsi"/>
                <w:sz w:val="20"/>
                <w:szCs w:val="20"/>
              </w:rPr>
            </w:pPr>
            <w:r w:rsidRPr="00EF4ED9">
              <w:rPr>
                <w:rFonts w:cstheme="minorHAnsi"/>
                <w:sz w:val="20"/>
                <w:szCs w:val="20"/>
              </w:rPr>
              <w:t>1</w:t>
            </w:r>
          </w:p>
        </w:tc>
        <w:tc>
          <w:tcPr>
            <w:tcW w:w="2389" w:type="dxa"/>
          </w:tcPr>
          <w:p w14:paraId="1CB6891E" w14:textId="77777777" w:rsidR="00A923F4" w:rsidRPr="00EF4ED9" w:rsidRDefault="00A923F4" w:rsidP="00DF7D95">
            <w:pPr>
              <w:tabs>
                <w:tab w:val="left" w:pos="1042"/>
              </w:tabs>
              <w:rPr>
                <w:rFonts w:cstheme="minorHAnsi"/>
                <w:sz w:val="20"/>
                <w:szCs w:val="20"/>
              </w:rPr>
            </w:pPr>
            <w:r w:rsidRPr="00EF4ED9">
              <w:rPr>
                <w:rFonts w:cstheme="minorHAnsi"/>
                <w:sz w:val="20"/>
                <w:szCs w:val="20"/>
              </w:rPr>
              <w:t>Convocar reunião inicial</w:t>
            </w:r>
          </w:p>
        </w:tc>
        <w:tc>
          <w:tcPr>
            <w:tcW w:w="4678" w:type="dxa"/>
          </w:tcPr>
          <w:p w14:paraId="21B6F979" w14:textId="77777777" w:rsidR="00A923F4" w:rsidRPr="00EF4ED9" w:rsidRDefault="00A923F4" w:rsidP="00DF7D95">
            <w:pPr>
              <w:jc w:val="both"/>
              <w:rPr>
                <w:rFonts w:cstheme="minorHAnsi"/>
                <w:sz w:val="20"/>
                <w:szCs w:val="20"/>
              </w:rPr>
            </w:pPr>
            <w:r w:rsidRPr="00EF4ED9">
              <w:rPr>
                <w:rFonts w:cstheme="minorHAnsi"/>
                <w:sz w:val="20"/>
                <w:szCs w:val="20"/>
              </w:rPr>
              <w:t>A realização de reunião inicial será convocada pelo Gestor do Contrato com a participação dos Fiscais Técnico e Administrativo do Contrato, da contratada e dos demais interessados por ele identificados, cuja pauta observará, pelo menos as atividades 2 a 6.</w:t>
            </w:r>
          </w:p>
          <w:p w14:paraId="038D6BEE" w14:textId="77777777" w:rsidR="00A923F4" w:rsidRPr="00EF4ED9" w:rsidRDefault="00A923F4" w:rsidP="00DF7D95">
            <w:pPr>
              <w:tabs>
                <w:tab w:val="left" w:pos="1042"/>
              </w:tabs>
              <w:jc w:val="both"/>
              <w:rPr>
                <w:rFonts w:cstheme="minorHAnsi"/>
                <w:sz w:val="20"/>
                <w:szCs w:val="20"/>
              </w:rPr>
            </w:pPr>
          </w:p>
        </w:tc>
        <w:tc>
          <w:tcPr>
            <w:tcW w:w="932" w:type="dxa"/>
          </w:tcPr>
          <w:p w14:paraId="63723C30"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Gestor do Contrato</w:t>
            </w:r>
          </w:p>
        </w:tc>
        <w:tc>
          <w:tcPr>
            <w:tcW w:w="1336" w:type="dxa"/>
          </w:tcPr>
          <w:p w14:paraId="307BD627" w14:textId="77777777" w:rsidR="00A923F4" w:rsidRPr="00EF4ED9" w:rsidRDefault="00A923F4" w:rsidP="00DF7D95">
            <w:pPr>
              <w:tabs>
                <w:tab w:val="left" w:pos="1042"/>
              </w:tabs>
              <w:rPr>
                <w:rFonts w:cstheme="minorHAnsi"/>
                <w:sz w:val="20"/>
                <w:szCs w:val="20"/>
              </w:rPr>
            </w:pPr>
          </w:p>
        </w:tc>
      </w:tr>
      <w:tr w:rsidR="00A923F4" w:rsidRPr="00EF4ED9" w14:paraId="6CCE991B" w14:textId="77777777" w:rsidTr="00DF7D95">
        <w:trPr>
          <w:trHeight w:val="247"/>
        </w:trPr>
        <w:tc>
          <w:tcPr>
            <w:tcW w:w="441" w:type="dxa"/>
          </w:tcPr>
          <w:p w14:paraId="5FD8CA42" w14:textId="77777777" w:rsidR="00A923F4" w:rsidRPr="00EF4ED9" w:rsidRDefault="00A923F4" w:rsidP="00DF7D95">
            <w:pPr>
              <w:tabs>
                <w:tab w:val="left" w:pos="1042"/>
              </w:tabs>
              <w:rPr>
                <w:rFonts w:cstheme="minorHAnsi"/>
                <w:sz w:val="20"/>
                <w:szCs w:val="20"/>
              </w:rPr>
            </w:pPr>
            <w:r w:rsidRPr="00EF4ED9">
              <w:rPr>
                <w:rFonts w:cstheme="minorHAnsi"/>
                <w:sz w:val="20"/>
                <w:szCs w:val="20"/>
              </w:rPr>
              <w:t>2</w:t>
            </w:r>
          </w:p>
        </w:tc>
        <w:tc>
          <w:tcPr>
            <w:tcW w:w="2389" w:type="dxa"/>
          </w:tcPr>
          <w:p w14:paraId="1AD434F3" w14:textId="77777777" w:rsidR="00A923F4" w:rsidRPr="00EF4ED9" w:rsidRDefault="00A923F4" w:rsidP="00DF7D95">
            <w:pPr>
              <w:tabs>
                <w:tab w:val="left" w:pos="1042"/>
              </w:tabs>
              <w:rPr>
                <w:rFonts w:cstheme="minorHAnsi"/>
                <w:sz w:val="20"/>
                <w:szCs w:val="20"/>
              </w:rPr>
            </w:pPr>
            <w:r w:rsidRPr="00EF4ED9">
              <w:rPr>
                <w:rFonts w:cstheme="minorHAnsi"/>
                <w:sz w:val="20"/>
                <w:szCs w:val="20"/>
              </w:rPr>
              <w:t>Apresentar o preposto da empresa</w:t>
            </w:r>
          </w:p>
        </w:tc>
        <w:tc>
          <w:tcPr>
            <w:tcW w:w="4678" w:type="dxa"/>
          </w:tcPr>
          <w:p w14:paraId="5A000220" w14:textId="1EBAC565" w:rsidR="00A923F4" w:rsidRPr="00EF4ED9" w:rsidRDefault="00A923F4" w:rsidP="00DF7D95">
            <w:pPr>
              <w:jc w:val="both"/>
              <w:rPr>
                <w:rFonts w:cstheme="minorHAnsi"/>
                <w:sz w:val="20"/>
                <w:szCs w:val="20"/>
              </w:rPr>
            </w:pPr>
            <w:r w:rsidRPr="00EF4ED9">
              <w:rPr>
                <w:rFonts w:cstheme="minorHAnsi"/>
                <w:sz w:val="20"/>
                <w:szCs w:val="20"/>
              </w:rPr>
              <w:t>A reunião deverá contar com a presença do representante legal da contratada, que apresentará o preposto</w:t>
            </w:r>
            <w:r w:rsidR="00292B28">
              <w:rPr>
                <w:rFonts w:cstheme="minorHAnsi"/>
                <w:sz w:val="20"/>
                <w:szCs w:val="20"/>
              </w:rPr>
              <w:t xml:space="preserve"> da mesma</w:t>
            </w:r>
            <w:r w:rsidR="00C1390B">
              <w:rPr>
                <w:rFonts w:cstheme="minorHAnsi"/>
                <w:sz w:val="20"/>
                <w:szCs w:val="20"/>
              </w:rPr>
              <w:t>.</w:t>
            </w:r>
          </w:p>
          <w:p w14:paraId="4D5E7A23" w14:textId="77777777" w:rsidR="00A923F4" w:rsidRPr="00EF4ED9" w:rsidRDefault="00A923F4" w:rsidP="00DF7D95">
            <w:pPr>
              <w:tabs>
                <w:tab w:val="left" w:pos="1042"/>
              </w:tabs>
              <w:jc w:val="both"/>
              <w:rPr>
                <w:rFonts w:cstheme="minorHAnsi"/>
                <w:sz w:val="20"/>
                <w:szCs w:val="20"/>
              </w:rPr>
            </w:pPr>
          </w:p>
        </w:tc>
        <w:tc>
          <w:tcPr>
            <w:tcW w:w="932" w:type="dxa"/>
          </w:tcPr>
          <w:p w14:paraId="3C807BDD"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Empresa Contratada</w:t>
            </w:r>
          </w:p>
        </w:tc>
        <w:tc>
          <w:tcPr>
            <w:tcW w:w="1336" w:type="dxa"/>
          </w:tcPr>
          <w:p w14:paraId="281C9D63" w14:textId="77777777" w:rsidR="00A923F4" w:rsidRPr="00EF4ED9" w:rsidRDefault="00A923F4" w:rsidP="00DF7D95">
            <w:pPr>
              <w:tabs>
                <w:tab w:val="left" w:pos="1042"/>
              </w:tabs>
              <w:rPr>
                <w:rFonts w:cstheme="minorHAnsi"/>
                <w:sz w:val="20"/>
                <w:szCs w:val="20"/>
              </w:rPr>
            </w:pPr>
          </w:p>
        </w:tc>
      </w:tr>
      <w:tr w:rsidR="00A923F4" w:rsidRPr="00EF4ED9" w14:paraId="148AAA58" w14:textId="77777777" w:rsidTr="00DF7D95">
        <w:trPr>
          <w:trHeight w:val="495"/>
        </w:trPr>
        <w:tc>
          <w:tcPr>
            <w:tcW w:w="441" w:type="dxa"/>
          </w:tcPr>
          <w:p w14:paraId="4CD49F36" w14:textId="77777777" w:rsidR="00A923F4" w:rsidRPr="00EF4ED9" w:rsidRDefault="00A923F4" w:rsidP="00DF7D95">
            <w:pPr>
              <w:tabs>
                <w:tab w:val="left" w:pos="1042"/>
              </w:tabs>
              <w:rPr>
                <w:rFonts w:cstheme="minorHAnsi"/>
                <w:sz w:val="20"/>
                <w:szCs w:val="20"/>
              </w:rPr>
            </w:pPr>
            <w:r w:rsidRPr="00EF4ED9">
              <w:rPr>
                <w:rFonts w:cstheme="minorHAnsi"/>
                <w:sz w:val="20"/>
                <w:szCs w:val="20"/>
              </w:rPr>
              <w:t>3</w:t>
            </w:r>
          </w:p>
        </w:tc>
        <w:tc>
          <w:tcPr>
            <w:tcW w:w="2389" w:type="dxa"/>
          </w:tcPr>
          <w:p w14:paraId="13ECC4F2" w14:textId="77777777" w:rsidR="00A923F4" w:rsidRPr="00EF4ED9" w:rsidRDefault="00A923F4" w:rsidP="00DF7D95">
            <w:pPr>
              <w:tabs>
                <w:tab w:val="left" w:pos="1042"/>
              </w:tabs>
              <w:rPr>
                <w:rFonts w:cstheme="minorHAnsi"/>
                <w:sz w:val="20"/>
                <w:szCs w:val="20"/>
              </w:rPr>
            </w:pPr>
            <w:r w:rsidRPr="00EF4ED9">
              <w:rPr>
                <w:rFonts w:cstheme="minorHAnsi"/>
                <w:sz w:val="20"/>
                <w:szCs w:val="20"/>
              </w:rPr>
              <w:t>Entregar Termo de Compromisso e dos Termos de Ciência</w:t>
            </w:r>
          </w:p>
        </w:tc>
        <w:tc>
          <w:tcPr>
            <w:tcW w:w="4678" w:type="dxa"/>
          </w:tcPr>
          <w:p w14:paraId="7D4C21B8"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Será entregue, por parte da contratada, do Termo de Compromisso e dos Termos de Ciência.</w:t>
            </w:r>
          </w:p>
        </w:tc>
        <w:tc>
          <w:tcPr>
            <w:tcW w:w="932" w:type="dxa"/>
          </w:tcPr>
          <w:p w14:paraId="6CB69DAE"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Empresa Contratada</w:t>
            </w:r>
          </w:p>
        </w:tc>
        <w:tc>
          <w:tcPr>
            <w:tcW w:w="1336" w:type="dxa"/>
          </w:tcPr>
          <w:p w14:paraId="34CC1692" w14:textId="77777777" w:rsidR="00A923F4" w:rsidRPr="00EF4ED9" w:rsidRDefault="00A923F4" w:rsidP="00DF7D95">
            <w:pPr>
              <w:tabs>
                <w:tab w:val="left" w:pos="1042"/>
              </w:tabs>
              <w:rPr>
                <w:rFonts w:cstheme="minorHAnsi"/>
                <w:sz w:val="20"/>
                <w:szCs w:val="20"/>
              </w:rPr>
            </w:pPr>
          </w:p>
        </w:tc>
      </w:tr>
      <w:tr w:rsidR="00A923F4" w:rsidRPr="00EF4ED9" w14:paraId="6FFDBBC7" w14:textId="77777777" w:rsidTr="00DF7D95">
        <w:trPr>
          <w:trHeight w:val="495"/>
        </w:trPr>
        <w:tc>
          <w:tcPr>
            <w:tcW w:w="441" w:type="dxa"/>
          </w:tcPr>
          <w:p w14:paraId="26B5BA80" w14:textId="77777777" w:rsidR="00A923F4" w:rsidRPr="00EF4ED9" w:rsidRDefault="00A923F4" w:rsidP="00DF7D95">
            <w:pPr>
              <w:tabs>
                <w:tab w:val="left" w:pos="1042"/>
              </w:tabs>
              <w:rPr>
                <w:rFonts w:cstheme="minorHAnsi"/>
                <w:sz w:val="20"/>
                <w:szCs w:val="20"/>
              </w:rPr>
            </w:pPr>
            <w:r w:rsidRPr="00EF4ED9">
              <w:rPr>
                <w:rFonts w:cstheme="minorHAnsi"/>
                <w:sz w:val="20"/>
                <w:szCs w:val="20"/>
              </w:rPr>
              <w:t>4</w:t>
            </w:r>
          </w:p>
        </w:tc>
        <w:tc>
          <w:tcPr>
            <w:tcW w:w="2389" w:type="dxa"/>
          </w:tcPr>
          <w:p w14:paraId="24C093BF" w14:textId="77777777" w:rsidR="00A923F4" w:rsidRPr="00EF4ED9" w:rsidRDefault="00A923F4" w:rsidP="00DF7D95">
            <w:pPr>
              <w:tabs>
                <w:tab w:val="left" w:pos="1042"/>
              </w:tabs>
              <w:rPr>
                <w:rFonts w:cstheme="minorHAnsi"/>
                <w:sz w:val="20"/>
                <w:szCs w:val="20"/>
              </w:rPr>
            </w:pPr>
            <w:r w:rsidRPr="00EF4ED9">
              <w:rPr>
                <w:rFonts w:cstheme="minorHAnsi"/>
                <w:sz w:val="20"/>
                <w:szCs w:val="20"/>
              </w:rPr>
              <w:t>Prestar esclarecimentos</w:t>
            </w:r>
          </w:p>
        </w:tc>
        <w:tc>
          <w:tcPr>
            <w:tcW w:w="4678" w:type="dxa"/>
          </w:tcPr>
          <w:p w14:paraId="0AF0D8A9" w14:textId="77777777" w:rsidR="00A923F4" w:rsidRPr="00EF4ED9" w:rsidRDefault="00A923F4" w:rsidP="00DF7D95">
            <w:pPr>
              <w:jc w:val="both"/>
              <w:rPr>
                <w:rFonts w:cstheme="minorHAnsi"/>
                <w:sz w:val="20"/>
                <w:szCs w:val="20"/>
              </w:rPr>
            </w:pPr>
            <w:r w:rsidRPr="00EF4ED9">
              <w:rPr>
                <w:rFonts w:cstheme="minorHAnsi"/>
                <w:sz w:val="20"/>
                <w:szCs w:val="20"/>
              </w:rPr>
              <w:t>Deverá ser prestados esclarecimentos relativos a questões operacionais, administrativas e de gestão do contrato.</w:t>
            </w:r>
          </w:p>
          <w:p w14:paraId="54B48FCE" w14:textId="77777777" w:rsidR="00A923F4" w:rsidRPr="00EF4ED9" w:rsidRDefault="00A923F4" w:rsidP="00DF7D95">
            <w:pPr>
              <w:tabs>
                <w:tab w:val="left" w:pos="1042"/>
              </w:tabs>
              <w:jc w:val="both"/>
              <w:rPr>
                <w:rFonts w:cstheme="minorHAnsi"/>
                <w:sz w:val="20"/>
                <w:szCs w:val="20"/>
              </w:rPr>
            </w:pPr>
          </w:p>
        </w:tc>
        <w:tc>
          <w:tcPr>
            <w:tcW w:w="932" w:type="dxa"/>
          </w:tcPr>
          <w:p w14:paraId="2DFDA575"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Fiscais Técnico, Administrativo e Demandante , Gestor do Contrato e interessados</w:t>
            </w:r>
          </w:p>
        </w:tc>
        <w:tc>
          <w:tcPr>
            <w:tcW w:w="1336" w:type="dxa"/>
          </w:tcPr>
          <w:p w14:paraId="76C14840" w14:textId="77777777" w:rsidR="00A923F4" w:rsidRPr="00EF4ED9" w:rsidRDefault="00A923F4" w:rsidP="00DF7D95">
            <w:pPr>
              <w:tabs>
                <w:tab w:val="left" w:pos="1042"/>
              </w:tabs>
              <w:rPr>
                <w:rFonts w:cstheme="minorHAnsi"/>
                <w:sz w:val="20"/>
                <w:szCs w:val="20"/>
              </w:rPr>
            </w:pPr>
          </w:p>
        </w:tc>
      </w:tr>
      <w:tr w:rsidR="00A923F4" w:rsidRPr="00EF4ED9" w14:paraId="3A2DE064" w14:textId="77777777" w:rsidTr="00DF7D95">
        <w:trPr>
          <w:trHeight w:val="247"/>
        </w:trPr>
        <w:tc>
          <w:tcPr>
            <w:tcW w:w="441" w:type="dxa"/>
          </w:tcPr>
          <w:p w14:paraId="7419BD4C" w14:textId="77777777" w:rsidR="00A923F4" w:rsidRPr="00EF4ED9" w:rsidRDefault="00A923F4" w:rsidP="00DF7D95">
            <w:pPr>
              <w:tabs>
                <w:tab w:val="left" w:pos="1042"/>
              </w:tabs>
              <w:rPr>
                <w:rFonts w:cstheme="minorHAnsi"/>
                <w:sz w:val="20"/>
                <w:szCs w:val="20"/>
              </w:rPr>
            </w:pPr>
            <w:r w:rsidRPr="00EF4ED9">
              <w:rPr>
                <w:rFonts w:cstheme="minorHAnsi"/>
                <w:sz w:val="20"/>
                <w:szCs w:val="20"/>
              </w:rPr>
              <w:t>5</w:t>
            </w:r>
          </w:p>
        </w:tc>
        <w:tc>
          <w:tcPr>
            <w:tcW w:w="2389" w:type="dxa"/>
          </w:tcPr>
          <w:p w14:paraId="1A7FFE21" w14:textId="77777777" w:rsidR="00A923F4" w:rsidRPr="00EF4ED9" w:rsidRDefault="00A923F4" w:rsidP="00DF7D95">
            <w:pPr>
              <w:tabs>
                <w:tab w:val="left" w:pos="1042"/>
              </w:tabs>
              <w:rPr>
                <w:rFonts w:cstheme="minorHAnsi"/>
                <w:sz w:val="20"/>
                <w:szCs w:val="20"/>
              </w:rPr>
            </w:pPr>
            <w:r w:rsidRPr="00EF4ED9">
              <w:rPr>
                <w:rFonts w:cstheme="minorHAnsi"/>
                <w:sz w:val="20"/>
                <w:szCs w:val="20"/>
              </w:rPr>
              <w:t>Repassar conhecimentos necessários</w:t>
            </w:r>
          </w:p>
        </w:tc>
        <w:tc>
          <w:tcPr>
            <w:tcW w:w="4678" w:type="dxa"/>
          </w:tcPr>
          <w:p w14:paraId="3B44F2A8"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Serão repassados à contratada os conhecimentos necessários à execução dos serviços ou ao fornecimento de bens.</w:t>
            </w:r>
          </w:p>
        </w:tc>
        <w:tc>
          <w:tcPr>
            <w:tcW w:w="932" w:type="dxa"/>
          </w:tcPr>
          <w:p w14:paraId="5F1DF97C"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Fiscais Técnico, Administrativo e Demandante , Gestor do Contrato e interessados</w:t>
            </w:r>
          </w:p>
        </w:tc>
        <w:tc>
          <w:tcPr>
            <w:tcW w:w="1336" w:type="dxa"/>
          </w:tcPr>
          <w:p w14:paraId="1BF8FDD0" w14:textId="77777777" w:rsidR="00A923F4" w:rsidRPr="00EF4ED9" w:rsidRDefault="00A923F4" w:rsidP="00DF7D95">
            <w:pPr>
              <w:tabs>
                <w:tab w:val="left" w:pos="1042"/>
              </w:tabs>
              <w:rPr>
                <w:rFonts w:cstheme="minorHAnsi"/>
                <w:sz w:val="20"/>
                <w:szCs w:val="20"/>
              </w:rPr>
            </w:pPr>
          </w:p>
        </w:tc>
      </w:tr>
      <w:tr w:rsidR="00A923F4" w:rsidRPr="00EF4ED9" w14:paraId="335DA37F" w14:textId="77777777" w:rsidTr="00DF7D95">
        <w:trPr>
          <w:trHeight w:val="237"/>
        </w:trPr>
        <w:tc>
          <w:tcPr>
            <w:tcW w:w="441" w:type="dxa"/>
          </w:tcPr>
          <w:p w14:paraId="0D062F47" w14:textId="77777777" w:rsidR="00A923F4" w:rsidRPr="00EF4ED9" w:rsidRDefault="00A923F4" w:rsidP="00DF7D95">
            <w:pPr>
              <w:tabs>
                <w:tab w:val="left" w:pos="1042"/>
              </w:tabs>
              <w:rPr>
                <w:rFonts w:cstheme="minorHAnsi"/>
                <w:sz w:val="20"/>
                <w:szCs w:val="20"/>
              </w:rPr>
            </w:pPr>
            <w:r w:rsidRPr="00EF4ED9">
              <w:rPr>
                <w:rFonts w:cstheme="minorHAnsi"/>
                <w:sz w:val="20"/>
                <w:szCs w:val="20"/>
              </w:rPr>
              <w:t>6</w:t>
            </w:r>
          </w:p>
        </w:tc>
        <w:tc>
          <w:tcPr>
            <w:tcW w:w="2389" w:type="dxa"/>
          </w:tcPr>
          <w:p w14:paraId="41506D31" w14:textId="77777777" w:rsidR="00A923F4" w:rsidRPr="00EF4ED9" w:rsidRDefault="00A923F4" w:rsidP="00DF7D95">
            <w:pPr>
              <w:tabs>
                <w:tab w:val="left" w:pos="1042"/>
              </w:tabs>
              <w:rPr>
                <w:rFonts w:cstheme="minorHAnsi"/>
                <w:sz w:val="20"/>
                <w:szCs w:val="20"/>
              </w:rPr>
            </w:pPr>
            <w:r w:rsidRPr="00EF4ED9">
              <w:rPr>
                <w:rFonts w:cstheme="minorHAnsi"/>
                <w:sz w:val="20"/>
                <w:szCs w:val="20"/>
              </w:rPr>
              <w:t>Registar reunião em ata</w:t>
            </w:r>
          </w:p>
        </w:tc>
        <w:tc>
          <w:tcPr>
            <w:tcW w:w="4678" w:type="dxa"/>
          </w:tcPr>
          <w:p w14:paraId="4579C5B2"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A reunião inicial será registrada em ata.</w:t>
            </w:r>
          </w:p>
        </w:tc>
        <w:tc>
          <w:tcPr>
            <w:tcW w:w="932" w:type="dxa"/>
          </w:tcPr>
          <w:p w14:paraId="6BA20FC8"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Gestor do Contrato</w:t>
            </w:r>
          </w:p>
        </w:tc>
        <w:tc>
          <w:tcPr>
            <w:tcW w:w="1336" w:type="dxa"/>
          </w:tcPr>
          <w:p w14:paraId="43446EDB" w14:textId="77777777" w:rsidR="00A923F4" w:rsidRPr="00EF4ED9" w:rsidRDefault="00A923F4" w:rsidP="00DF7D95">
            <w:pPr>
              <w:tabs>
                <w:tab w:val="left" w:pos="1042"/>
              </w:tabs>
              <w:rPr>
                <w:rFonts w:cstheme="minorHAnsi"/>
                <w:sz w:val="20"/>
                <w:szCs w:val="20"/>
              </w:rPr>
            </w:pPr>
          </w:p>
        </w:tc>
      </w:tr>
    </w:tbl>
    <w:p w14:paraId="2A56141B" w14:textId="77777777" w:rsidR="00A923F4" w:rsidRPr="00EF4ED9" w:rsidRDefault="00A923F4" w:rsidP="00A923F4">
      <w:pPr>
        <w:tabs>
          <w:tab w:val="left" w:pos="1042"/>
        </w:tabs>
      </w:pPr>
    </w:p>
    <w:p w14:paraId="434E28E6" w14:textId="77777777" w:rsidR="00A923F4" w:rsidRPr="00EF4ED9" w:rsidRDefault="00A923F4" w:rsidP="00A923F4">
      <w:pPr>
        <w:pStyle w:val="PargrafodaLista"/>
        <w:spacing w:line="256" w:lineRule="auto"/>
        <w:ind w:left="-207"/>
        <w:rPr>
          <w:b/>
          <w:bCs/>
        </w:rPr>
      </w:pPr>
      <w:r w:rsidRPr="00EF4ED9">
        <w:rPr>
          <w:b/>
          <w:bCs/>
        </w:rPr>
        <w:t>OBSERVAÇÕES SOBRE OS PROCEDIMENTOS:</w:t>
      </w:r>
    </w:p>
    <w:tbl>
      <w:tblPr>
        <w:tblStyle w:val="Tabelacomgrade"/>
        <w:tblW w:w="9794" w:type="dxa"/>
        <w:tblInd w:w="-727" w:type="dxa"/>
        <w:tblLook w:val="04A0" w:firstRow="1" w:lastRow="0" w:firstColumn="1" w:lastColumn="0" w:noHBand="0" w:noVBand="1"/>
      </w:tblPr>
      <w:tblGrid>
        <w:gridCol w:w="435"/>
        <w:gridCol w:w="9359"/>
      </w:tblGrid>
      <w:tr w:rsidR="00A923F4" w:rsidRPr="00EF4ED9" w14:paraId="321499D1" w14:textId="77777777" w:rsidTr="00DF7D95">
        <w:tc>
          <w:tcPr>
            <w:tcW w:w="435" w:type="dxa"/>
          </w:tcPr>
          <w:p w14:paraId="2883D846" w14:textId="77777777" w:rsidR="00A923F4" w:rsidRPr="00EF4ED9" w:rsidRDefault="00A923F4" w:rsidP="00DF7D95">
            <w:pPr>
              <w:tabs>
                <w:tab w:val="left" w:pos="1042"/>
              </w:tabs>
              <w:rPr>
                <w:sz w:val="20"/>
                <w:szCs w:val="20"/>
              </w:rPr>
            </w:pPr>
            <w:r w:rsidRPr="00EF4ED9">
              <w:rPr>
                <w:sz w:val="20"/>
                <w:szCs w:val="20"/>
              </w:rPr>
              <w:t>Nr</w:t>
            </w:r>
          </w:p>
        </w:tc>
        <w:tc>
          <w:tcPr>
            <w:tcW w:w="9359" w:type="dxa"/>
          </w:tcPr>
          <w:p w14:paraId="650CAB4D" w14:textId="77777777" w:rsidR="00A923F4" w:rsidRPr="00EF4ED9" w:rsidRDefault="00A923F4" w:rsidP="00DF7D95">
            <w:pPr>
              <w:tabs>
                <w:tab w:val="left" w:pos="1042"/>
              </w:tabs>
              <w:rPr>
                <w:sz w:val="20"/>
                <w:szCs w:val="20"/>
              </w:rPr>
            </w:pPr>
            <w:r w:rsidRPr="00EF4ED9">
              <w:rPr>
                <w:sz w:val="20"/>
                <w:szCs w:val="20"/>
              </w:rPr>
              <w:t>Descrição da observação</w:t>
            </w:r>
          </w:p>
        </w:tc>
      </w:tr>
      <w:tr w:rsidR="00A923F4" w:rsidRPr="00EF4ED9" w14:paraId="5CBA77E9" w14:textId="77777777" w:rsidTr="00DF7D95">
        <w:tc>
          <w:tcPr>
            <w:tcW w:w="435" w:type="dxa"/>
          </w:tcPr>
          <w:p w14:paraId="5B5DAF88" w14:textId="77777777" w:rsidR="00A923F4" w:rsidRPr="00EF4ED9" w:rsidRDefault="00A923F4" w:rsidP="00DF7D95">
            <w:pPr>
              <w:tabs>
                <w:tab w:val="left" w:pos="1042"/>
              </w:tabs>
              <w:rPr>
                <w:sz w:val="20"/>
                <w:szCs w:val="20"/>
              </w:rPr>
            </w:pPr>
            <w:r w:rsidRPr="00EF4ED9">
              <w:rPr>
                <w:sz w:val="20"/>
                <w:szCs w:val="20"/>
              </w:rPr>
              <w:t>1</w:t>
            </w:r>
          </w:p>
        </w:tc>
        <w:tc>
          <w:tcPr>
            <w:tcW w:w="9359" w:type="dxa"/>
          </w:tcPr>
          <w:p w14:paraId="3423CE9F" w14:textId="77777777" w:rsidR="00A923F4" w:rsidRPr="00EF4ED9" w:rsidRDefault="00A923F4" w:rsidP="00DF7D95">
            <w:pPr>
              <w:tabs>
                <w:tab w:val="left" w:pos="1042"/>
              </w:tabs>
              <w:rPr>
                <w:sz w:val="20"/>
                <w:szCs w:val="20"/>
              </w:rPr>
            </w:pPr>
            <w:r w:rsidRPr="00EF4ED9">
              <w:rPr>
                <w:sz w:val="20"/>
                <w:szCs w:val="20"/>
              </w:rPr>
              <w:t>O CNJ será responsável pela disponibilização de infraestrutura à contratada, quando couber.</w:t>
            </w:r>
          </w:p>
        </w:tc>
      </w:tr>
      <w:tr w:rsidR="00A923F4" w:rsidRPr="00EF4ED9" w14:paraId="0A0F3E0E" w14:textId="77777777" w:rsidTr="00DF7D95">
        <w:tc>
          <w:tcPr>
            <w:tcW w:w="435" w:type="dxa"/>
          </w:tcPr>
          <w:p w14:paraId="789710CA" w14:textId="77777777" w:rsidR="00A923F4" w:rsidRPr="00EF4ED9" w:rsidRDefault="00A923F4" w:rsidP="00DF7D95">
            <w:pPr>
              <w:tabs>
                <w:tab w:val="left" w:pos="1042"/>
              </w:tabs>
              <w:rPr>
                <w:sz w:val="20"/>
                <w:szCs w:val="20"/>
              </w:rPr>
            </w:pPr>
            <w:r w:rsidRPr="00EF4ED9">
              <w:rPr>
                <w:sz w:val="20"/>
                <w:szCs w:val="20"/>
              </w:rPr>
              <w:t>2</w:t>
            </w:r>
          </w:p>
        </w:tc>
        <w:tc>
          <w:tcPr>
            <w:tcW w:w="9359" w:type="dxa"/>
          </w:tcPr>
          <w:p w14:paraId="566C0BD8" w14:textId="77777777" w:rsidR="00A923F4" w:rsidRPr="00EF4ED9" w:rsidRDefault="00A923F4" w:rsidP="00DF7D95">
            <w:pPr>
              <w:tabs>
                <w:tab w:val="left" w:pos="1042"/>
              </w:tabs>
              <w:rPr>
                <w:sz w:val="20"/>
                <w:szCs w:val="20"/>
              </w:rPr>
            </w:pPr>
            <w:r w:rsidRPr="00EF4ED9">
              <w:rPr>
                <w:sz w:val="20"/>
                <w:szCs w:val="20"/>
              </w:rPr>
              <w:t>Este processo é dispensável para soluções compostas exclusivamente por fornecimento de bens de TIC.</w:t>
            </w:r>
          </w:p>
        </w:tc>
      </w:tr>
    </w:tbl>
    <w:p w14:paraId="05CC57BC" w14:textId="77777777" w:rsidR="00A923F4" w:rsidRPr="00EF4ED9" w:rsidRDefault="00A923F4" w:rsidP="00A923F4">
      <w:pPr>
        <w:tabs>
          <w:tab w:val="left" w:pos="2581"/>
        </w:tabs>
      </w:pPr>
    </w:p>
    <w:p w14:paraId="0B4E8710" w14:textId="77777777" w:rsidR="00A923F4" w:rsidRPr="00EF4ED9" w:rsidRDefault="00A923F4" w:rsidP="00A923F4">
      <w:pPr>
        <w:tabs>
          <w:tab w:val="left" w:pos="2581"/>
        </w:tabs>
      </w:pPr>
    </w:p>
    <w:p w14:paraId="5EA03A64" w14:textId="77777777" w:rsidR="00A923F4" w:rsidRPr="00EF4ED9" w:rsidRDefault="00A923F4" w:rsidP="00A923F4">
      <w:pPr>
        <w:tabs>
          <w:tab w:val="left" w:pos="2581"/>
        </w:tabs>
      </w:pPr>
    </w:p>
    <w:p w14:paraId="43ECF667" w14:textId="77777777" w:rsidR="00A923F4" w:rsidRPr="00EF4ED9" w:rsidRDefault="00A923F4" w:rsidP="00A923F4">
      <w:pPr>
        <w:tabs>
          <w:tab w:val="left" w:pos="2581"/>
        </w:tabs>
      </w:pPr>
    </w:p>
    <w:p w14:paraId="74B5B2B8" w14:textId="77777777" w:rsidR="00A923F4" w:rsidRPr="00EF4ED9" w:rsidRDefault="00A923F4" w:rsidP="00A923F4">
      <w:pPr>
        <w:tabs>
          <w:tab w:val="left" w:pos="2581"/>
        </w:tabs>
      </w:pPr>
    </w:p>
    <w:p w14:paraId="79962CDC" w14:textId="77777777" w:rsidR="00A923F4" w:rsidRPr="00EF4ED9" w:rsidRDefault="00A923F4" w:rsidP="00A923F4">
      <w:pPr>
        <w:tabs>
          <w:tab w:val="left" w:pos="2581"/>
        </w:tabs>
      </w:pPr>
    </w:p>
    <w:p w14:paraId="1143E30B" w14:textId="77777777" w:rsidR="00A923F4" w:rsidRPr="00EF4ED9" w:rsidRDefault="00A923F4" w:rsidP="00A923F4">
      <w:pPr>
        <w:tabs>
          <w:tab w:val="left" w:pos="2581"/>
        </w:tabs>
      </w:pPr>
    </w:p>
    <w:p w14:paraId="7469DEDB" w14:textId="77777777" w:rsidR="00A923F4" w:rsidRPr="00EF4ED9" w:rsidRDefault="00A923F4" w:rsidP="00A923F4">
      <w:pPr>
        <w:tabs>
          <w:tab w:val="left" w:pos="2581"/>
        </w:tabs>
      </w:pPr>
    </w:p>
    <w:p w14:paraId="1C976ACD" w14:textId="77777777" w:rsidR="00A923F4" w:rsidRPr="00EF4ED9" w:rsidRDefault="00A923F4" w:rsidP="00A923F4">
      <w:pPr>
        <w:tabs>
          <w:tab w:val="left" w:pos="2581"/>
        </w:tabs>
      </w:pPr>
    </w:p>
    <w:p w14:paraId="77E8FC08" w14:textId="77777777" w:rsidR="00A923F4" w:rsidRPr="00EF4ED9" w:rsidRDefault="00A923F4" w:rsidP="00A923F4">
      <w:pPr>
        <w:tabs>
          <w:tab w:val="left" w:pos="2581"/>
        </w:tabs>
      </w:pPr>
    </w:p>
    <w:p w14:paraId="4019BCA3" w14:textId="77777777" w:rsidR="00A923F4" w:rsidRPr="00EF4ED9" w:rsidRDefault="00A923F4" w:rsidP="00A923F4">
      <w:pPr>
        <w:tabs>
          <w:tab w:val="left" w:pos="2581"/>
        </w:tabs>
      </w:pPr>
    </w:p>
    <w:p w14:paraId="36668B43" w14:textId="77777777" w:rsidR="00A923F4" w:rsidRPr="00EF4ED9" w:rsidRDefault="00A923F4" w:rsidP="00A923F4">
      <w:pPr>
        <w:tabs>
          <w:tab w:val="left" w:pos="2581"/>
        </w:tabs>
      </w:pPr>
    </w:p>
    <w:p w14:paraId="16F95F36" w14:textId="77777777" w:rsidR="00A923F4" w:rsidRPr="00EF4ED9" w:rsidRDefault="00A923F4" w:rsidP="00A923F4">
      <w:pPr>
        <w:tabs>
          <w:tab w:val="left" w:pos="2581"/>
        </w:tabs>
      </w:pPr>
    </w:p>
    <w:p w14:paraId="77C6543C" w14:textId="77777777" w:rsidR="00A923F4" w:rsidRPr="00EF4ED9" w:rsidRDefault="00A923F4" w:rsidP="000B0A86">
      <w:pPr>
        <w:pStyle w:val="Ttulo2"/>
        <w:numPr>
          <w:ilvl w:val="1"/>
          <w:numId w:val="3"/>
        </w:numPr>
        <w:spacing w:before="0" w:line="360" w:lineRule="auto"/>
        <w:ind w:left="426" w:hanging="426"/>
        <w:jc w:val="both"/>
        <w:rPr>
          <w:b/>
          <w:bCs/>
        </w:rPr>
      </w:pPr>
      <w:bookmarkStart w:id="64" w:name="_Toc44582438"/>
      <w:r w:rsidRPr="00EF4ED9">
        <w:rPr>
          <w:b/>
          <w:bCs/>
        </w:rPr>
        <w:t xml:space="preserve"> </w:t>
      </w:r>
      <w:bookmarkStart w:id="65" w:name="_Toc45045560"/>
      <w:bookmarkStart w:id="66" w:name="_Toc52440835"/>
      <w:bookmarkStart w:id="67" w:name="_Toc87125498"/>
      <w:r w:rsidRPr="00EF4ED9">
        <w:rPr>
          <w:b/>
          <w:bCs/>
        </w:rPr>
        <w:t>ENCAMINHAMENTO FORMAL DAS DEMANDAS</w:t>
      </w:r>
      <w:bookmarkEnd w:id="64"/>
      <w:bookmarkEnd w:id="65"/>
      <w:bookmarkEnd w:id="66"/>
      <w:bookmarkEnd w:id="67"/>
    </w:p>
    <w:p w14:paraId="56A580C0" w14:textId="10922042" w:rsidR="00A923F4" w:rsidRPr="00EF4ED9" w:rsidRDefault="00A923F4" w:rsidP="000B0A86">
      <w:pPr>
        <w:spacing w:after="0" w:line="360" w:lineRule="auto"/>
        <w:ind w:firstLine="567"/>
        <w:jc w:val="both"/>
      </w:pPr>
      <w:r w:rsidRPr="00EF4ED9">
        <w:t>O processo “Realizar encaminhamento formal de demandas” tem como objetivo o detalhamento das atividades executadas para o encaminhamento formal de demandas.</w:t>
      </w:r>
    </w:p>
    <w:p w14:paraId="612AB48C" w14:textId="77777777" w:rsidR="00A923F4" w:rsidRPr="00EF4ED9" w:rsidRDefault="00A923F4" w:rsidP="000B0A86">
      <w:pPr>
        <w:spacing w:after="0" w:line="360" w:lineRule="auto"/>
        <w:ind w:left="567"/>
        <w:jc w:val="both"/>
      </w:pPr>
      <w:r w:rsidRPr="00EF4ED9">
        <w:rPr>
          <w:b/>
          <w:bCs/>
        </w:rPr>
        <w:t>FLUXO</w:t>
      </w:r>
    </w:p>
    <w:p w14:paraId="3E5D4F8D" w14:textId="77777777" w:rsidR="00A923F4" w:rsidRPr="00EF4ED9" w:rsidRDefault="00A923F4" w:rsidP="00A923F4">
      <w:pPr>
        <w:ind w:left="-1276" w:right="140"/>
        <w:rPr>
          <w:noProof/>
        </w:rPr>
      </w:pPr>
      <w:r w:rsidRPr="00EF4ED9">
        <w:rPr>
          <w:noProof/>
          <w:lang w:eastAsia="pt-BR"/>
        </w:rPr>
        <w:drawing>
          <wp:inline distT="0" distB="0" distL="0" distR="0" wp14:anchorId="2BED45F0" wp14:editId="48A0D12B">
            <wp:extent cx="7152720" cy="2638425"/>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159735" cy="2641013"/>
                    </a:xfrm>
                    <a:prstGeom prst="rect">
                      <a:avLst/>
                    </a:prstGeom>
                  </pic:spPr>
                </pic:pic>
              </a:graphicData>
            </a:graphic>
          </wp:inline>
        </w:drawing>
      </w:r>
    </w:p>
    <w:p w14:paraId="1CC1B542" w14:textId="77777777" w:rsidR="00A923F4" w:rsidRPr="00EF4ED9" w:rsidRDefault="00A923F4" w:rsidP="00A923F4">
      <w:pPr>
        <w:ind w:left="-567"/>
        <w:rPr>
          <w:b/>
          <w:bCs/>
        </w:rPr>
      </w:pPr>
      <w:r w:rsidRPr="00EF4ED9">
        <w:rPr>
          <w:b/>
          <w:bCs/>
        </w:rPr>
        <w:t>ATIVIDADES</w:t>
      </w:r>
    </w:p>
    <w:tbl>
      <w:tblPr>
        <w:tblStyle w:val="Tabelacomgrade"/>
        <w:tblpPr w:leftFromText="141" w:rightFromText="141" w:vertAnchor="text" w:horzAnchor="page" w:tblpX="1000" w:tblpY="24"/>
        <w:tblW w:w="9776" w:type="dxa"/>
        <w:tblLook w:val="04A0" w:firstRow="1" w:lastRow="0" w:firstColumn="1" w:lastColumn="0" w:noHBand="0" w:noVBand="1"/>
      </w:tblPr>
      <w:tblGrid>
        <w:gridCol w:w="440"/>
        <w:gridCol w:w="2107"/>
        <w:gridCol w:w="3685"/>
        <w:gridCol w:w="1701"/>
        <w:gridCol w:w="1843"/>
      </w:tblGrid>
      <w:tr w:rsidR="00A923F4" w:rsidRPr="00EF4ED9" w14:paraId="2E4216A3" w14:textId="77777777" w:rsidTr="00DF7D95">
        <w:trPr>
          <w:trHeight w:val="247"/>
        </w:trPr>
        <w:tc>
          <w:tcPr>
            <w:tcW w:w="440" w:type="dxa"/>
            <w:shd w:val="clear" w:color="auto" w:fill="E7E6E6" w:themeFill="background2"/>
          </w:tcPr>
          <w:p w14:paraId="4E536112"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Nr</w:t>
            </w:r>
          </w:p>
        </w:tc>
        <w:tc>
          <w:tcPr>
            <w:tcW w:w="2107" w:type="dxa"/>
            <w:shd w:val="clear" w:color="auto" w:fill="E7E6E6" w:themeFill="background2"/>
          </w:tcPr>
          <w:p w14:paraId="6FBFBCF0"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Atividade</w:t>
            </w:r>
          </w:p>
        </w:tc>
        <w:tc>
          <w:tcPr>
            <w:tcW w:w="3685" w:type="dxa"/>
            <w:shd w:val="clear" w:color="auto" w:fill="E7E6E6" w:themeFill="background2"/>
          </w:tcPr>
          <w:p w14:paraId="29C03561"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Descrição</w:t>
            </w:r>
          </w:p>
        </w:tc>
        <w:tc>
          <w:tcPr>
            <w:tcW w:w="1701" w:type="dxa"/>
            <w:shd w:val="clear" w:color="auto" w:fill="E7E6E6" w:themeFill="background2"/>
          </w:tcPr>
          <w:p w14:paraId="4DCC9D2F"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Atores</w:t>
            </w:r>
          </w:p>
        </w:tc>
        <w:tc>
          <w:tcPr>
            <w:tcW w:w="1843" w:type="dxa"/>
            <w:shd w:val="clear" w:color="auto" w:fill="E7E6E6" w:themeFill="background2"/>
          </w:tcPr>
          <w:p w14:paraId="3DB6F0D6"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Artefato</w:t>
            </w:r>
          </w:p>
        </w:tc>
      </w:tr>
      <w:tr w:rsidR="00A923F4" w:rsidRPr="00EF4ED9" w14:paraId="3BC03F9A" w14:textId="77777777" w:rsidTr="00DF7D95">
        <w:trPr>
          <w:trHeight w:val="247"/>
        </w:trPr>
        <w:tc>
          <w:tcPr>
            <w:tcW w:w="440" w:type="dxa"/>
          </w:tcPr>
          <w:p w14:paraId="386B3D56" w14:textId="77777777" w:rsidR="00A923F4" w:rsidRPr="00EF4ED9" w:rsidRDefault="00A923F4" w:rsidP="00DF7D95">
            <w:pPr>
              <w:tabs>
                <w:tab w:val="left" w:pos="1042"/>
              </w:tabs>
              <w:rPr>
                <w:rFonts w:cstheme="minorHAnsi"/>
                <w:sz w:val="20"/>
                <w:szCs w:val="20"/>
              </w:rPr>
            </w:pPr>
            <w:r w:rsidRPr="00EF4ED9">
              <w:rPr>
                <w:rFonts w:cstheme="minorHAnsi"/>
                <w:sz w:val="20"/>
                <w:szCs w:val="20"/>
              </w:rPr>
              <w:t>1</w:t>
            </w:r>
          </w:p>
        </w:tc>
        <w:tc>
          <w:tcPr>
            <w:tcW w:w="2107" w:type="dxa"/>
          </w:tcPr>
          <w:p w14:paraId="051CE915" w14:textId="77777777" w:rsidR="00A923F4" w:rsidRPr="00EF4ED9" w:rsidRDefault="00A923F4" w:rsidP="00DF7D95">
            <w:pPr>
              <w:tabs>
                <w:tab w:val="left" w:pos="1042"/>
              </w:tabs>
              <w:rPr>
                <w:rFonts w:cstheme="minorHAnsi"/>
                <w:sz w:val="20"/>
                <w:szCs w:val="20"/>
              </w:rPr>
            </w:pPr>
            <w:r w:rsidRPr="00EF4ED9">
              <w:rPr>
                <w:rFonts w:cstheme="minorHAnsi"/>
                <w:sz w:val="20"/>
                <w:szCs w:val="20"/>
              </w:rPr>
              <w:t>Realizar a definição e a especificação dos serviços</w:t>
            </w:r>
          </w:p>
        </w:tc>
        <w:tc>
          <w:tcPr>
            <w:tcW w:w="3685" w:type="dxa"/>
          </w:tcPr>
          <w:p w14:paraId="41268021"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 xml:space="preserve">Realizar </w:t>
            </w:r>
            <w:r w:rsidRPr="00EF4ED9">
              <w:t>a</w:t>
            </w:r>
            <w:r w:rsidRPr="00EF4ED9">
              <w:rPr>
                <w:rFonts w:cstheme="minorHAnsi"/>
                <w:sz w:val="20"/>
                <w:szCs w:val="20"/>
              </w:rPr>
              <w:t xml:space="preserve"> definição e a especificação dos serviços a serem realizados ou bens a serem fornecidos.</w:t>
            </w:r>
          </w:p>
        </w:tc>
        <w:tc>
          <w:tcPr>
            <w:tcW w:w="1701" w:type="dxa"/>
          </w:tcPr>
          <w:p w14:paraId="7D0E3FFC"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Gestor do Contrato</w:t>
            </w:r>
          </w:p>
        </w:tc>
        <w:tc>
          <w:tcPr>
            <w:tcW w:w="1843" w:type="dxa"/>
          </w:tcPr>
          <w:p w14:paraId="26B9AA1F" w14:textId="77777777" w:rsidR="00A923F4" w:rsidRPr="00EF4ED9" w:rsidRDefault="00A923F4" w:rsidP="00DF7D95">
            <w:pPr>
              <w:tabs>
                <w:tab w:val="left" w:pos="1042"/>
              </w:tabs>
              <w:rPr>
                <w:rFonts w:cstheme="minorHAnsi"/>
                <w:sz w:val="20"/>
                <w:szCs w:val="20"/>
              </w:rPr>
            </w:pPr>
          </w:p>
        </w:tc>
      </w:tr>
      <w:tr w:rsidR="00A923F4" w:rsidRPr="00EF4ED9" w14:paraId="236180B3" w14:textId="77777777" w:rsidTr="00DF7D95">
        <w:trPr>
          <w:trHeight w:val="247"/>
        </w:trPr>
        <w:tc>
          <w:tcPr>
            <w:tcW w:w="440" w:type="dxa"/>
          </w:tcPr>
          <w:p w14:paraId="5954D6B4" w14:textId="77777777" w:rsidR="00A923F4" w:rsidRPr="00EF4ED9" w:rsidRDefault="00A923F4" w:rsidP="00DF7D95">
            <w:pPr>
              <w:tabs>
                <w:tab w:val="left" w:pos="1042"/>
              </w:tabs>
              <w:rPr>
                <w:rFonts w:cstheme="minorHAnsi"/>
                <w:sz w:val="20"/>
                <w:szCs w:val="20"/>
              </w:rPr>
            </w:pPr>
            <w:r w:rsidRPr="00EF4ED9">
              <w:rPr>
                <w:rFonts w:cstheme="minorHAnsi"/>
                <w:sz w:val="20"/>
                <w:szCs w:val="20"/>
              </w:rPr>
              <w:t>2</w:t>
            </w:r>
          </w:p>
        </w:tc>
        <w:tc>
          <w:tcPr>
            <w:tcW w:w="2107" w:type="dxa"/>
          </w:tcPr>
          <w:p w14:paraId="26BD967A" w14:textId="77777777" w:rsidR="00A923F4" w:rsidRPr="00EF4ED9" w:rsidRDefault="00A923F4" w:rsidP="00DF7D95">
            <w:pPr>
              <w:tabs>
                <w:tab w:val="left" w:pos="1042"/>
              </w:tabs>
              <w:rPr>
                <w:rFonts w:cstheme="minorHAnsi"/>
                <w:sz w:val="20"/>
                <w:szCs w:val="20"/>
              </w:rPr>
            </w:pPr>
            <w:r w:rsidRPr="00EF4ED9">
              <w:rPr>
                <w:rFonts w:cstheme="minorHAnsi"/>
                <w:sz w:val="20"/>
                <w:szCs w:val="20"/>
              </w:rPr>
              <w:t>Estimar volume ou bens de serviços</w:t>
            </w:r>
          </w:p>
        </w:tc>
        <w:tc>
          <w:tcPr>
            <w:tcW w:w="3685" w:type="dxa"/>
          </w:tcPr>
          <w:p w14:paraId="52428D0D"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 xml:space="preserve">Estimar </w:t>
            </w:r>
            <w:r w:rsidRPr="00EF4ED9">
              <w:t>o</w:t>
            </w:r>
            <w:r w:rsidRPr="00EF4ED9">
              <w:rPr>
                <w:rFonts w:cstheme="minorHAnsi"/>
                <w:sz w:val="20"/>
                <w:szCs w:val="20"/>
              </w:rPr>
              <w:t xml:space="preserve"> volume de serviços a serem realizados ou a quantidade de bens a serem fornecidos segundo as métricas definidas em contrato.</w:t>
            </w:r>
          </w:p>
        </w:tc>
        <w:tc>
          <w:tcPr>
            <w:tcW w:w="1701" w:type="dxa"/>
          </w:tcPr>
          <w:p w14:paraId="5E2A178B"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Gestor do Contrato</w:t>
            </w:r>
          </w:p>
        </w:tc>
        <w:tc>
          <w:tcPr>
            <w:tcW w:w="1843" w:type="dxa"/>
          </w:tcPr>
          <w:p w14:paraId="0FD617F3" w14:textId="77777777" w:rsidR="00A923F4" w:rsidRPr="00EF4ED9" w:rsidRDefault="00A923F4" w:rsidP="00DF7D95">
            <w:pPr>
              <w:tabs>
                <w:tab w:val="left" w:pos="1042"/>
              </w:tabs>
              <w:rPr>
                <w:rFonts w:cstheme="minorHAnsi"/>
                <w:sz w:val="20"/>
                <w:szCs w:val="20"/>
              </w:rPr>
            </w:pPr>
          </w:p>
        </w:tc>
      </w:tr>
      <w:tr w:rsidR="00A923F4" w:rsidRPr="00EF4ED9" w14:paraId="549D83AB" w14:textId="77777777" w:rsidTr="00DF7D95">
        <w:trPr>
          <w:trHeight w:val="495"/>
        </w:trPr>
        <w:tc>
          <w:tcPr>
            <w:tcW w:w="440" w:type="dxa"/>
          </w:tcPr>
          <w:p w14:paraId="6E930813" w14:textId="77777777" w:rsidR="00A923F4" w:rsidRPr="00EF4ED9" w:rsidRDefault="00A923F4" w:rsidP="00DF7D95">
            <w:pPr>
              <w:tabs>
                <w:tab w:val="left" w:pos="1042"/>
              </w:tabs>
              <w:rPr>
                <w:rFonts w:cstheme="minorHAnsi"/>
                <w:sz w:val="20"/>
                <w:szCs w:val="20"/>
              </w:rPr>
            </w:pPr>
            <w:r w:rsidRPr="00EF4ED9">
              <w:rPr>
                <w:rFonts w:cstheme="minorHAnsi"/>
                <w:sz w:val="20"/>
                <w:szCs w:val="20"/>
              </w:rPr>
              <w:t>3</w:t>
            </w:r>
          </w:p>
        </w:tc>
        <w:tc>
          <w:tcPr>
            <w:tcW w:w="2107" w:type="dxa"/>
          </w:tcPr>
          <w:p w14:paraId="19A9B1D2" w14:textId="77777777" w:rsidR="00A923F4" w:rsidRPr="00EF4ED9" w:rsidRDefault="00A923F4" w:rsidP="00DF7D95">
            <w:pPr>
              <w:tabs>
                <w:tab w:val="left" w:pos="1042"/>
              </w:tabs>
              <w:rPr>
                <w:rFonts w:cstheme="minorHAnsi"/>
                <w:sz w:val="20"/>
                <w:szCs w:val="20"/>
              </w:rPr>
            </w:pPr>
            <w:r w:rsidRPr="00EF4ED9">
              <w:rPr>
                <w:rFonts w:cstheme="minorHAnsi"/>
                <w:sz w:val="20"/>
                <w:szCs w:val="20"/>
              </w:rPr>
              <w:t>Elaborar cronograma</w:t>
            </w:r>
          </w:p>
        </w:tc>
        <w:tc>
          <w:tcPr>
            <w:tcW w:w="3685" w:type="dxa"/>
          </w:tcPr>
          <w:p w14:paraId="1E1794F1"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 xml:space="preserve">Elaborar o </w:t>
            </w:r>
            <w:r w:rsidRPr="00EF4ED9">
              <w:t>cronograma</w:t>
            </w:r>
            <w:r w:rsidRPr="00EF4ED9">
              <w:rPr>
                <w:rFonts w:cstheme="minorHAnsi"/>
                <w:sz w:val="20"/>
                <w:szCs w:val="20"/>
              </w:rPr>
              <w:t xml:space="preserve"> de realização dos serviços ou entrega dos bens, incluídas todas as tarefas significativas e seus respectivos prazos.</w:t>
            </w:r>
          </w:p>
        </w:tc>
        <w:tc>
          <w:tcPr>
            <w:tcW w:w="1701" w:type="dxa"/>
          </w:tcPr>
          <w:p w14:paraId="09B99841"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Gestor do Contrato</w:t>
            </w:r>
          </w:p>
        </w:tc>
        <w:tc>
          <w:tcPr>
            <w:tcW w:w="1843" w:type="dxa"/>
          </w:tcPr>
          <w:p w14:paraId="301299A8" w14:textId="77777777" w:rsidR="00A923F4" w:rsidRPr="00EF4ED9" w:rsidRDefault="00A923F4" w:rsidP="00DF7D95">
            <w:pPr>
              <w:tabs>
                <w:tab w:val="left" w:pos="1042"/>
              </w:tabs>
              <w:rPr>
                <w:rFonts w:cstheme="minorHAnsi"/>
                <w:sz w:val="20"/>
                <w:szCs w:val="20"/>
              </w:rPr>
            </w:pPr>
          </w:p>
        </w:tc>
      </w:tr>
      <w:tr w:rsidR="00A923F4" w:rsidRPr="00EF4ED9" w14:paraId="6188FF22" w14:textId="77777777" w:rsidTr="00DF7D95">
        <w:trPr>
          <w:trHeight w:val="495"/>
        </w:trPr>
        <w:tc>
          <w:tcPr>
            <w:tcW w:w="440" w:type="dxa"/>
          </w:tcPr>
          <w:p w14:paraId="39D11575" w14:textId="77777777" w:rsidR="00A923F4" w:rsidRPr="00EF4ED9" w:rsidRDefault="00A923F4" w:rsidP="00DF7D95">
            <w:pPr>
              <w:tabs>
                <w:tab w:val="left" w:pos="1042"/>
              </w:tabs>
              <w:rPr>
                <w:rFonts w:cstheme="minorHAnsi"/>
                <w:sz w:val="20"/>
                <w:szCs w:val="20"/>
              </w:rPr>
            </w:pPr>
            <w:r w:rsidRPr="00EF4ED9">
              <w:rPr>
                <w:rFonts w:cstheme="minorHAnsi"/>
                <w:sz w:val="20"/>
                <w:szCs w:val="20"/>
              </w:rPr>
              <w:t>4</w:t>
            </w:r>
          </w:p>
        </w:tc>
        <w:tc>
          <w:tcPr>
            <w:tcW w:w="2107" w:type="dxa"/>
          </w:tcPr>
          <w:p w14:paraId="2530F748" w14:textId="77777777" w:rsidR="00A923F4" w:rsidRPr="00EF4ED9" w:rsidRDefault="00A923F4" w:rsidP="00DF7D95">
            <w:pPr>
              <w:tabs>
                <w:tab w:val="left" w:pos="1042"/>
              </w:tabs>
              <w:rPr>
                <w:rFonts w:cstheme="minorHAnsi"/>
                <w:sz w:val="20"/>
                <w:szCs w:val="20"/>
              </w:rPr>
            </w:pPr>
            <w:r w:rsidRPr="00EF4ED9">
              <w:rPr>
                <w:rFonts w:cstheme="minorHAnsi"/>
                <w:sz w:val="20"/>
                <w:szCs w:val="20"/>
              </w:rPr>
              <w:t>Identificar responsáveis</w:t>
            </w:r>
          </w:p>
        </w:tc>
        <w:tc>
          <w:tcPr>
            <w:tcW w:w="3685" w:type="dxa"/>
          </w:tcPr>
          <w:p w14:paraId="628B4D76"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Identificar os</w:t>
            </w:r>
            <w:r w:rsidRPr="00EF4ED9">
              <w:t xml:space="preserve"> </w:t>
            </w:r>
            <w:r w:rsidRPr="00EF4ED9">
              <w:rPr>
                <w:rFonts w:cstheme="minorHAnsi"/>
                <w:sz w:val="20"/>
                <w:szCs w:val="20"/>
              </w:rPr>
              <w:t>responsáveis pela solicitação na Área Requisitante da solução.</w:t>
            </w:r>
          </w:p>
        </w:tc>
        <w:tc>
          <w:tcPr>
            <w:tcW w:w="1701" w:type="dxa"/>
          </w:tcPr>
          <w:p w14:paraId="15278C93"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Gestor do Contrato</w:t>
            </w:r>
          </w:p>
        </w:tc>
        <w:tc>
          <w:tcPr>
            <w:tcW w:w="1843" w:type="dxa"/>
          </w:tcPr>
          <w:p w14:paraId="29489BAD" w14:textId="77777777" w:rsidR="00A923F4" w:rsidRPr="00EF4ED9" w:rsidRDefault="00A923F4" w:rsidP="00DF7D95">
            <w:pPr>
              <w:tabs>
                <w:tab w:val="left" w:pos="1042"/>
              </w:tabs>
              <w:rPr>
                <w:rFonts w:cstheme="minorHAnsi"/>
                <w:sz w:val="20"/>
                <w:szCs w:val="20"/>
              </w:rPr>
            </w:pPr>
          </w:p>
        </w:tc>
      </w:tr>
      <w:tr w:rsidR="00A923F4" w:rsidRPr="00EF4ED9" w14:paraId="60DF37F1" w14:textId="77777777" w:rsidTr="00DF7D95">
        <w:trPr>
          <w:trHeight w:val="247"/>
        </w:trPr>
        <w:tc>
          <w:tcPr>
            <w:tcW w:w="440" w:type="dxa"/>
          </w:tcPr>
          <w:p w14:paraId="5FB09989" w14:textId="77777777" w:rsidR="00A923F4" w:rsidRPr="00EF4ED9" w:rsidRDefault="00A923F4" w:rsidP="00DF7D95">
            <w:pPr>
              <w:tabs>
                <w:tab w:val="left" w:pos="1042"/>
              </w:tabs>
              <w:rPr>
                <w:rFonts w:cstheme="minorHAnsi"/>
                <w:sz w:val="20"/>
                <w:szCs w:val="20"/>
              </w:rPr>
            </w:pPr>
            <w:r w:rsidRPr="00EF4ED9">
              <w:rPr>
                <w:rFonts w:cstheme="minorHAnsi"/>
                <w:sz w:val="20"/>
                <w:szCs w:val="20"/>
              </w:rPr>
              <w:t>5</w:t>
            </w:r>
          </w:p>
        </w:tc>
        <w:tc>
          <w:tcPr>
            <w:tcW w:w="2107" w:type="dxa"/>
          </w:tcPr>
          <w:p w14:paraId="14FF02FA" w14:textId="77777777" w:rsidR="00A923F4" w:rsidRPr="00EF4ED9" w:rsidRDefault="00A923F4" w:rsidP="00DF7D95">
            <w:pPr>
              <w:tabs>
                <w:tab w:val="left" w:pos="1042"/>
              </w:tabs>
              <w:rPr>
                <w:rFonts w:cstheme="minorHAnsi"/>
                <w:sz w:val="20"/>
                <w:szCs w:val="20"/>
              </w:rPr>
            </w:pPr>
            <w:r w:rsidRPr="00EF4ED9">
              <w:rPr>
                <w:rFonts w:cstheme="minorHAnsi"/>
                <w:sz w:val="20"/>
                <w:szCs w:val="20"/>
              </w:rPr>
              <w:t>Abrir Ordens de Serviço ou Fornecimento de Bens</w:t>
            </w:r>
          </w:p>
        </w:tc>
        <w:tc>
          <w:tcPr>
            <w:tcW w:w="3685" w:type="dxa"/>
          </w:tcPr>
          <w:p w14:paraId="1621DB02"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Abrir Ordens de Serviço ou Fornecimento de Bens ou Modelo de Execução do Contrato.</w:t>
            </w:r>
          </w:p>
        </w:tc>
        <w:tc>
          <w:tcPr>
            <w:tcW w:w="1701" w:type="dxa"/>
          </w:tcPr>
          <w:p w14:paraId="2BDB9952"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Gestor do Contrato</w:t>
            </w:r>
          </w:p>
        </w:tc>
        <w:tc>
          <w:tcPr>
            <w:tcW w:w="1843" w:type="dxa"/>
          </w:tcPr>
          <w:p w14:paraId="22959E1B" w14:textId="77777777" w:rsidR="00A923F4" w:rsidRPr="00EF4ED9" w:rsidRDefault="00A923F4" w:rsidP="00DF7D95">
            <w:pPr>
              <w:tabs>
                <w:tab w:val="left" w:pos="1042"/>
              </w:tabs>
              <w:rPr>
                <w:rFonts w:cstheme="minorHAnsi"/>
                <w:sz w:val="20"/>
                <w:szCs w:val="20"/>
              </w:rPr>
            </w:pPr>
          </w:p>
        </w:tc>
      </w:tr>
    </w:tbl>
    <w:p w14:paraId="6E71F2FD" w14:textId="77777777" w:rsidR="00A923F4" w:rsidRPr="00EF4ED9" w:rsidRDefault="00A923F4" w:rsidP="00A923F4">
      <w:pPr>
        <w:pStyle w:val="PargrafodaLista"/>
        <w:spacing w:line="256" w:lineRule="auto"/>
        <w:ind w:left="-207"/>
        <w:rPr>
          <w:b/>
          <w:bCs/>
        </w:rPr>
      </w:pPr>
    </w:p>
    <w:p w14:paraId="38A342FB" w14:textId="77777777" w:rsidR="00A923F4" w:rsidRPr="00EF4ED9" w:rsidRDefault="00A923F4" w:rsidP="00A923F4">
      <w:pPr>
        <w:pStyle w:val="PargrafodaLista"/>
        <w:spacing w:line="256" w:lineRule="auto"/>
        <w:ind w:left="-207"/>
        <w:rPr>
          <w:b/>
          <w:bCs/>
          <w:sz w:val="20"/>
          <w:szCs w:val="20"/>
        </w:rPr>
      </w:pPr>
      <w:r w:rsidRPr="00EF4ED9">
        <w:rPr>
          <w:b/>
          <w:bCs/>
          <w:sz w:val="20"/>
          <w:szCs w:val="20"/>
        </w:rPr>
        <w:t>OBSERVAÇÕES SOBRE OS PROCEDIMENTOS:</w:t>
      </w:r>
    </w:p>
    <w:tbl>
      <w:tblPr>
        <w:tblStyle w:val="Tabelacomgrade"/>
        <w:tblW w:w="9794" w:type="dxa"/>
        <w:tblInd w:w="-727" w:type="dxa"/>
        <w:tblLook w:val="04A0" w:firstRow="1" w:lastRow="0" w:firstColumn="1" w:lastColumn="0" w:noHBand="0" w:noVBand="1"/>
      </w:tblPr>
      <w:tblGrid>
        <w:gridCol w:w="435"/>
        <w:gridCol w:w="9359"/>
      </w:tblGrid>
      <w:tr w:rsidR="00A923F4" w:rsidRPr="00EF4ED9" w14:paraId="2F4EF2BF" w14:textId="77777777" w:rsidTr="00DF7D95">
        <w:tc>
          <w:tcPr>
            <w:tcW w:w="435" w:type="dxa"/>
          </w:tcPr>
          <w:p w14:paraId="6A4D77C4" w14:textId="77777777" w:rsidR="00A923F4" w:rsidRPr="00EF4ED9" w:rsidRDefault="00A923F4" w:rsidP="00DF7D95">
            <w:pPr>
              <w:tabs>
                <w:tab w:val="left" w:pos="1042"/>
              </w:tabs>
              <w:rPr>
                <w:sz w:val="20"/>
                <w:szCs w:val="20"/>
              </w:rPr>
            </w:pPr>
            <w:r w:rsidRPr="00EF4ED9">
              <w:rPr>
                <w:sz w:val="20"/>
                <w:szCs w:val="20"/>
              </w:rPr>
              <w:t>Nr</w:t>
            </w:r>
          </w:p>
        </w:tc>
        <w:tc>
          <w:tcPr>
            <w:tcW w:w="9359" w:type="dxa"/>
          </w:tcPr>
          <w:p w14:paraId="38F87937" w14:textId="77777777" w:rsidR="00A923F4" w:rsidRPr="00EF4ED9" w:rsidRDefault="00A923F4" w:rsidP="00DF7D95">
            <w:pPr>
              <w:tabs>
                <w:tab w:val="left" w:pos="1042"/>
              </w:tabs>
              <w:rPr>
                <w:sz w:val="20"/>
                <w:szCs w:val="20"/>
              </w:rPr>
            </w:pPr>
            <w:r w:rsidRPr="00EF4ED9">
              <w:rPr>
                <w:sz w:val="20"/>
                <w:szCs w:val="20"/>
              </w:rPr>
              <w:t>Descrição da observação</w:t>
            </w:r>
          </w:p>
        </w:tc>
      </w:tr>
      <w:tr w:rsidR="00A923F4" w:rsidRPr="00EF4ED9" w14:paraId="72158523" w14:textId="77777777" w:rsidTr="00DF7D95">
        <w:tc>
          <w:tcPr>
            <w:tcW w:w="435" w:type="dxa"/>
          </w:tcPr>
          <w:p w14:paraId="02C352F8" w14:textId="77777777" w:rsidR="00A923F4" w:rsidRPr="00EF4ED9" w:rsidRDefault="00A923F4" w:rsidP="00DF7D95">
            <w:pPr>
              <w:tabs>
                <w:tab w:val="left" w:pos="1042"/>
              </w:tabs>
              <w:rPr>
                <w:sz w:val="20"/>
                <w:szCs w:val="20"/>
              </w:rPr>
            </w:pPr>
            <w:r w:rsidRPr="00EF4ED9">
              <w:rPr>
                <w:sz w:val="20"/>
                <w:szCs w:val="20"/>
              </w:rPr>
              <w:t>1</w:t>
            </w:r>
          </w:p>
        </w:tc>
        <w:tc>
          <w:tcPr>
            <w:tcW w:w="9359" w:type="dxa"/>
          </w:tcPr>
          <w:p w14:paraId="1A52B5CF" w14:textId="77777777" w:rsidR="00A923F4" w:rsidRPr="00EF4ED9" w:rsidRDefault="00A923F4" w:rsidP="00DF7D95">
            <w:pPr>
              <w:tabs>
                <w:tab w:val="left" w:pos="1042"/>
              </w:tabs>
              <w:rPr>
                <w:sz w:val="20"/>
                <w:szCs w:val="20"/>
              </w:rPr>
            </w:pPr>
            <w:r w:rsidRPr="00EF4ED9">
              <w:rPr>
                <w:sz w:val="20"/>
                <w:szCs w:val="20"/>
              </w:rPr>
              <w:t>O encaminhamento das demandas deverá ser planejado visando a garantir que os prazos para entrega final de todos os bens e serviços estejam compreendidos dentro do prazo de vigência contratual.</w:t>
            </w:r>
          </w:p>
        </w:tc>
      </w:tr>
    </w:tbl>
    <w:p w14:paraId="25BCBEFD" w14:textId="77777777" w:rsidR="00A923F4" w:rsidRPr="00EF4ED9" w:rsidRDefault="00A923F4" w:rsidP="00A923F4">
      <w:pPr>
        <w:tabs>
          <w:tab w:val="left" w:pos="2581"/>
        </w:tabs>
      </w:pPr>
    </w:p>
    <w:p w14:paraId="54F7C687" w14:textId="77777777" w:rsidR="00A923F4" w:rsidRPr="00EF4ED9" w:rsidRDefault="00A923F4" w:rsidP="00A923F4">
      <w:pPr>
        <w:tabs>
          <w:tab w:val="left" w:pos="2581"/>
        </w:tabs>
        <w:sectPr w:rsidR="00A923F4" w:rsidRPr="00EF4ED9" w:rsidSect="00C608C4">
          <w:headerReference w:type="default" r:id="rId28"/>
          <w:footerReference w:type="default" r:id="rId29"/>
          <w:headerReference w:type="first" r:id="rId30"/>
          <w:footerReference w:type="first" r:id="rId31"/>
          <w:pgSz w:w="11906" w:h="16838"/>
          <w:pgMar w:top="1417" w:right="1416" w:bottom="1417" w:left="1701" w:header="0" w:footer="708" w:gutter="0"/>
          <w:cols w:space="708"/>
          <w:titlePg/>
          <w:docGrid w:linePitch="360"/>
        </w:sectPr>
      </w:pPr>
    </w:p>
    <w:p w14:paraId="408801FC" w14:textId="77777777" w:rsidR="00A923F4" w:rsidRPr="00EF4ED9" w:rsidRDefault="00A923F4" w:rsidP="00A923F4">
      <w:pPr>
        <w:tabs>
          <w:tab w:val="left" w:pos="2581"/>
        </w:tabs>
      </w:pPr>
    </w:p>
    <w:p w14:paraId="3CC0EB53" w14:textId="04E88334" w:rsidR="00A923F4" w:rsidRPr="00EF4ED9" w:rsidRDefault="00A923F4" w:rsidP="000B0A86">
      <w:pPr>
        <w:pStyle w:val="Ttulo2"/>
        <w:numPr>
          <w:ilvl w:val="1"/>
          <w:numId w:val="3"/>
        </w:numPr>
        <w:spacing w:before="0" w:line="360" w:lineRule="auto"/>
        <w:ind w:left="426" w:hanging="426"/>
        <w:jc w:val="both"/>
        <w:rPr>
          <w:b/>
          <w:bCs/>
        </w:rPr>
      </w:pPr>
      <w:bookmarkStart w:id="68" w:name="_Toc44582439"/>
      <w:bookmarkStart w:id="69" w:name="_Toc45045561"/>
      <w:bookmarkStart w:id="70" w:name="_Toc52440836"/>
      <w:bookmarkStart w:id="71" w:name="_Toc87125499"/>
      <w:r w:rsidRPr="00EF4ED9">
        <w:rPr>
          <w:b/>
          <w:bCs/>
        </w:rPr>
        <w:t>MONITORAMENTO DA EXECUÇÃO DAS ORDENS DE SERVIÇO OU DE FORNECIMENTO DE BENS</w:t>
      </w:r>
      <w:bookmarkEnd w:id="68"/>
      <w:bookmarkEnd w:id="69"/>
      <w:bookmarkEnd w:id="70"/>
      <w:bookmarkEnd w:id="71"/>
    </w:p>
    <w:p w14:paraId="2BC81795" w14:textId="23C96612" w:rsidR="00A923F4" w:rsidRPr="00EF4ED9" w:rsidRDefault="00A923F4" w:rsidP="000B0A86">
      <w:pPr>
        <w:spacing w:after="0" w:line="360" w:lineRule="auto"/>
        <w:ind w:firstLine="567"/>
        <w:jc w:val="both"/>
      </w:pPr>
      <w:r w:rsidRPr="00EF4ED9">
        <w:t>O processo “Monitorar a execução das Ordens de Serviço ou Ordem de Fornecimento de Bens” tem como objetivo o detalhamento das atividades executadas para monitoramento das Ordens de Serviço ou Ordem de Fornecimento de Bens.</w:t>
      </w:r>
    </w:p>
    <w:p w14:paraId="363D7EC7" w14:textId="77777777" w:rsidR="00A923F4" w:rsidRPr="00EF4ED9" w:rsidRDefault="00A923F4" w:rsidP="000B0A86">
      <w:pPr>
        <w:spacing w:after="0" w:line="360" w:lineRule="auto"/>
        <w:ind w:left="567"/>
        <w:jc w:val="both"/>
      </w:pPr>
      <w:r w:rsidRPr="00EF4ED9">
        <w:rPr>
          <w:b/>
          <w:bCs/>
        </w:rPr>
        <w:t>FLUXO</w:t>
      </w:r>
    </w:p>
    <w:p w14:paraId="7035755A" w14:textId="77777777" w:rsidR="00A923F4" w:rsidRPr="00EF4ED9" w:rsidRDefault="00A923F4" w:rsidP="000B0A86">
      <w:pPr>
        <w:ind w:right="-30"/>
        <w:rPr>
          <w:noProof/>
        </w:rPr>
      </w:pPr>
      <w:r w:rsidRPr="00EF4ED9">
        <w:rPr>
          <w:noProof/>
          <w:lang w:eastAsia="pt-BR"/>
        </w:rPr>
        <w:drawing>
          <wp:inline distT="0" distB="0" distL="0" distR="0" wp14:anchorId="5C853550" wp14:editId="7672DEA6">
            <wp:extent cx="8353425" cy="3667125"/>
            <wp:effectExtent l="0" t="0" r="9525"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372710" cy="3675591"/>
                    </a:xfrm>
                    <a:prstGeom prst="rect">
                      <a:avLst/>
                    </a:prstGeom>
                  </pic:spPr>
                </pic:pic>
              </a:graphicData>
            </a:graphic>
          </wp:inline>
        </w:drawing>
      </w:r>
    </w:p>
    <w:p w14:paraId="4DE3EE76" w14:textId="77777777" w:rsidR="00A923F4" w:rsidRPr="00EF4ED9" w:rsidRDefault="00A923F4" w:rsidP="00A923F4">
      <w:pPr>
        <w:ind w:left="-567"/>
        <w:rPr>
          <w:b/>
          <w:bCs/>
        </w:rPr>
        <w:sectPr w:rsidR="00A923F4" w:rsidRPr="00EF4ED9" w:rsidSect="00DF7D95">
          <w:pgSz w:w="16838" w:h="11906" w:orient="landscape"/>
          <w:pgMar w:top="1701" w:right="1417" w:bottom="1416" w:left="1417" w:header="0" w:footer="708" w:gutter="0"/>
          <w:cols w:space="708"/>
          <w:titlePg/>
          <w:docGrid w:linePitch="360"/>
        </w:sectPr>
      </w:pPr>
    </w:p>
    <w:p w14:paraId="3C400CF1" w14:textId="77777777" w:rsidR="00A923F4" w:rsidRPr="00EF4ED9" w:rsidRDefault="00A923F4" w:rsidP="00A923F4">
      <w:pPr>
        <w:ind w:left="-567"/>
        <w:rPr>
          <w:b/>
          <w:bCs/>
        </w:rPr>
      </w:pPr>
    </w:p>
    <w:p w14:paraId="003D5EDC" w14:textId="77777777" w:rsidR="00A923F4" w:rsidRPr="00EF4ED9" w:rsidRDefault="00A923F4" w:rsidP="00A923F4">
      <w:pPr>
        <w:ind w:left="-567"/>
        <w:rPr>
          <w:b/>
          <w:bCs/>
        </w:rPr>
      </w:pPr>
      <w:r w:rsidRPr="00EF4ED9">
        <w:rPr>
          <w:b/>
          <w:bCs/>
        </w:rPr>
        <w:t>ATIVIDADES</w:t>
      </w:r>
    </w:p>
    <w:tbl>
      <w:tblPr>
        <w:tblStyle w:val="Tabelacomgrade"/>
        <w:tblpPr w:leftFromText="141" w:rightFromText="141" w:vertAnchor="text" w:horzAnchor="page" w:tblpX="1000" w:tblpY="24"/>
        <w:tblW w:w="9776" w:type="dxa"/>
        <w:tblLook w:val="04A0" w:firstRow="1" w:lastRow="0" w:firstColumn="1" w:lastColumn="0" w:noHBand="0" w:noVBand="1"/>
      </w:tblPr>
      <w:tblGrid>
        <w:gridCol w:w="440"/>
        <w:gridCol w:w="2107"/>
        <w:gridCol w:w="3685"/>
        <w:gridCol w:w="1701"/>
        <w:gridCol w:w="1843"/>
      </w:tblGrid>
      <w:tr w:rsidR="00A923F4" w:rsidRPr="00EF4ED9" w14:paraId="11286BA7" w14:textId="77777777" w:rsidTr="00DF7D95">
        <w:trPr>
          <w:trHeight w:val="247"/>
        </w:trPr>
        <w:tc>
          <w:tcPr>
            <w:tcW w:w="440" w:type="dxa"/>
            <w:shd w:val="clear" w:color="auto" w:fill="E7E6E6" w:themeFill="background2"/>
          </w:tcPr>
          <w:p w14:paraId="4D6CC136"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Nr</w:t>
            </w:r>
          </w:p>
        </w:tc>
        <w:tc>
          <w:tcPr>
            <w:tcW w:w="2107" w:type="dxa"/>
            <w:shd w:val="clear" w:color="auto" w:fill="E7E6E6" w:themeFill="background2"/>
          </w:tcPr>
          <w:p w14:paraId="603D23A9"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Atividade</w:t>
            </w:r>
          </w:p>
        </w:tc>
        <w:tc>
          <w:tcPr>
            <w:tcW w:w="3685" w:type="dxa"/>
            <w:shd w:val="clear" w:color="auto" w:fill="E7E6E6" w:themeFill="background2"/>
          </w:tcPr>
          <w:p w14:paraId="248DF9F7"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Descrição</w:t>
            </w:r>
          </w:p>
        </w:tc>
        <w:tc>
          <w:tcPr>
            <w:tcW w:w="1701" w:type="dxa"/>
            <w:shd w:val="clear" w:color="auto" w:fill="E7E6E6" w:themeFill="background2"/>
          </w:tcPr>
          <w:p w14:paraId="75BB3DF6"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Atores</w:t>
            </w:r>
          </w:p>
        </w:tc>
        <w:tc>
          <w:tcPr>
            <w:tcW w:w="1843" w:type="dxa"/>
            <w:shd w:val="clear" w:color="auto" w:fill="E7E6E6" w:themeFill="background2"/>
          </w:tcPr>
          <w:p w14:paraId="2B450047"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Artefato</w:t>
            </w:r>
          </w:p>
        </w:tc>
      </w:tr>
      <w:tr w:rsidR="00A923F4" w:rsidRPr="00EF4ED9" w14:paraId="3890C826" w14:textId="77777777" w:rsidTr="00DF7D95">
        <w:trPr>
          <w:trHeight w:val="247"/>
        </w:trPr>
        <w:tc>
          <w:tcPr>
            <w:tcW w:w="440" w:type="dxa"/>
          </w:tcPr>
          <w:p w14:paraId="56B6A090" w14:textId="77777777" w:rsidR="00A923F4" w:rsidRPr="00EF4ED9" w:rsidRDefault="00A923F4" w:rsidP="00DF7D95">
            <w:pPr>
              <w:tabs>
                <w:tab w:val="left" w:pos="1042"/>
              </w:tabs>
              <w:rPr>
                <w:rFonts w:cstheme="minorHAnsi"/>
                <w:sz w:val="20"/>
                <w:szCs w:val="20"/>
              </w:rPr>
            </w:pPr>
            <w:r w:rsidRPr="00EF4ED9">
              <w:rPr>
                <w:rFonts w:cstheme="minorHAnsi"/>
                <w:sz w:val="20"/>
                <w:szCs w:val="20"/>
              </w:rPr>
              <w:t>1</w:t>
            </w:r>
          </w:p>
        </w:tc>
        <w:tc>
          <w:tcPr>
            <w:tcW w:w="2107" w:type="dxa"/>
          </w:tcPr>
          <w:p w14:paraId="373A8550" w14:textId="77777777" w:rsidR="00A923F4" w:rsidRPr="00EF4ED9" w:rsidRDefault="00A923F4" w:rsidP="00DF7D95">
            <w:pPr>
              <w:tabs>
                <w:tab w:val="left" w:pos="1042"/>
              </w:tabs>
              <w:rPr>
                <w:rFonts w:cstheme="minorHAnsi"/>
                <w:sz w:val="20"/>
                <w:szCs w:val="20"/>
              </w:rPr>
            </w:pPr>
            <w:r w:rsidRPr="00EF4ED9">
              <w:rPr>
                <w:rFonts w:cstheme="minorHAnsi"/>
                <w:sz w:val="20"/>
                <w:szCs w:val="20"/>
              </w:rPr>
              <w:t>Executar serviços ou entregar bens</w:t>
            </w:r>
          </w:p>
        </w:tc>
        <w:tc>
          <w:tcPr>
            <w:tcW w:w="3685" w:type="dxa"/>
          </w:tcPr>
          <w:p w14:paraId="5B190F19"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 xml:space="preserve">Executar serviços ou entregar bens conforme descrição na </w:t>
            </w:r>
            <w:r w:rsidRPr="00EF4ED9">
              <w:t>Ordem</w:t>
            </w:r>
            <w:r w:rsidRPr="00EF4ED9">
              <w:rPr>
                <w:rFonts w:cstheme="minorHAnsi"/>
                <w:sz w:val="20"/>
                <w:szCs w:val="20"/>
              </w:rPr>
              <w:t xml:space="preserve"> de Serviço ou de Fornecimento de Bens.</w:t>
            </w:r>
          </w:p>
        </w:tc>
        <w:tc>
          <w:tcPr>
            <w:tcW w:w="1701" w:type="dxa"/>
          </w:tcPr>
          <w:p w14:paraId="6B652565"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Contratada</w:t>
            </w:r>
          </w:p>
        </w:tc>
        <w:tc>
          <w:tcPr>
            <w:tcW w:w="1843" w:type="dxa"/>
          </w:tcPr>
          <w:p w14:paraId="22588270" w14:textId="77777777" w:rsidR="00A923F4" w:rsidRPr="00EF4ED9" w:rsidRDefault="00A923F4" w:rsidP="00DF7D95">
            <w:pPr>
              <w:tabs>
                <w:tab w:val="left" w:pos="1042"/>
              </w:tabs>
              <w:rPr>
                <w:rFonts w:cstheme="minorHAnsi"/>
                <w:sz w:val="20"/>
                <w:szCs w:val="20"/>
              </w:rPr>
            </w:pPr>
          </w:p>
        </w:tc>
      </w:tr>
      <w:tr w:rsidR="00A923F4" w:rsidRPr="00EF4ED9" w14:paraId="53B83265" w14:textId="77777777" w:rsidTr="00DF7D95">
        <w:trPr>
          <w:trHeight w:val="247"/>
        </w:trPr>
        <w:tc>
          <w:tcPr>
            <w:tcW w:w="440" w:type="dxa"/>
          </w:tcPr>
          <w:p w14:paraId="255B1BE5" w14:textId="77777777" w:rsidR="00A923F4" w:rsidRPr="00EF4ED9" w:rsidRDefault="00A923F4" w:rsidP="00DF7D95">
            <w:pPr>
              <w:tabs>
                <w:tab w:val="left" w:pos="1042"/>
              </w:tabs>
              <w:rPr>
                <w:rFonts w:cstheme="minorHAnsi"/>
                <w:sz w:val="20"/>
                <w:szCs w:val="20"/>
              </w:rPr>
            </w:pPr>
            <w:r w:rsidRPr="00EF4ED9">
              <w:rPr>
                <w:rFonts w:cstheme="minorHAnsi"/>
                <w:sz w:val="20"/>
                <w:szCs w:val="20"/>
              </w:rPr>
              <w:t>2</w:t>
            </w:r>
          </w:p>
        </w:tc>
        <w:tc>
          <w:tcPr>
            <w:tcW w:w="2107" w:type="dxa"/>
          </w:tcPr>
          <w:p w14:paraId="3349DB9C" w14:textId="77777777" w:rsidR="00A923F4" w:rsidRPr="00EF4ED9" w:rsidRDefault="00A923F4" w:rsidP="00DF7D95">
            <w:pPr>
              <w:tabs>
                <w:tab w:val="left" w:pos="1042"/>
              </w:tabs>
              <w:rPr>
                <w:rFonts w:cstheme="minorHAnsi"/>
                <w:sz w:val="20"/>
                <w:szCs w:val="20"/>
              </w:rPr>
            </w:pPr>
            <w:r w:rsidRPr="00EF4ED9">
              <w:rPr>
                <w:rFonts w:cstheme="minorHAnsi"/>
                <w:sz w:val="20"/>
                <w:szCs w:val="20"/>
              </w:rPr>
              <w:t>Receber o objeto provisoriamente</w:t>
            </w:r>
          </w:p>
        </w:tc>
        <w:tc>
          <w:tcPr>
            <w:tcW w:w="3685" w:type="dxa"/>
          </w:tcPr>
          <w:p w14:paraId="337ACB16"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Receber o objeto provisoriamente quando da entrega do objeto constante na Ordem de Serviço ou de Fornecimento de Bens.</w:t>
            </w:r>
          </w:p>
          <w:p w14:paraId="08CDD58D" w14:textId="77777777" w:rsidR="00A923F4" w:rsidRPr="00EF4ED9" w:rsidRDefault="00A923F4" w:rsidP="00DF7D95">
            <w:pPr>
              <w:tabs>
                <w:tab w:val="left" w:pos="1042"/>
              </w:tabs>
              <w:jc w:val="both"/>
              <w:rPr>
                <w:rFonts w:cstheme="minorHAnsi"/>
                <w:sz w:val="20"/>
                <w:szCs w:val="20"/>
              </w:rPr>
            </w:pPr>
          </w:p>
        </w:tc>
        <w:tc>
          <w:tcPr>
            <w:tcW w:w="1701" w:type="dxa"/>
          </w:tcPr>
          <w:p w14:paraId="5B862B6F"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Fiscal Técnico do Contrato</w:t>
            </w:r>
          </w:p>
        </w:tc>
        <w:tc>
          <w:tcPr>
            <w:tcW w:w="1843" w:type="dxa"/>
          </w:tcPr>
          <w:p w14:paraId="453D176B" w14:textId="77777777" w:rsidR="00A923F4" w:rsidRPr="00EF4ED9" w:rsidRDefault="00A923F4" w:rsidP="00DF7D95">
            <w:pPr>
              <w:tabs>
                <w:tab w:val="left" w:pos="1042"/>
              </w:tabs>
              <w:rPr>
                <w:rFonts w:cstheme="minorHAnsi"/>
                <w:sz w:val="20"/>
                <w:szCs w:val="20"/>
              </w:rPr>
            </w:pPr>
          </w:p>
        </w:tc>
      </w:tr>
      <w:tr w:rsidR="00A923F4" w:rsidRPr="00EF4ED9" w14:paraId="094597B3" w14:textId="77777777" w:rsidTr="00DF7D95">
        <w:trPr>
          <w:trHeight w:val="495"/>
        </w:trPr>
        <w:tc>
          <w:tcPr>
            <w:tcW w:w="440" w:type="dxa"/>
          </w:tcPr>
          <w:p w14:paraId="5C723451" w14:textId="77777777" w:rsidR="00A923F4" w:rsidRPr="00EF4ED9" w:rsidRDefault="00A923F4" w:rsidP="00DF7D95">
            <w:pPr>
              <w:tabs>
                <w:tab w:val="left" w:pos="1042"/>
              </w:tabs>
              <w:rPr>
                <w:rFonts w:cstheme="minorHAnsi"/>
                <w:sz w:val="20"/>
                <w:szCs w:val="20"/>
              </w:rPr>
            </w:pPr>
            <w:r w:rsidRPr="00EF4ED9">
              <w:rPr>
                <w:rFonts w:cstheme="minorHAnsi"/>
                <w:sz w:val="20"/>
                <w:szCs w:val="20"/>
              </w:rPr>
              <w:t>3</w:t>
            </w:r>
          </w:p>
        </w:tc>
        <w:tc>
          <w:tcPr>
            <w:tcW w:w="2107" w:type="dxa"/>
          </w:tcPr>
          <w:p w14:paraId="244DE949" w14:textId="77777777" w:rsidR="00A923F4" w:rsidRPr="00EF4ED9" w:rsidRDefault="00A923F4" w:rsidP="00DF7D95">
            <w:pPr>
              <w:tabs>
                <w:tab w:val="left" w:pos="1042"/>
              </w:tabs>
              <w:rPr>
                <w:rFonts w:cstheme="minorHAnsi"/>
                <w:sz w:val="20"/>
                <w:szCs w:val="20"/>
              </w:rPr>
            </w:pPr>
            <w:r w:rsidRPr="00EF4ED9">
              <w:rPr>
                <w:rFonts w:cstheme="minorHAnsi"/>
                <w:sz w:val="20"/>
                <w:szCs w:val="20"/>
              </w:rPr>
              <w:t>Realizar confecção e assinatura do Termo de Recebimento Provisório</w:t>
            </w:r>
          </w:p>
        </w:tc>
        <w:tc>
          <w:tcPr>
            <w:tcW w:w="3685" w:type="dxa"/>
          </w:tcPr>
          <w:p w14:paraId="5BFB5189"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Realizar confecção e assinatura do Termo de Recebimento Provisório.</w:t>
            </w:r>
          </w:p>
        </w:tc>
        <w:tc>
          <w:tcPr>
            <w:tcW w:w="1701" w:type="dxa"/>
          </w:tcPr>
          <w:p w14:paraId="5373E191"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Fiscal Técnico do Contrato</w:t>
            </w:r>
          </w:p>
        </w:tc>
        <w:tc>
          <w:tcPr>
            <w:tcW w:w="1843" w:type="dxa"/>
          </w:tcPr>
          <w:p w14:paraId="1FA147A0" w14:textId="77777777" w:rsidR="00A923F4" w:rsidRPr="00EF4ED9" w:rsidRDefault="00A923F4" w:rsidP="00DF7D95">
            <w:pPr>
              <w:tabs>
                <w:tab w:val="left" w:pos="1042"/>
              </w:tabs>
              <w:rPr>
                <w:rFonts w:cstheme="minorHAnsi"/>
                <w:sz w:val="20"/>
                <w:szCs w:val="20"/>
              </w:rPr>
            </w:pPr>
          </w:p>
        </w:tc>
      </w:tr>
      <w:tr w:rsidR="00A923F4" w:rsidRPr="00EF4ED9" w14:paraId="13590170" w14:textId="77777777" w:rsidTr="00DF7D95">
        <w:trPr>
          <w:trHeight w:val="495"/>
        </w:trPr>
        <w:tc>
          <w:tcPr>
            <w:tcW w:w="440" w:type="dxa"/>
          </w:tcPr>
          <w:p w14:paraId="4DD967F2" w14:textId="77777777" w:rsidR="00A923F4" w:rsidRPr="00EF4ED9" w:rsidRDefault="00A923F4" w:rsidP="00DF7D95">
            <w:pPr>
              <w:tabs>
                <w:tab w:val="left" w:pos="1042"/>
              </w:tabs>
              <w:rPr>
                <w:rFonts w:cstheme="minorHAnsi"/>
                <w:sz w:val="20"/>
                <w:szCs w:val="20"/>
              </w:rPr>
            </w:pPr>
            <w:r w:rsidRPr="00EF4ED9">
              <w:rPr>
                <w:rFonts w:cstheme="minorHAnsi"/>
                <w:sz w:val="20"/>
                <w:szCs w:val="20"/>
              </w:rPr>
              <w:t>4</w:t>
            </w:r>
          </w:p>
        </w:tc>
        <w:tc>
          <w:tcPr>
            <w:tcW w:w="2107" w:type="dxa"/>
          </w:tcPr>
          <w:p w14:paraId="2875986A" w14:textId="77777777" w:rsidR="00A923F4" w:rsidRPr="00EF4ED9" w:rsidRDefault="00A923F4" w:rsidP="00DF7D95">
            <w:pPr>
              <w:tabs>
                <w:tab w:val="left" w:pos="1042"/>
              </w:tabs>
              <w:rPr>
                <w:rFonts w:cstheme="minorHAnsi"/>
                <w:sz w:val="20"/>
                <w:szCs w:val="20"/>
              </w:rPr>
            </w:pPr>
            <w:r w:rsidRPr="00EF4ED9">
              <w:rPr>
                <w:rFonts w:cstheme="minorHAnsi"/>
                <w:sz w:val="20"/>
                <w:szCs w:val="20"/>
              </w:rPr>
              <w:t>Avaliar a qualidade dos serviços</w:t>
            </w:r>
          </w:p>
        </w:tc>
        <w:tc>
          <w:tcPr>
            <w:tcW w:w="3685" w:type="dxa"/>
          </w:tcPr>
          <w:p w14:paraId="4264EAC2"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Avaliar a qualidade dos serviços a partir da aplicação das listas de verificação e de acordo com instrumentos de controle que compreendam a mensuração dos seguintes aspectos, quando for o caso:</w:t>
            </w:r>
          </w:p>
          <w:p w14:paraId="348EDC8F"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A) os resultados alcançados em relação ao contratado, com a verificação dos prazos de execução e da qualidade demandada;</w:t>
            </w:r>
          </w:p>
          <w:p w14:paraId="67B029BF"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B) os recursos humanos empregados em função da quantidade e da formação profissional exigidas;</w:t>
            </w:r>
          </w:p>
          <w:p w14:paraId="6C3E6F62"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C) a qualidade e quantidade dos recursos materiais utilizados;</w:t>
            </w:r>
          </w:p>
          <w:p w14:paraId="3243EB21"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D) a adequação dos serviços prestados à rotina de execução estabelecida;</w:t>
            </w:r>
          </w:p>
          <w:p w14:paraId="72A01372"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E) o cumprimento das demais obrigações decorrentes do contrato; e</w:t>
            </w:r>
          </w:p>
          <w:p w14:paraId="0217010B"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F) a satisfação do público usuário.</w:t>
            </w:r>
          </w:p>
        </w:tc>
        <w:tc>
          <w:tcPr>
            <w:tcW w:w="1701" w:type="dxa"/>
          </w:tcPr>
          <w:p w14:paraId="478FA397"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Fiscal Técnico do Contrato</w:t>
            </w:r>
          </w:p>
        </w:tc>
        <w:tc>
          <w:tcPr>
            <w:tcW w:w="1843" w:type="dxa"/>
          </w:tcPr>
          <w:p w14:paraId="6C83B238" w14:textId="77777777" w:rsidR="00A923F4" w:rsidRPr="00EF4ED9" w:rsidRDefault="00A923F4" w:rsidP="00DF7D95">
            <w:pPr>
              <w:tabs>
                <w:tab w:val="left" w:pos="1042"/>
              </w:tabs>
              <w:rPr>
                <w:rFonts w:cstheme="minorHAnsi"/>
                <w:sz w:val="20"/>
                <w:szCs w:val="20"/>
              </w:rPr>
            </w:pPr>
          </w:p>
        </w:tc>
      </w:tr>
      <w:tr w:rsidR="00A923F4" w:rsidRPr="00EF4ED9" w14:paraId="552A42C7" w14:textId="77777777" w:rsidTr="00DF7D95">
        <w:trPr>
          <w:trHeight w:val="247"/>
        </w:trPr>
        <w:tc>
          <w:tcPr>
            <w:tcW w:w="440" w:type="dxa"/>
          </w:tcPr>
          <w:p w14:paraId="5898D929" w14:textId="77777777" w:rsidR="00A923F4" w:rsidRPr="00EF4ED9" w:rsidRDefault="00A923F4" w:rsidP="00DF7D95">
            <w:pPr>
              <w:tabs>
                <w:tab w:val="left" w:pos="1042"/>
              </w:tabs>
              <w:rPr>
                <w:rFonts w:cstheme="minorHAnsi"/>
                <w:sz w:val="20"/>
                <w:szCs w:val="20"/>
              </w:rPr>
            </w:pPr>
            <w:r w:rsidRPr="00EF4ED9">
              <w:rPr>
                <w:rFonts w:cstheme="minorHAnsi"/>
                <w:sz w:val="20"/>
                <w:szCs w:val="20"/>
              </w:rPr>
              <w:t>5</w:t>
            </w:r>
          </w:p>
        </w:tc>
        <w:tc>
          <w:tcPr>
            <w:tcW w:w="2107" w:type="dxa"/>
          </w:tcPr>
          <w:p w14:paraId="7ACFF1ED" w14:textId="77777777" w:rsidR="00A923F4" w:rsidRPr="00EF4ED9" w:rsidRDefault="00A923F4" w:rsidP="00DF7D95">
            <w:pPr>
              <w:tabs>
                <w:tab w:val="left" w:pos="1042"/>
              </w:tabs>
              <w:rPr>
                <w:rFonts w:cstheme="minorHAnsi"/>
                <w:sz w:val="20"/>
                <w:szCs w:val="20"/>
              </w:rPr>
            </w:pPr>
            <w:r w:rsidRPr="00EF4ED9">
              <w:rPr>
                <w:rFonts w:cstheme="minorHAnsi"/>
                <w:sz w:val="20"/>
                <w:szCs w:val="20"/>
              </w:rPr>
              <w:t>Identificar não conformidade com os termos contratuais</w:t>
            </w:r>
          </w:p>
        </w:tc>
        <w:tc>
          <w:tcPr>
            <w:tcW w:w="3685" w:type="dxa"/>
          </w:tcPr>
          <w:p w14:paraId="168110DA"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Identificar não conformidade com os termos contratuais.</w:t>
            </w:r>
          </w:p>
        </w:tc>
        <w:tc>
          <w:tcPr>
            <w:tcW w:w="1701" w:type="dxa"/>
          </w:tcPr>
          <w:p w14:paraId="7070497E"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Fiscal Técnico do Contrato</w:t>
            </w:r>
          </w:p>
        </w:tc>
        <w:tc>
          <w:tcPr>
            <w:tcW w:w="1843" w:type="dxa"/>
          </w:tcPr>
          <w:p w14:paraId="1EC05FDC" w14:textId="77777777" w:rsidR="00A923F4" w:rsidRPr="00EF4ED9" w:rsidRDefault="00A923F4" w:rsidP="00DF7D95">
            <w:pPr>
              <w:tabs>
                <w:tab w:val="left" w:pos="1042"/>
              </w:tabs>
              <w:rPr>
                <w:rFonts w:cstheme="minorHAnsi"/>
                <w:sz w:val="20"/>
                <w:szCs w:val="20"/>
              </w:rPr>
            </w:pPr>
          </w:p>
        </w:tc>
      </w:tr>
      <w:tr w:rsidR="00A923F4" w:rsidRPr="00EF4ED9" w14:paraId="7D1BD2D5" w14:textId="77777777" w:rsidTr="00DF7D95">
        <w:trPr>
          <w:trHeight w:val="247"/>
        </w:trPr>
        <w:tc>
          <w:tcPr>
            <w:tcW w:w="440" w:type="dxa"/>
          </w:tcPr>
          <w:p w14:paraId="5150AD8D" w14:textId="77777777" w:rsidR="00A923F4" w:rsidRPr="00EF4ED9" w:rsidRDefault="00A923F4" w:rsidP="00DF7D95">
            <w:pPr>
              <w:tabs>
                <w:tab w:val="left" w:pos="1042"/>
              </w:tabs>
              <w:rPr>
                <w:rFonts w:cstheme="minorHAnsi"/>
                <w:sz w:val="20"/>
                <w:szCs w:val="20"/>
              </w:rPr>
            </w:pPr>
            <w:r w:rsidRPr="00EF4ED9">
              <w:rPr>
                <w:rFonts w:cstheme="minorHAnsi"/>
                <w:sz w:val="20"/>
                <w:szCs w:val="20"/>
              </w:rPr>
              <w:t>6</w:t>
            </w:r>
          </w:p>
        </w:tc>
        <w:tc>
          <w:tcPr>
            <w:tcW w:w="2107" w:type="dxa"/>
          </w:tcPr>
          <w:p w14:paraId="1F1ECB39" w14:textId="77777777" w:rsidR="00A923F4" w:rsidRPr="00EF4ED9" w:rsidRDefault="00A923F4" w:rsidP="00DF7D95">
            <w:pPr>
              <w:tabs>
                <w:tab w:val="left" w:pos="1042"/>
              </w:tabs>
              <w:rPr>
                <w:rFonts w:cstheme="minorHAnsi"/>
                <w:sz w:val="20"/>
                <w:szCs w:val="20"/>
              </w:rPr>
            </w:pPr>
            <w:r w:rsidRPr="00EF4ED9">
              <w:rPr>
                <w:rFonts w:cstheme="minorHAnsi"/>
                <w:sz w:val="20"/>
                <w:szCs w:val="20"/>
              </w:rPr>
              <w:t>Avaliar a qualidade dos serviços</w:t>
            </w:r>
          </w:p>
        </w:tc>
        <w:tc>
          <w:tcPr>
            <w:tcW w:w="3685" w:type="dxa"/>
          </w:tcPr>
          <w:p w14:paraId="7B670ABE"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Avaliar a qualidade dos serviços a partir da aplicação das listas de verificação e de acordo com instrumentos de controle que compreendam a mensuração dos seguintes aspectos, quando for o caso:</w:t>
            </w:r>
          </w:p>
          <w:p w14:paraId="3B140E57"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A) os resultados alcançados em relação ao contratado, com a verificação dos prazos de execução e da qualidade demandada;</w:t>
            </w:r>
          </w:p>
          <w:p w14:paraId="0B76E811"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B) os recursos humanos empregados em função da quantidade e da formação profissional exigidas;</w:t>
            </w:r>
          </w:p>
          <w:p w14:paraId="6BB17A16"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C) a qualidade e quantidade dos recursos materiais utilizados;</w:t>
            </w:r>
          </w:p>
          <w:p w14:paraId="12A59AC0"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D) a adequação dos serviços prestados à rotina de execução estabelecida;</w:t>
            </w:r>
          </w:p>
          <w:p w14:paraId="762E7BDB"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E) o cumprimento das demais obrigações decorrentes do contrato; e</w:t>
            </w:r>
          </w:p>
          <w:p w14:paraId="70528507"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F) a satisfação do público usuário.</w:t>
            </w:r>
          </w:p>
        </w:tc>
        <w:tc>
          <w:tcPr>
            <w:tcW w:w="1701" w:type="dxa"/>
          </w:tcPr>
          <w:p w14:paraId="28C66324"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Fiscal Demandante</w:t>
            </w:r>
          </w:p>
        </w:tc>
        <w:tc>
          <w:tcPr>
            <w:tcW w:w="1843" w:type="dxa"/>
          </w:tcPr>
          <w:p w14:paraId="5DD630D2" w14:textId="77777777" w:rsidR="00A923F4" w:rsidRPr="00EF4ED9" w:rsidRDefault="00A923F4" w:rsidP="00DF7D95">
            <w:pPr>
              <w:tabs>
                <w:tab w:val="left" w:pos="1042"/>
              </w:tabs>
              <w:rPr>
                <w:rFonts w:cstheme="minorHAnsi"/>
                <w:sz w:val="20"/>
                <w:szCs w:val="20"/>
              </w:rPr>
            </w:pPr>
          </w:p>
        </w:tc>
      </w:tr>
      <w:tr w:rsidR="00A923F4" w:rsidRPr="00EF4ED9" w14:paraId="561D0748" w14:textId="77777777" w:rsidTr="00DF7D95">
        <w:trPr>
          <w:trHeight w:val="247"/>
        </w:trPr>
        <w:tc>
          <w:tcPr>
            <w:tcW w:w="440" w:type="dxa"/>
          </w:tcPr>
          <w:p w14:paraId="2F7440D2" w14:textId="77777777" w:rsidR="00A923F4" w:rsidRPr="00EF4ED9" w:rsidRDefault="00A923F4" w:rsidP="00DF7D95">
            <w:pPr>
              <w:tabs>
                <w:tab w:val="left" w:pos="1042"/>
              </w:tabs>
              <w:rPr>
                <w:rFonts w:cstheme="minorHAnsi"/>
                <w:sz w:val="20"/>
                <w:szCs w:val="20"/>
              </w:rPr>
            </w:pPr>
            <w:r w:rsidRPr="00EF4ED9">
              <w:rPr>
                <w:rFonts w:cstheme="minorHAnsi"/>
                <w:sz w:val="20"/>
                <w:szCs w:val="20"/>
              </w:rPr>
              <w:t>7</w:t>
            </w:r>
          </w:p>
        </w:tc>
        <w:tc>
          <w:tcPr>
            <w:tcW w:w="2107" w:type="dxa"/>
          </w:tcPr>
          <w:p w14:paraId="19E7937B" w14:textId="77777777" w:rsidR="00A923F4" w:rsidRPr="00EF4ED9" w:rsidRDefault="00A923F4" w:rsidP="00DF7D95">
            <w:pPr>
              <w:tabs>
                <w:tab w:val="left" w:pos="1042"/>
              </w:tabs>
              <w:rPr>
                <w:rFonts w:cstheme="minorHAnsi"/>
                <w:sz w:val="20"/>
                <w:szCs w:val="20"/>
              </w:rPr>
            </w:pPr>
            <w:r w:rsidRPr="00EF4ED9">
              <w:rPr>
                <w:rFonts w:cstheme="minorHAnsi"/>
                <w:sz w:val="20"/>
                <w:szCs w:val="20"/>
              </w:rPr>
              <w:t>Identificar não conformidade com os termos contratuais</w:t>
            </w:r>
          </w:p>
        </w:tc>
        <w:tc>
          <w:tcPr>
            <w:tcW w:w="3685" w:type="dxa"/>
          </w:tcPr>
          <w:p w14:paraId="64118B55"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Identificar não conformidade com os termos contratuais.</w:t>
            </w:r>
          </w:p>
        </w:tc>
        <w:tc>
          <w:tcPr>
            <w:tcW w:w="1701" w:type="dxa"/>
          </w:tcPr>
          <w:p w14:paraId="101B17D2"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Fiscal Demandante</w:t>
            </w:r>
          </w:p>
        </w:tc>
        <w:tc>
          <w:tcPr>
            <w:tcW w:w="1843" w:type="dxa"/>
          </w:tcPr>
          <w:p w14:paraId="7A6D81E4" w14:textId="77777777" w:rsidR="00A923F4" w:rsidRPr="00EF4ED9" w:rsidRDefault="00A923F4" w:rsidP="00DF7D95">
            <w:pPr>
              <w:tabs>
                <w:tab w:val="left" w:pos="1042"/>
              </w:tabs>
              <w:rPr>
                <w:rFonts w:cstheme="minorHAnsi"/>
                <w:sz w:val="20"/>
                <w:szCs w:val="20"/>
              </w:rPr>
            </w:pPr>
          </w:p>
        </w:tc>
      </w:tr>
      <w:tr w:rsidR="00A923F4" w:rsidRPr="00EF4ED9" w14:paraId="30F3D222" w14:textId="77777777" w:rsidTr="00DF7D95">
        <w:trPr>
          <w:trHeight w:val="247"/>
        </w:trPr>
        <w:tc>
          <w:tcPr>
            <w:tcW w:w="440" w:type="dxa"/>
          </w:tcPr>
          <w:p w14:paraId="32AD2DF3" w14:textId="77777777" w:rsidR="00A923F4" w:rsidRPr="00EF4ED9" w:rsidRDefault="00A923F4" w:rsidP="00DF7D95">
            <w:pPr>
              <w:tabs>
                <w:tab w:val="left" w:pos="1042"/>
              </w:tabs>
              <w:rPr>
                <w:rFonts w:cstheme="minorHAnsi"/>
                <w:sz w:val="20"/>
                <w:szCs w:val="20"/>
              </w:rPr>
            </w:pPr>
            <w:r w:rsidRPr="00EF4ED9">
              <w:rPr>
                <w:rFonts w:cstheme="minorHAnsi"/>
                <w:sz w:val="20"/>
                <w:szCs w:val="20"/>
              </w:rPr>
              <w:t>8</w:t>
            </w:r>
          </w:p>
        </w:tc>
        <w:tc>
          <w:tcPr>
            <w:tcW w:w="2107" w:type="dxa"/>
          </w:tcPr>
          <w:p w14:paraId="38C8801F" w14:textId="77777777" w:rsidR="00A923F4" w:rsidRPr="00EF4ED9" w:rsidRDefault="00A923F4" w:rsidP="00DF7D95">
            <w:pPr>
              <w:tabs>
                <w:tab w:val="left" w:pos="1042"/>
              </w:tabs>
              <w:rPr>
                <w:rFonts w:cstheme="minorHAnsi"/>
                <w:sz w:val="20"/>
                <w:szCs w:val="20"/>
              </w:rPr>
            </w:pPr>
            <w:r w:rsidRPr="00EF4ED9">
              <w:rPr>
                <w:rFonts w:cstheme="minorHAnsi"/>
                <w:sz w:val="20"/>
                <w:szCs w:val="20"/>
              </w:rPr>
              <w:t>Verificar aderência aos termos contratuais</w:t>
            </w:r>
          </w:p>
        </w:tc>
        <w:tc>
          <w:tcPr>
            <w:tcW w:w="3685" w:type="dxa"/>
          </w:tcPr>
          <w:p w14:paraId="7EE7EB9E"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Verificar aderência aos termos contratuais.</w:t>
            </w:r>
          </w:p>
        </w:tc>
        <w:tc>
          <w:tcPr>
            <w:tcW w:w="1701" w:type="dxa"/>
          </w:tcPr>
          <w:p w14:paraId="2246FBBE"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Fiscal Administrativo do Contrato</w:t>
            </w:r>
          </w:p>
        </w:tc>
        <w:tc>
          <w:tcPr>
            <w:tcW w:w="1843" w:type="dxa"/>
          </w:tcPr>
          <w:p w14:paraId="18347EDE" w14:textId="77777777" w:rsidR="00A923F4" w:rsidRPr="00EF4ED9" w:rsidRDefault="00A923F4" w:rsidP="00DF7D95">
            <w:pPr>
              <w:tabs>
                <w:tab w:val="left" w:pos="1042"/>
              </w:tabs>
              <w:rPr>
                <w:rFonts w:cstheme="minorHAnsi"/>
                <w:sz w:val="20"/>
                <w:szCs w:val="20"/>
              </w:rPr>
            </w:pPr>
          </w:p>
        </w:tc>
      </w:tr>
      <w:tr w:rsidR="00A923F4" w:rsidRPr="00EF4ED9" w14:paraId="235F029D" w14:textId="77777777" w:rsidTr="00DF7D95">
        <w:trPr>
          <w:trHeight w:val="247"/>
        </w:trPr>
        <w:tc>
          <w:tcPr>
            <w:tcW w:w="440" w:type="dxa"/>
          </w:tcPr>
          <w:p w14:paraId="14D120C5" w14:textId="77777777" w:rsidR="00A923F4" w:rsidRPr="00EF4ED9" w:rsidRDefault="00A923F4" w:rsidP="00DF7D95">
            <w:pPr>
              <w:tabs>
                <w:tab w:val="left" w:pos="1042"/>
              </w:tabs>
              <w:rPr>
                <w:rFonts w:cstheme="minorHAnsi"/>
                <w:sz w:val="20"/>
                <w:szCs w:val="20"/>
              </w:rPr>
            </w:pPr>
            <w:r w:rsidRPr="00EF4ED9">
              <w:rPr>
                <w:rFonts w:cstheme="minorHAnsi"/>
                <w:sz w:val="20"/>
                <w:szCs w:val="20"/>
              </w:rPr>
              <w:t>9</w:t>
            </w:r>
          </w:p>
        </w:tc>
        <w:tc>
          <w:tcPr>
            <w:tcW w:w="2107" w:type="dxa"/>
          </w:tcPr>
          <w:p w14:paraId="35E2E4CF" w14:textId="77777777" w:rsidR="00A923F4" w:rsidRPr="00EF4ED9" w:rsidRDefault="00A923F4" w:rsidP="00DF7D95">
            <w:pPr>
              <w:tabs>
                <w:tab w:val="left" w:pos="1042"/>
              </w:tabs>
              <w:rPr>
                <w:rFonts w:cstheme="minorHAnsi"/>
                <w:sz w:val="20"/>
                <w:szCs w:val="20"/>
              </w:rPr>
            </w:pPr>
            <w:r w:rsidRPr="00EF4ED9">
              <w:rPr>
                <w:rFonts w:cstheme="minorHAnsi"/>
                <w:sz w:val="20"/>
                <w:szCs w:val="20"/>
              </w:rPr>
              <w:t>Encaminhar demanda para possíveis correções</w:t>
            </w:r>
          </w:p>
        </w:tc>
        <w:tc>
          <w:tcPr>
            <w:tcW w:w="3685" w:type="dxa"/>
          </w:tcPr>
          <w:p w14:paraId="5C70985D"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Encaminhar demanda a contratada para possíveis correções.</w:t>
            </w:r>
          </w:p>
        </w:tc>
        <w:tc>
          <w:tcPr>
            <w:tcW w:w="1701" w:type="dxa"/>
          </w:tcPr>
          <w:p w14:paraId="66920658"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Gestor do Contrato</w:t>
            </w:r>
          </w:p>
        </w:tc>
        <w:tc>
          <w:tcPr>
            <w:tcW w:w="1843" w:type="dxa"/>
          </w:tcPr>
          <w:p w14:paraId="0B0A40A7" w14:textId="77777777" w:rsidR="00A923F4" w:rsidRPr="00EF4ED9" w:rsidRDefault="00A923F4" w:rsidP="00DF7D95">
            <w:pPr>
              <w:tabs>
                <w:tab w:val="left" w:pos="1042"/>
              </w:tabs>
              <w:rPr>
                <w:rFonts w:cstheme="minorHAnsi"/>
                <w:sz w:val="20"/>
                <w:szCs w:val="20"/>
              </w:rPr>
            </w:pPr>
          </w:p>
        </w:tc>
      </w:tr>
      <w:tr w:rsidR="00A923F4" w:rsidRPr="00EF4ED9" w14:paraId="10B95764" w14:textId="77777777" w:rsidTr="00DF7D95">
        <w:trPr>
          <w:trHeight w:val="247"/>
        </w:trPr>
        <w:tc>
          <w:tcPr>
            <w:tcW w:w="440" w:type="dxa"/>
          </w:tcPr>
          <w:p w14:paraId="0EF40081" w14:textId="77777777" w:rsidR="00A923F4" w:rsidRPr="00EF4ED9" w:rsidRDefault="00A923F4" w:rsidP="00DF7D95">
            <w:pPr>
              <w:tabs>
                <w:tab w:val="left" w:pos="1042"/>
              </w:tabs>
              <w:rPr>
                <w:rFonts w:cstheme="minorHAnsi"/>
                <w:sz w:val="20"/>
                <w:szCs w:val="20"/>
              </w:rPr>
            </w:pPr>
            <w:r w:rsidRPr="00EF4ED9">
              <w:rPr>
                <w:rFonts w:cstheme="minorHAnsi"/>
                <w:sz w:val="20"/>
                <w:szCs w:val="20"/>
              </w:rPr>
              <w:t>10</w:t>
            </w:r>
          </w:p>
        </w:tc>
        <w:tc>
          <w:tcPr>
            <w:tcW w:w="2107" w:type="dxa"/>
          </w:tcPr>
          <w:p w14:paraId="41C40292" w14:textId="77777777" w:rsidR="00A923F4" w:rsidRPr="00EF4ED9" w:rsidRDefault="00A923F4" w:rsidP="00DF7D95">
            <w:pPr>
              <w:tabs>
                <w:tab w:val="left" w:pos="1042"/>
              </w:tabs>
              <w:rPr>
                <w:rFonts w:cstheme="minorHAnsi"/>
                <w:sz w:val="20"/>
                <w:szCs w:val="20"/>
              </w:rPr>
            </w:pPr>
            <w:r w:rsidRPr="00EF4ED9">
              <w:rPr>
                <w:rFonts w:cstheme="minorHAnsi"/>
                <w:sz w:val="20"/>
                <w:szCs w:val="20"/>
              </w:rPr>
              <w:t>Efetuar correção</w:t>
            </w:r>
          </w:p>
        </w:tc>
        <w:tc>
          <w:tcPr>
            <w:tcW w:w="3685" w:type="dxa"/>
          </w:tcPr>
          <w:p w14:paraId="17A36D3D"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Efetuar correção apontadas pela contratada.</w:t>
            </w:r>
          </w:p>
        </w:tc>
        <w:tc>
          <w:tcPr>
            <w:tcW w:w="1701" w:type="dxa"/>
          </w:tcPr>
          <w:p w14:paraId="73A27A99"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Contratada</w:t>
            </w:r>
          </w:p>
        </w:tc>
        <w:tc>
          <w:tcPr>
            <w:tcW w:w="1843" w:type="dxa"/>
          </w:tcPr>
          <w:p w14:paraId="3B463DB0" w14:textId="77777777" w:rsidR="00A923F4" w:rsidRPr="00EF4ED9" w:rsidRDefault="00A923F4" w:rsidP="00DF7D95">
            <w:pPr>
              <w:tabs>
                <w:tab w:val="left" w:pos="1042"/>
              </w:tabs>
              <w:rPr>
                <w:rFonts w:cstheme="minorHAnsi"/>
                <w:sz w:val="20"/>
                <w:szCs w:val="20"/>
              </w:rPr>
            </w:pPr>
          </w:p>
        </w:tc>
      </w:tr>
      <w:tr w:rsidR="00A923F4" w:rsidRPr="00EF4ED9" w14:paraId="3F404634" w14:textId="77777777" w:rsidTr="00DF7D95">
        <w:trPr>
          <w:trHeight w:val="247"/>
        </w:trPr>
        <w:tc>
          <w:tcPr>
            <w:tcW w:w="440" w:type="dxa"/>
          </w:tcPr>
          <w:p w14:paraId="315A51A0" w14:textId="77777777" w:rsidR="00A923F4" w:rsidRPr="00EF4ED9" w:rsidRDefault="00A923F4" w:rsidP="00DF7D95">
            <w:pPr>
              <w:tabs>
                <w:tab w:val="left" w:pos="1042"/>
              </w:tabs>
              <w:rPr>
                <w:rFonts w:cstheme="minorHAnsi"/>
                <w:sz w:val="20"/>
                <w:szCs w:val="20"/>
              </w:rPr>
            </w:pPr>
            <w:r w:rsidRPr="00EF4ED9">
              <w:rPr>
                <w:rFonts w:cstheme="minorHAnsi"/>
                <w:sz w:val="20"/>
                <w:szCs w:val="20"/>
              </w:rPr>
              <w:t>11</w:t>
            </w:r>
          </w:p>
        </w:tc>
        <w:tc>
          <w:tcPr>
            <w:tcW w:w="2107" w:type="dxa"/>
          </w:tcPr>
          <w:p w14:paraId="70FA26BD" w14:textId="77777777" w:rsidR="00A923F4" w:rsidRPr="00EF4ED9" w:rsidRDefault="00A923F4" w:rsidP="00DF7D95">
            <w:pPr>
              <w:tabs>
                <w:tab w:val="left" w:pos="1042"/>
              </w:tabs>
              <w:rPr>
                <w:rFonts w:cstheme="minorHAnsi"/>
                <w:sz w:val="20"/>
                <w:szCs w:val="20"/>
              </w:rPr>
            </w:pPr>
            <w:r w:rsidRPr="00EF4ED9">
              <w:rPr>
                <w:rFonts w:cstheme="minorHAnsi"/>
                <w:sz w:val="20"/>
                <w:szCs w:val="20"/>
              </w:rPr>
              <w:t>Realizar confecção e assinatura do Termo de Recebimento Definitivo</w:t>
            </w:r>
          </w:p>
        </w:tc>
        <w:tc>
          <w:tcPr>
            <w:tcW w:w="3685" w:type="dxa"/>
          </w:tcPr>
          <w:p w14:paraId="47AD02AB"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 xml:space="preserve">Realizar confecção e assinatura do Termo de Recebimento Definitivo </w:t>
            </w:r>
            <w:r w:rsidRPr="00EF4ED9">
              <w:t>com</w:t>
            </w:r>
            <w:r w:rsidRPr="00EF4ED9">
              <w:rPr>
                <w:rFonts w:cstheme="minorHAnsi"/>
                <w:sz w:val="20"/>
                <w:szCs w:val="20"/>
              </w:rPr>
              <w:t xml:space="preserve"> base nas informações produzidas nas atividades 1 a 10. </w:t>
            </w:r>
          </w:p>
        </w:tc>
        <w:tc>
          <w:tcPr>
            <w:tcW w:w="1701" w:type="dxa"/>
          </w:tcPr>
          <w:p w14:paraId="534C2413"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Fiscal Técnico do Contrato</w:t>
            </w:r>
          </w:p>
        </w:tc>
        <w:tc>
          <w:tcPr>
            <w:tcW w:w="1843" w:type="dxa"/>
          </w:tcPr>
          <w:p w14:paraId="2B10D175" w14:textId="77777777" w:rsidR="00A923F4" w:rsidRPr="00EF4ED9" w:rsidRDefault="00A923F4" w:rsidP="00DF7D95">
            <w:pPr>
              <w:tabs>
                <w:tab w:val="left" w:pos="1042"/>
              </w:tabs>
              <w:rPr>
                <w:rFonts w:cstheme="minorHAnsi"/>
                <w:sz w:val="20"/>
                <w:szCs w:val="20"/>
              </w:rPr>
            </w:pPr>
          </w:p>
        </w:tc>
      </w:tr>
      <w:tr w:rsidR="00A923F4" w:rsidRPr="00EF4ED9" w14:paraId="4A66B4FF" w14:textId="77777777" w:rsidTr="00DF7D95">
        <w:trPr>
          <w:trHeight w:val="247"/>
        </w:trPr>
        <w:tc>
          <w:tcPr>
            <w:tcW w:w="440" w:type="dxa"/>
          </w:tcPr>
          <w:p w14:paraId="1FD2046C" w14:textId="77777777" w:rsidR="00A923F4" w:rsidRPr="00EF4ED9" w:rsidRDefault="00A923F4" w:rsidP="00DF7D95">
            <w:pPr>
              <w:tabs>
                <w:tab w:val="left" w:pos="1042"/>
              </w:tabs>
              <w:rPr>
                <w:rFonts w:cstheme="minorHAnsi"/>
                <w:sz w:val="20"/>
                <w:szCs w:val="20"/>
              </w:rPr>
            </w:pPr>
            <w:r w:rsidRPr="00EF4ED9">
              <w:rPr>
                <w:rFonts w:cstheme="minorHAnsi"/>
                <w:sz w:val="20"/>
                <w:szCs w:val="20"/>
              </w:rPr>
              <w:t>12</w:t>
            </w:r>
          </w:p>
        </w:tc>
        <w:tc>
          <w:tcPr>
            <w:tcW w:w="2107" w:type="dxa"/>
          </w:tcPr>
          <w:p w14:paraId="57005A4E" w14:textId="77777777" w:rsidR="00A923F4" w:rsidRPr="00EF4ED9" w:rsidRDefault="00A923F4" w:rsidP="00DF7D95">
            <w:pPr>
              <w:tabs>
                <w:tab w:val="left" w:pos="1042"/>
              </w:tabs>
              <w:rPr>
                <w:rFonts w:cstheme="minorHAnsi"/>
                <w:sz w:val="20"/>
                <w:szCs w:val="20"/>
              </w:rPr>
            </w:pPr>
            <w:r w:rsidRPr="00EF4ED9">
              <w:rPr>
                <w:rFonts w:cstheme="minorHAnsi"/>
                <w:sz w:val="20"/>
                <w:szCs w:val="20"/>
              </w:rPr>
              <w:t>Realizar confecção e assinatura do Termo de Recebimento Definitivo</w:t>
            </w:r>
          </w:p>
        </w:tc>
        <w:tc>
          <w:tcPr>
            <w:tcW w:w="3685" w:type="dxa"/>
          </w:tcPr>
          <w:p w14:paraId="43954F95"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 xml:space="preserve">Realizar confecção e assinatura do Termo de Recebimento Definitivo </w:t>
            </w:r>
            <w:r w:rsidRPr="00EF4ED9">
              <w:t>com</w:t>
            </w:r>
            <w:r w:rsidRPr="00EF4ED9">
              <w:rPr>
                <w:rFonts w:cstheme="minorHAnsi"/>
                <w:sz w:val="20"/>
                <w:szCs w:val="20"/>
              </w:rPr>
              <w:t xml:space="preserve"> base nas informações produzidas nas atividades 1 a 10.</w:t>
            </w:r>
          </w:p>
        </w:tc>
        <w:tc>
          <w:tcPr>
            <w:tcW w:w="1701" w:type="dxa"/>
          </w:tcPr>
          <w:p w14:paraId="521ADA86"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Fiscal Demandante</w:t>
            </w:r>
          </w:p>
        </w:tc>
        <w:tc>
          <w:tcPr>
            <w:tcW w:w="1843" w:type="dxa"/>
          </w:tcPr>
          <w:p w14:paraId="6B3E26E3" w14:textId="77777777" w:rsidR="00A923F4" w:rsidRPr="00EF4ED9" w:rsidRDefault="00A923F4" w:rsidP="00DF7D95">
            <w:pPr>
              <w:tabs>
                <w:tab w:val="left" w:pos="1042"/>
              </w:tabs>
              <w:rPr>
                <w:rFonts w:cstheme="minorHAnsi"/>
                <w:sz w:val="20"/>
                <w:szCs w:val="20"/>
              </w:rPr>
            </w:pPr>
          </w:p>
        </w:tc>
      </w:tr>
      <w:tr w:rsidR="00A923F4" w:rsidRPr="00EF4ED9" w14:paraId="162C90B0" w14:textId="77777777" w:rsidTr="00DF7D95">
        <w:trPr>
          <w:trHeight w:val="247"/>
        </w:trPr>
        <w:tc>
          <w:tcPr>
            <w:tcW w:w="440" w:type="dxa"/>
          </w:tcPr>
          <w:p w14:paraId="613A6F14" w14:textId="77777777" w:rsidR="00A923F4" w:rsidRPr="00EF4ED9" w:rsidRDefault="00A923F4" w:rsidP="00DF7D95">
            <w:pPr>
              <w:tabs>
                <w:tab w:val="left" w:pos="1042"/>
              </w:tabs>
              <w:rPr>
                <w:rFonts w:cstheme="minorHAnsi"/>
                <w:sz w:val="20"/>
                <w:szCs w:val="20"/>
              </w:rPr>
            </w:pPr>
            <w:r w:rsidRPr="00EF4ED9">
              <w:rPr>
                <w:rFonts w:cstheme="minorHAnsi"/>
                <w:sz w:val="20"/>
                <w:szCs w:val="20"/>
              </w:rPr>
              <w:t>13</w:t>
            </w:r>
          </w:p>
        </w:tc>
        <w:tc>
          <w:tcPr>
            <w:tcW w:w="2107" w:type="dxa"/>
          </w:tcPr>
          <w:p w14:paraId="19C4474E" w14:textId="77777777" w:rsidR="00A923F4" w:rsidRPr="00EF4ED9" w:rsidRDefault="00A923F4" w:rsidP="00DF7D95">
            <w:pPr>
              <w:tabs>
                <w:tab w:val="left" w:pos="1042"/>
              </w:tabs>
              <w:rPr>
                <w:rFonts w:cstheme="minorHAnsi"/>
                <w:sz w:val="20"/>
                <w:szCs w:val="20"/>
              </w:rPr>
            </w:pPr>
            <w:r w:rsidRPr="00EF4ED9">
              <w:rPr>
                <w:rFonts w:cstheme="minorHAnsi"/>
                <w:sz w:val="20"/>
                <w:szCs w:val="20"/>
              </w:rPr>
              <w:t>Dar encaminhamento de indicação de glosas e sanções</w:t>
            </w:r>
          </w:p>
        </w:tc>
        <w:tc>
          <w:tcPr>
            <w:tcW w:w="3685" w:type="dxa"/>
          </w:tcPr>
          <w:p w14:paraId="19F04A8A"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Dar encaminhamento de indicação de glosas e sanções, caso sejam identificadas.</w:t>
            </w:r>
          </w:p>
        </w:tc>
        <w:tc>
          <w:tcPr>
            <w:tcW w:w="1701" w:type="dxa"/>
          </w:tcPr>
          <w:p w14:paraId="32684363"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Gestor do Contrato</w:t>
            </w:r>
          </w:p>
        </w:tc>
        <w:tc>
          <w:tcPr>
            <w:tcW w:w="1843" w:type="dxa"/>
          </w:tcPr>
          <w:p w14:paraId="64EDE9BB" w14:textId="77777777" w:rsidR="00A923F4" w:rsidRPr="00EF4ED9" w:rsidRDefault="00A923F4" w:rsidP="00DF7D95">
            <w:pPr>
              <w:tabs>
                <w:tab w:val="left" w:pos="1042"/>
              </w:tabs>
              <w:rPr>
                <w:rFonts w:cstheme="minorHAnsi"/>
                <w:sz w:val="20"/>
                <w:szCs w:val="20"/>
              </w:rPr>
            </w:pPr>
          </w:p>
        </w:tc>
      </w:tr>
      <w:tr w:rsidR="00A923F4" w:rsidRPr="00EF4ED9" w14:paraId="36CE3824" w14:textId="77777777" w:rsidTr="00DF7D95">
        <w:trPr>
          <w:trHeight w:val="247"/>
        </w:trPr>
        <w:tc>
          <w:tcPr>
            <w:tcW w:w="440" w:type="dxa"/>
          </w:tcPr>
          <w:p w14:paraId="46B77D0A" w14:textId="77777777" w:rsidR="00A923F4" w:rsidRPr="00EF4ED9" w:rsidRDefault="00A923F4" w:rsidP="00DF7D95">
            <w:pPr>
              <w:tabs>
                <w:tab w:val="left" w:pos="1042"/>
              </w:tabs>
              <w:rPr>
                <w:rFonts w:cstheme="minorHAnsi"/>
                <w:sz w:val="20"/>
                <w:szCs w:val="20"/>
              </w:rPr>
            </w:pPr>
            <w:r w:rsidRPr="00EF4ED9">
              <w:rPr>
                <w:rFonts w:cstheme="minorHAnsi"/>
                <w:sz w:val="20"/>
                <w:szCs w:val="20"/>
              </w:rPr>
              <w:t>14</w:t>
            </w:r>
          </w:p>
        </w:tc>
        <w:tc>
          <w:tcPr>
            <w:tcW w:w="2107" w:type="dxa"/>
          </w:tcPr>
          <w:p w14:paraId="0844BEF4" w14:textId="77777777" w:rsidR="00A923F4" w:rsidRPr="00EF4ED9" w:rsidRDefault="00A923F4" w:rsidP="00DF7D95">
            <w:pPr>
              <w:tabs>
                <w:tab w:val="left" w:pos="1042"/>
              </w:tabs>
              <w:rPr>
                <w:rFonts w:cstheme="minorHAnsi"/>
                <w:sz w:val="20"/>
                <w:szCs w:val="20"/>
              </w:rPr>
            </w:pPr>
            <w:r w:rsidRPr="00EF4ED9">
              <w:rPr>
                <w:rFonts w:cstheme="minorHAnsi"/>
                <w:sz w:val="20"/>
                <w:szCs w:val="20"/>
              </w:rPr>
              <w:t>Autorizar faturamento</w:t>
            </w:r>
          </w:p>
        </w:tc>
        <w:tc>
          <w:tcPr>
            <w:tcW w:w="3685" w:type="dxa"/>
          </w:tcPr>
          <w:p w14:paraId="505E53B5"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Autorizar faturamento com base no Termo de Recebimento Definitivo.</w:t>
            </w:r>
          </w:p>
        </w:tc>
        <w:tc>
          <w:tcPr>
            <w:tcW w:w="1701" w:type="dxa"/>
          </w:tcPr>
          <w:p w14:paraId="4DBE2204"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Gestor do Contrato</w:t>
            </w:r>
          </w:p>
        </w:tc>
        <w:tc>
          <w:tcPr>
            <w:tcW w:w="1843" w:type="dxa"/>
          </w:tcPr>
          <w:p w14:paraId="122BD670" w14:textId="77777777" w:rsidR="00A923F4" w:rsidRPr="00EF4ED9" w:rsidRDefault="00A923F4" w:rsidP="00DF7D95">
            <w:pPr>
              <w:tabs>
                <w:tab w:val="left" w:pos="1042"/>
              </w:tabs>
              <w:rPr>
                <w:rFonts w:cstheme="minorHAnsi"/>
                <w:sz w:val="20"/>
                <w:szCs w:val="20"/>
              </w:rPr>
            </w:pPr>
          </w:p>
        </w:tc>
      </w:tr>
      <w:tr w:rsidR="00A923F4" w:rsidRPr="00EF4ED9" w14:paraId="49DA9240" w14:textId="77777777" w:rsidTr="00DF7D95">
        <w:trPr>
          <w:trHeight w:val="247"/>
        </w:trPr>
        <w:tc>
          <w:tcPr>
            <w:tcW w:w="440" w:type="dxa"/>
          </w:tcPr>
          <w:p w14:paraId="204C926C" w14:textId="77777777" w:rsidR="00A923F4" w:rsidRPr="00EF4ED9" w:rsidRDefault="00A923F4" w:rsidP="00DF7D95">
            <w:pPr>
              <w:tabs>
                <w:tab w:val="left" w:pos="1042"/>
              </w:tabs>
              <w:rPr>
                <w:rFonts w:cstheme="minorHAnsi"/>
                <w:sz w:val="20"/>
                <w:szCs w:val="20"/>
              </w:rPr>
            </w:pPr>
            <w:r w:rsidRPr="00EF4ED9">
              <w:rPr>
                <w:rFonts w:cstheme="minorHAnsi"/>
                <w:sz w:val="20"/>
                <w:szCs w:val="20"/>
              </w:rPr>
              <w:t>15</w:t>
            </w:r>
          </w:p>
        </w:tc>
        <w:tc>
          <w:tcPr>
            <w:tcW w:w="2107" w:type="dxa"/>
          </w:tcPr>
          <w:p w14:paraId="349A0ECE" w14:textId="77777777" w:rsidR="00A923F4" w:rsidRPr="00EF4ED9" w:rsidRDefault="00A923F4" w:rsidP="00DF7D95">
            <w:pPr>
              <w:tabs>
                <w:tab w:val="left" w:pos="1042"/>
              </w:tabs>
              <w:rPr>
                <w:rFonts w:cstheme="minorHAnsi"/>
                <w:sz w:val="20"/>
                <w:szCs w:val="20"/>
              </w:rPr>
            </w:pPr>
            <w:r w:rsidRPr="00EF4ED9">
              <w:rPr>
                <w:rFonts w:cstheme="minorHAnsi"/>
                <w:sz w:val="20"/>
                <w:szCs w:val="20"/>
              </w:rPr>
              <w:t>Emitir Nota Fiscal</w:t>
            </w:r>
          </w:p>
        </w:tc>
        <w:tc>
          <w:tcPr>
            <w:tcW w:w="3685" w:type="dxa"/>
          </w:tcPr>
          <w:p w14:paraId="1536B8F3"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Emitir Nota Fiscal</w:t>
            </w:r>
          </w:p>
        </w:tc>
        <w:tc>
          <w:tcPr>
            <w:tcW w:w="1701" w:type="dxa"/>
          </w:tcPr>
          <w:p w14:paraId="6F61FA05"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Contratada</w:t>
            </w:r>
          </w:p>
        </w:tc>
        <w:tc>
          <w:tcPr>
            <w:tcW w:w="1843" w:type="dxa"/>
          </w:tcPr>
          <w:p w14:paraId="1CC1976B" w14:textId="77777777" w:rsidR="00A923F4" w:rsidRPr="00EF4ED9" w:rsidRDefault="00A923F4" w:rsidP="00DF7D95">
            <w:pPr>
              <w:tabs>
                <w:tab w:val="left" w:pos="1042"/>
              </w:tabs>
              <w:rPr>
                <w:rFonts w:cstheme="minorHAnsi"/>
                <w:sz w:val="20"/>
                <w:szCs w:val="20"/>
              </w:rPr>
            </w:pPr>
          </w:p>
        </w:tc>
      </w:tr>
      <w:tr w:rsidR="00A923F4" w:rsidRPr="00EF4ED9" w14:paraId="58DE156F" w14:textId="77777777" w:rsidTr="00DF7D95">
        <w:trPr>
          <w:trHeight w:val="247"/>
        </w:trPr>
        <w:tc>
          <w:tcPr>
            <w:tcW w:w="440" w:type="dxa"/>
          </w:tcPr>
          <w:p w14:paraId="61298BCC" w14:textId="77777777" w:rsidR="00A923F4" w:rsidRPr="00EF4ED9" w:rsidRDefault="00A923F4" w:rsidP="00DF7D95">
            <w:pPr>
              <w:tabs>
                <w:tab w:val="left" w:pos="1042"/>
              </w:tabs>
              <w:rPr>
                <w:rFonts w:cstheme="minorHAnsi"/>
                <w:sz w:val="20"/>
                <w:szCs w:val="20"/>
              </w:rPr>
            </w:pPr>
            <w:r w:rsidRPr="00EF4ED9">
              <w:rPr>
                <w:rFonts w:cstheme="minorHAnsi"/>
                <w:sz w:val="20"/>
                <w:szCs w:val="20"/>
              </w:rPr>
              <w:t>16</w:t>
            </w:r>
          </w:p>
        </w:tc>
        <w:tc>
          <w:tcPr>
            <w:tcW w:w="2107" w:type="dxa"/>
          </w:tcPr>
          <w:p w14:paraId="11E4F631" w14:textId="77777777" w:rsidR="00A923F4" w:rsidRPr="00EF4ED9" w:rsidRDefault="00A923F4" w:rsidP="00DF7D95">
            <w:pPr>
              <w:tabs>
                <w:tab w:val="left" w:pos="1042"/>
              </w:tabs>
              <w:rPr>
                <w:rFonts w:cstheme="minorHAnsi"/>
                <w:sz w:val="20"/>
                <w:szCs w:val="20"/>
              </w:rPr>
            </w:pPr>
            <w:r w:rsidRPr="00EF4ED9">
              <w:rPr>
                <w:rFonts w:cstheme="minorHAnsi"/>
                <w:sz w:val="20"/>
                <w:szCs w:val="20"/>
              </w:rPr>
              <w:t>Verificar regularidades fiscais, trabalhistas e previdenciárias</w:t>
            </w:r>
          </w:p>
        </w:tc>
        <w:tc>
          <w:tcPr>
            <w:tcW w:w="3685" w:type="dxa"/>
          </w:tcPr>
          <w:p w14:paraId="17C56A8E"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Verificar regularidades fiscais, trabalhistas e previdenciárias para fins de pagamento.</w:t>
            </w:r>
          </w:p>
        </w:tc>
        <w:tc>
          <w:tcPr>
            <w:tcW w:w="1701" w:type="dxa"/>
          </w:tcPr>
          <w:p w14:paraId="0B957845"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Fiscal Administrativo do Contrato</w:t>
            </w:r>
          </w:p>
        </w:tc>
        <w:tc>
          <w:tcPr>
            <w:tcW w:w="1843" w:type="dxa"/>
          </w:tcPr>
          <w:p w14:paraId="0033A8C4" w14:textId="77777777" w:rsidR="00A923F4" w:rsidRPr="00EF4ED9" w:rsidRDefault="00A923F4" w:rsidP="00DF7D95">
            <w:pPr>
              <w:tabs>
                <w:tab w:val="left" w:pos="1042"/>
              </w:tabs>
              <w:rPr>
                <w:rFonts w:cstheme="minorHAnsi"/>
                <w:sz w:val="20"/>
                <w:szCs w:val="20"/>
              </w:rPr>
            </w:pPr>
          </w:p>
        </w:tc>
      </w:tr>
      <w:tr w:rsidR="00A923F4" w:rsidRPr="00EF4ED9" w14:paraId="248BFF46" w14:textId="77777777" w:rsidTr="00DF7D95">
        <w:trPr>
          <w:trHeight w:val="247"/>
        </w:trPr>
        <w:tc>
          <w:tcPr>
            <w:tcW w:w="440" w:type="dxa"/>
          </w:tcPr>
          <w:p w14:paraId="5AE91FF0" w14:textId="77777777" w:rsidR="00A923F4" w:rsidRPr="00EF4ED9" w:rsidRDefault="00A923F4" w:rsidP="00DF7D95">
            <w:pPr>
              <w:tabs>
                <w:tab w:val="left" w:pos="1042"/>
              </w:tabs>
              <w:rPr>
                <w:rFonts w:cstheme="minorHAnsi"/>
                <w:sz w:val="20"/>
                <w:szCs w:val="20"/>
              </w:rPr>
            </w:pPr>
            <w:r w:rsidRPr="00EF4ED9">
              <w:rPr>
                <w:rFonts w:cstheme="minorHAnsi"/>
                <w:sz w:val="20"/>
                <w:szCs w:val="20"/>
              </w:rPr>
              <w:t>17</w:t>
            </w:r>
          </w:p>
        </w:tc>
        <w:tc>
          <w:tcPr>
            <w:tcW w:w="2107" w:type="dxa"/>
          </w:tcPr>
          <w:p w14:paraId="3C7B0F88" w14:textId="77777777" w:rsidR="00A923F4" w:rsidRPr="00EF4ED9" w:rsidRDefault="00A923F4" w:rsidP="00DF7D95">
            <w:pPr>
              <w:tabs>
                <w:tab w:val="left" w:pos="1042"/>
              </w:tabs>
              <w:rPr>
                <w:rFonts w:cstheme="minorHAnsi"/>
                <w:sz w:val="20"/>
                <w:szCs w:val="20"/>
              </w:rPr>
            </w:pPr>
            <w:r w:rsidRPr="00EF4ED9">
              <w:rPr>
                <w:rFonts w:cstheme="minorHAnsi"/>
                <w:sz w:val="20"/>
                <w:szCs w:val="20"/>
              </w:rPr>
              <w:t>Enviar para pagamento</w:t>
            </w:r>
          </w:p>
        </w:tc>
        <w:tc>
          <w:tcPr>
            <w:tcW w:w="3685" w:type="dxa"/>
          </w:tcPr>
          <w:p w14:paraId="580FA9F9" w14:textId="77777777" w:rsidR="00A923F4" w:rsidRPr="00EF4ED9" w:rsidRDefault="00A923F4" w:rsidP="00DF7D95">
            <w:pPr>
              <w:tabs>
                <w:tab w:val="left" w:pos="1042"/>
              </w:tabs>
              <w:jc w:val="both"/>
              <w:rPr>
                <w:rFonts w:cstheme="minorHAnsi"/>
                <w:sz w:val="20"/>
                <w:szCs w:val="20"/>
              </w:rPr>
            </w:pPr>
            <w:r w:rsidRPr="00EF4ED9">
              <w:rPr>
                <w:rFonts w:cstheme="minorHAnsi"/>
                <w:sz w:val="20"/>
                <w:szCs w:val="20"/>
              </w:rPr>
              <w:t>Enviar para pagamento a área de competência.</w:t>
            </w:r>
          </w:p>
        </w:tc>
        <w:tc>
          <w:tcPr>
            <w:tcW w:w="1701" w:type="dxa"/>
          </w:tcPr>
          <w:p w14:paraId="6BF89FEE"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Fiscal Administrativo do Contrato</w:t>
            </w:r>
          </w:p>
        </w:tc>
        <w:tc>
          <w:tcPr>
            <w:tcW w:w="1843" w:type="dxa"/>
          </w:tcPr>
          <w:p w14:paraId="3C1C4B92" w14:textId="77777777" w:rsidR="00A923F4" w:rsidRPr="00EF4ED9" w:rsidRDefault="00A923F4" w:rsidP="00DF7D95">
            <w:pPr>
              <w:tabs>
                <w:tab w:val="left" w:pos="1042"/>
              </w:tabs>
              <w:rPr>
                <w:rFonts w:cstheme="minorHAnsi"/>
                <w:sz w:val="20"/>
                <w:szCs w:val="20"/>
              </w:rPr>
            </w:pPr>
          </w:p>
        </w:tc>
      </w:tr>
    </w:tbl>
    <w:p w14:paraId="29CCF51A" w14:textId="77777777" w:rsidR="00A923F4" w:rsidRPr="00EF4ED9" w:rsidRDefault="00A923F4" w:rsidP="00A923F4">
      <w:pPr>
        <w:pStyle w:val="PargrafodaLista"/>
        <w:spacing w:line="256" w:lineRule="auto"/>
        <w:ind w:left="-207"/>
        <w:rPr>
          <w:b/>
          <w:bCs/>
        </w:rPr>
      </w:pPr>
    </w:p>
    <w:p w14:paraId="36E3A3AA" w14:textId="77777777" w:rsidR="00A923F4" w:rsidRPr="00EF4ED9" w:rsidRDefault="00A923F4" w:rsidP="00A923F4">
      <w:pPr>
        <w:pStyle w:val="PargrafodaLista"/>
        <w:spacing w:line="256" w:lineRule="auto"/>
        <w:ind w:left="-207"/>
        <w:rPr>
          <w:b/>
          <w:bCs/>
        </w:rPr>
      </w:pPr>
    </w:p>
    <w:p w14:paraId="560A7398" w14:textId="77777777" w:rsidR="00A923F4" w:rsidRPr="00EF4ED9" w:rsidRDefault="00A923F4" w:rsidP="00A923F4">
      <w:pPr>
        <w:pStyle w:val="PargrafodaLista"/>
        <w:spacing w:line="256" w:lineRule="auto"/>
        <w:ind w:left="-207"/>
        <w:rPr>
          <w:b/>
          <w:bCs/>
        </w:rPr>
      </w:pPr>
      <w:r w:rsidRPr="00EF4ED9">
        <w:rPr>
          <w:b/>
          <w:bCs/>
        </w:rPr>
        <w:t>OBSERVAÇÕES SOBRE OS PROCEDIMENTOS:</w:t>
      </w:r>
    </w:p>
    <w:tbl>
      <w:tblPr>
        <w:tblStyle w:val="Tabelacomgrade"/>
        <w:tblW w:w="9794" w:type="dxa"/>
        <w:tblInd w:w="-727" w:type="dxa"/>
        <w:tblLook w:val="04A0" w:firstRow="1" w:lastRow="0" w:firstColumn="1" w:lastColumn="0" w:noHBand="0" w:noVBand="1"/>
      </w:tblPr>
      <w:tblGrid>
        <w:gridCol w:w="435"/>
        <w:gridCol w:w="9359"/>
      </w:tblGrid>
      <w:tr w:rsidR="00A923F4" w:rsidRPr="00EF4ED9" w14:paraId="34404A57" w14:textId="77777777" w:rsidTr="00DF7D95">
        <w:tc>
          <w:tcPr>
            <w:tcW w:w="435" w:type="dxa"/>
          </w:tcPr>
          <w:p w14:paraId="6A0168F4" w14:textId="77777777" w:rsidR="00A923F4" w:rsidRPr="00EF4ED9" w:rsidRDefault="00A923F4" w:rsidP="00DF7D95">
            <w:pPr>
              <w:tabs>
                <w:tab w:val="left" w:pos="1042"/>
              </w:tabs>
              <w:rPr>
                <w:sz w:val="20"/>
                <w:szCs w:val="20"/>
              </w:rPr>
            </w:pPr>
            <w:r w:rsidRPr="00EF4ED9">
              <w:rPr>
                <w:sz w:val="20"/>
                <w:szCs w:val="20"/>
              </w:rPr>
              <w:t>Nr</w:t>
            </w:r>
          </w:p>
        </w:tc>
        <w:tc>
          <w:tcPr>
            <w:tcW w:w="9359" w:type="dxa"/>
          </w:tcPr>
          <w:p w14:paraId="53245791" w14:textId="77777777" w:rsidR="00A923F4" w:rsidRPr="00EF4ED9" w:rsidRDefault="00A923F4" w:rsidP="00DF7D95">
            <w:pPr>
              <w:tabs>
                <w:tab w:val="left" w:pos="1042"/>
              </w:tabs>
              <w:rPr>
                <w:sz w:val="20"/>
                <w:szCs w:val="20"/>
              </w:rPr>
            </w:pPr>
            <w:r w:rsidRPr="00EF4ED9">
              <w:rPr>
                <w:sz w:val="20"/>
                <w:szCs w:val="20"/>
              </w:rPr>
              <w:t>Descrição da observação</w:t>
            </w:r>
          </w:p>
        </w:tc>
      </w:tr>
      <w:tr w:rsidR="00A923F4" w:rsidRPr="00EF4ED9" w14:paraId="771171C4" w14:textId="77777777" w:rsidTr="00DF7D95">
        <w:tc>
          <w:tcPr>
            <w:tcW w:w="435" w:type="dxa"/>
          </w:tcPr>
          <w:p w14:paraId="2170BE54" w14:textId="77777777" w:rsidR="00A923F4" w:rsidRPr="00EF4ED9" w:rsidRDefault="00A923F4" w:rsidP="00DF7D95">
            <w:pPr>
              <w:tabs>
                <w:tab w:val="left" w:pos="1042"/>
              </w:tabs>
              <w:rPr>
                <w:sz w:val="20"/>
                <w:szCs w:val="20"/>
              </w:rPr>
            </w:pPr>
            <w:r w:rsidRPr="00EF4ED9">
              <w:rPr>
                <w:sz w:val="20"/>
                <w:szCs w:val="20"/>
              </w:rPr>
              <w:t>1</w:t>
            </w:r>
          </w:p>
        </w:tc>
        <w:tc>
          <w:tcPr>
            <w:tcW w:w="9359" w:type="dxa"/>
          </w:tcPr>
          <w:p w14:paraId="7D42645E" w14:textId="77777777" w:rsidR="00A923F4" w:rsidRPr="00EF4ED9" w:rsidRDefault="00A923F4" w:rsidP="00DF7D95">
            <w:pPr>
              <w:tabs>
                <w:tab w:val="left" w:pos="1042"/>
              </w:tabs>
              <w:rPr>
                <w:sz w:val="20"/>
                <w:szCs w:val="20"/>
              </w:rPr>
            </w:pPr>
            <w:r w:rsidRPr="00EF4ED9">
              <w:rPr>
                <w:sz w:val="20"/>
                <w:szCs w:val="20"/>
              </w:rPr>
              <w:t>No caso de substituição ou inclusão de empregados da contratada, o preposto deverá entregar ao Fiscal Administrativo do Contrato os Termos de Ciência assinados pelos novos empregados envolvidos na execução dos serviços contratados</w:t>
            </w:r>
          </w:p>
        </w:tc>
      </w:tr>
    </w:tbl>
    <w:p w14:paraId="734663B6" w14:textId="77777777" w:rsidR="00A923F4" w:rsidRPr="00EF4ED9" w:rsidRDefault="00A923F4" w:rsidP="00A923F4">
      <w:pPr>
        <w:tabs>
          <w:tab w:val="left" w:pos="2581"/>
        </w:tabs>
      </w:pPr>
    </w:p>
    <w:p w14:paraId="6E6C3287" w14:textId="77777777" w:rsidR="00A923F4" w:rsidRPr="00EF4ED9" w:rsidRDefault="00A923F4" w:rsidP="00A923F4">
      <w:pPr>
        <w:ind w:left="-567"/>
        <w:rPr>
          <w:b/>
          <w:bCs/>
          <w:u w:val="single"/>
        </w:rPr>
      </w:pPr>
    </w:p>
    <w:p w14:paraId="47DB5729" w14:textId="77777777" w:rsidR="00A923F4" w:rsidRPr="00EF4ED9" w:rsidRDefault="00A923F4" w:rsidP="00A923F4">
      <w:pPr>
        <w:ind w:left="-567"/>
        <w:rPr>
          <w:b/>
          <w:bCs/>
          <w:u w:val="single"/>
        </w:rPr>
      </w:pPr>
    </w:p>
    <w:p w14:paraId="44AB8BF2" w14:textId="77777777" w:rsidR="00A923F4" w:rsidRPr="00EF4ED9" w:rsidRDefault="00A923F4" w:rsidP="00A923F4">
      <w:pPr>
        <w:rPr>
          <w:b/>
          <w:bCs/>
          <w:u w:val="single"/>
        </w:rPr>
      </w:pPr>
    </w:p>
    <w:p w14:paraId="0424AAC5" w14:textId="77777777" w:rsidR="00A923F4" w:rsidRPr="00EF4ED9" w:rsidRDefault="00A923F4" w:rsidP="00A923F4">
      <w:pPr>
        <w:rPr>
          <w:b/>
          <w:bCs/>
          <w:u w:val="single"/>
        </w:rPr>
      </w:pPr>
    </w:p>
    <w:p w14:paraId="0DB7F19B" w14:textId="77777777" w:rsidR="00A923F4" w:rsidRPr="00EF4ED9" w:rsidRDefault="00A923F4" w:rsidP="00A923F4">
      <w:pPr>
        <w:rPr>
          <w:b/>
          <w:bCs/>
          <w:u w:val="single"/>
        </w:rPr>
      </w:pPr>
    </w:p>
    <w:p w14:paraId="64BC76F6" w14:textId="77777777" w:rsidR="00A923F4" w:rsidRPr="00EF4ED9" w:rsidRDefault="00A923F4" w:rsidP="00A923F4">
      <w:pPr>
        <w:rPr>
          <w:b/>
          <w:bCs/>
          <w:u w:val="single"/>
        </w:rPr>
      </w:pPr>
    </w:p>
    <w:p w14:paraId="2D2CA94A" w14:textId="0FE9AFE0" w:rsidR="00A923F4" w:rsidRPr="00EF4ED9" w:rsidRDefault="00A923F4" w:rsidP="000B0A86">
      <w:pPr>
        <w:pStyle w:val="Ttulo2"/>
        <w:numPr>
          <w:ilvl w:val="1"/>
          <w:numId w:val="3"/>
        </w:numPr>
        <w:spacing w:before="0" w:line="360" w:lineRule="auto"/>
        <w:ind w:left="426" w:hanging="426"/>
        <w:jc w:val="both"/>
        <w:rPr>
          <w:b/>
          <w:bCs/>
        </w:rPr>
      </w:pPr>
      <w:bookmarkStart w:id="72" w:name="_Toc44582440"/>
      <w:bookmarkStart w:id="73" w:name="_Toc45045562"/>
      <w:bookmarkStart w:id="74" w:name="_Toc52440837"/>
      <w:bookmarkStart w:id="75" w:name="_Toc87125500"/>
      <w:r w:rsidRPr="00EF4ED9">
        <w:rPr>
          <w:b/>
          <w:bCs/>
        </w:rPr>
        <w:t>TRANSIÇÃO E DO ENCERRAMENTO CONTRATUAL</w:t>
      </w:r>
      <w:bookmarkEnd w:id="72"/>
      <w:bookmarkEnd w:id="73"/>
      <w:bookmarkEnd w:id="74"/>
      <w:bookmarkEnd w:id="75"/>
    </w:p>
    <w:p w14:paraId="053FAF30" w14:textId="1467A522" w:rsidR="00A923F4" w:rsidRPr="00EF4ED9" w:rsidRDefault="00A923F4" w:rsidP="000B0A86">
      <w:pPr>
        <w:spacing w:after="0" w:line="360" w:lineRule="auto"/>
        <w:ind w:firstLine="567"/>
        <w:jc w:val="both"/>
      </w:pPr>
      <w:r w:rsidRPr="00EF4ED9">
        <w:t>O processo “Realizar transição e encerramento contratual” tem como objetivo o detalhamento do processo de transição e encerramento contratual.</w:t>
      </w:r>
    </w:p>
    <w:p w14:paraId="773083F9" w14:textId="77777777" w:rsidR="00A923F4" w:rsidRPr="00EF4ED9" w:rsidRDefault="00A923F4" w:rsidP="000B0A86">
      <w:pPr>
        <w:spacing w:after="0" w:line="360" w:lineRule="auto"/>
        <w:jc w:val="both"/>
        <w:rPr>
          <w:b/>
          <w:bCs/>
        </w:rPr>
      </w:pPr>
      <w:r w:rsidRPr="00EF4ED9">
        <w:rPr>
          <w:b/>
          <w:bCs/>
        </w:rPr>
        <w:t>FLUXO</w:t>
      </w:r>
    </w:p>
    <w:p w14:paraId="1B43E8DC" w14:textId="77777777" w:rsidR="00A923F4" w:rsidRPr="00EF4ED9" w:rsidRDefault="00A923F4" w:rsidP="00A923F4">
      <w:pPr>
        <w:ind w:left="-1134"/>
      </w:pPr>
      <w:r w:rsidRPr="00EF4ED9">
        <w:rPr>
          <w:noProof/>
          <w:lang w:eastAsia="pt-BR"/>
        </w:rPr>
        <w:drawing>
          <wp:inline distT="0" distB="0" distL="0" distR="0" wp14:anchorId="2B99A01E" wp14:editId="3FA05D77">
            <wp:extent cx="6992017" cy="3171825"/>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999336" cy="3175145"/>
                    </a:xfrm>
                    <a:prstGeom prst="rect">
                      <a:avLst/>
                    </a:prstGeom>
                  </pic:spPr>
                </pic:pic>
              </a:graphicData>
            </a:graphic>
          </wp:inline>
        </w:drawing>
      </w:r>
    </w:p>
    <w:p w14:paraId="17490E13" w14:textId="77777777" w:rsidR="00A923F4" w:rsidRPr="00EF4ED9" w:rsidRDefault="00A923F4" w:rsidP="00A923F4">
      <w:pPr>
        <w:ind w:left="-567"/>
        <w:rPr>
          <w:b/>
          <w:bCs/>
        </w:rPr>
      </w:pPr>
      <w:r w:rsidRPr="00EF4ED9">
        <w:rPr>
          <w:b/>
          <w:bCs/>
        </w:rPr>
        <w:t>ATIVIDADES</w:t>
      </w:r>
    </w:p>
    <w:tbl>
      <w:tblPr>
        <w:tblStyle w:val="Tabelacomgrade"/>
        <w:tblpPr w:leftFromText="141" w:rightFromText="141" w:vertAnchor="text" w:horzAnchor="page" w:tblpX="1000" w:tblpY="24"/>
        <w:tblW w:w="9776" w:type="dxa"/>
        <w:tblLook w:val="04A0" w:firstRow="1" w:lastRow="0" w:firstColumn="1" w:lastColumn="0" w:noHBand="0" w:noVBand="1"/>
      </w:tblPr>
      <w:tblGrid>
        <w:gridCol w:w="440"/>
        <w:gridCol w:w="2766"/>
        <w:gridCol w:w="3740"/>
        <w:gridCol w:w="1409"/>
        <w:gridCol w:w="1421"/>
      </w:tblGrid>
      <w:tr w:rsidR="00A923F4" w:rsidRPr="00EF4ED9" w14:paraId="1C8EE432" w14:textId="77777777" w:rsidTr="00DF7D95">
        <w:trPr>
          <w:trHeight w:val="247"/>
        </w:trPr>
        <w:tc>
          <w:tcPr>
            <w:tcW w:w="440" w:type="dxa"/>
            <w:shd w:val="clear" w:color="auto" w:fill="E7E6E6" w:themeFill="background2"/>
          </w:tcPr>
          <w:p w14:paraId="68ADB3AF"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Nr</w:t>
            </w:r>
          </w:p>
        </w:tc>
        <w:tc>
          <w:tcPr>
            <w:tcW w:w="2816" w:type="dxa"/>
            <w:shd w:val="clear" w:color="auto" w:fill="E7E6E6" w:themeFill="background2"/>
          </w:tcPr>
          <w:p w14:paraId="6AD33709"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Atividade</w:t>
            </w:r>
          </w:p>
        </w:tc>
        <w:tc>
          <w:tcPr>
            <w:tcW w:w="3827" w:type="dxa"/>
            <w:shd w:val="clear" w:color="auto" w:fill="E7E6E6" w:themeFill="background2"/>
          </w:tcPr>
          <w:p w14:paraId="43F334C7"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Descrição</w:t>
            </w:r>
          </w:p>
        </w:tc>
        <w:tc>
          <w:tcPr>
            <w:tcW w:w="1417" w:type="dxa"/>
            <w:shd w:val="clear" w:color="auto" w:fill="E7E6E6" w:themeFill="background2"/>
          </w:tcPr>
          <w:p w14:paraId="643C8E55"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Atores</w:t>
            </w:r>
          </w:p>
        </w:tc>
        <w:tc>
          <w:tcPr>
            <w:tcW w:w="1276" w:type="dxa"/>
            <w:shd w:val="clear" w:color="auto" w:fill="E7E6E6" w:themeFill="background2"/>
          </w:tcPr>
          <w:p w14:paraId="022D3D22"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Artefato</w:t>
            </w:r>
          </w:p>
        </w:tc>
      </w:tr>
      <w:tr w:rsidR="00A923F4" w:rsidRPr="00EF4ED9" w14:paraId="64061EB3" w14:textId="77777777" w:rsidTr="00DF7D95">
        <w:trPr>
          <w:trHeight w:val="247"/>
        </w:trPr>
        <w:tc>
          <w:tcPr>
            <w:tcW w:w="440" w:type="dxa"/>
          </w:tcPr>
          <w:p w14:paraId="30D51767" w14:textId="77777777" w:rsidR="00A923F4" w:rsidRPr="00EF4ED9" w:rsidRDefault="00A923F4" w:rsidP="00DF7D95">
            <w:pPr>
              <w:tabs>
                <w:tab w:val="left" w:pos="1042"/>
              </w:tabs>
              <w:rPr>
                <w:rFonts w:cstheme="minorHAnsi"/>
                <w:sz w:val="20"/>
                <w:szCs w:val="20"/>
              </w:rPr>
            </w:pPr>
            <w:r w:rsidRPr="00EF4ED9">
              <w:rPr>
                <w:rFonts w:cstheme="minorHAnsi"/>
                <w:sz w:val="20"/>
                <w:szCs w:val="20"/>
              </w:rPr>
              <w:t>1</w:t>
            </w:r>
          </w:p>
        </w:tc>
        <w:tc>
          <w:tcPr>
            <w:tcW w:w="2816" w:type="dxa"/>
          </w:tcPr>
          <w:p w14:paraId="79EF8E99" w14:textId="77777777" w:rsidR="00A923F4" w:rsidRPr="00EF4ED9" w:rsidRDefault="00A923F4" w:rsidP="00DF7D95">
            <w:pPr>
              <w:tabs>
                <w:tab w:val="left" w:pos="1042"/>
              </w:tabs>
              <w:rPr>
                <w:rFonts w:cstheme="minorHAnsi"/>
                <w:sz w:val="20"/>
                <w:szCs w:val="20"/>
              </w:rPr>
            </w:pPr>
            <w:r w:rsidRPr="00EF4ED9">
              <w:rPr>
                <w:rFonts w:cstheme="minorHAnsi"/>
                <w:sz w:val="20"/>
                <w:szCs w:val="20"/>
              </w:rPr>
              <w:t>Realizar entrega de versões finais dos produtos e da documentação</w:t>
            </w:r>
          </w:p>
        </w:tc>
        <w:tc>
          <w:tcPr>
            <w:tcW w:w="3827" w:type="dxa"/>
          </w:tcPr>
          <w:p w14:paraId="763E8F05" w14:textId="77777777" w:rsidR="00A923F4" w:rsidRPr="00EF4ED9" w:rsidRDefault="00A923F4" w:rsidP="00DF7D95">
            <w:pPr>
              <w:tabs>
                <w:tab w:val="left" w:pos="1042"/>
              </w:tabs>
              <w:rPr>
                <w:rFonts w:cstheme="minorHAnsi"/>
                <w:sz w:val="20"/>
                <w:szCs w:val="20"/>
              </w:rPr>
            </w:pPr>
            <w:r w:rsidRPr="00EF4ED9">
              <w:rPr>
                <w:rFonts w:cstheme="minorHAnsi"/>
                <w:sz w:val="20"/>
                <w:szCs w:val="20"/>
              </w:rPr>
              <w:t>Realizar entrega de versões finais dos produtos e da documentação produzida.</w:t>
            </w:r>
          </w:p>
        </w:tc>
        <w:tc>
          <w:tcPr>
            <w:tcW w:w="1417" w:type="dxa"/>
          </w:tcPr>
          <w:p w14:paraId="5901B45E"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Contratada</w:t>
            </w:r>
          </w:p>
        </w:tc>
        <w:tc>
          <w:tcPr>
            <w:tcW w:w="1276" w:type="dxa"/>
          </w:tcPr>
          <w:p w14:paraId="3171563D" w14:textId="77777777" w:rsidR="00A923F4" w:rsidRPr="00EF4ED9" w:rsidRDefault="00A923F4" w:rsidP="00DF7D95">
            <w:pPr>
              <w:tabs>
                <w:tab w:val="left" w:pos="1042"/>
              </w:tabs>
              <w:rPr>
                <w:rFonts w:cstheme="minorHAnsi"/>
                <w:sz w:val="20"/>
                <w:szCs w:val="20"/>
              </w:rPr>
            </w:pPr>
          </w:p>
        </w:tc>
      </w:tr>
      <w:tr w:rsidR="00A923F4" w:rsidRPr="00EF4ED9" w14:paraId="307D67DB" w14:textId="77777777" w:rsidTr="00DF7D95">
        <w:trPr>
          <w:trHeight w:val="247"/>
        </w:trPr>
        <w:tc>
          <w:tcPr>
            <w:tcW w:w="440" w:type="dxa"/>
          </w:tcPr>
          <w:p w14:paraId="59D4B03D" w14:textId="77777777" w:rsidR="00A923F4" w:rsidRPr="00EF4ED9" w:rsidRDefault="00A923F4" w:rsidP="00DF7D95">
            <w:pPr>
              <w:tabs>
                <w:tab w:val="left" w:pos="1042"/>
              </w:tabs>
              <w:rPr>
                <w:rFonts w:cstheme="minorHAnsi"/>
                <w:sz w:val="20"/>
                <w:szCs w:val="20"/>
              </w:rPr>
            </w:pPr>
            <w:r w:rsidRPr="00EF4ED9">
              <w:rPr>
                <w:rFonts w:cstheme="minorHAnsi"/>
                <w:sz w:val="20"/>
                <w:szCs w:val="20"/>
              </w:rPr>
              <w:t>2</w:t>
            </w:r>
          </w:p>
        </w:tc>
        <w:tc>
          <w:tcPr>
            <w:tcW w:w="2816" w:type="dxa"/>
          </w:tcPr>
          <w:p w14:paraId="4F79EDA0" w14:textId="77777777" w:rsidR="00A923F4" w:rsidRPr="00EF4ED9" w:rsidRDefault="00A923F4" w:rsidP="00DF7D95">
            <w:pPr>
              <w:tabs>
                <w:tab w:val="left" w:pos="1042"/>
              </w:tabs>
              <w:rPr>
                <w:rFonts w:cstheme="minorHAnsi"/>
                <w:sz w:val="20"/>
                <w:szCs w:val="20"/>
              </w:rPr>
            </w:pPr>
            <w:r w:rsidRPr="00EF4ED9">
              <w:rPr>
                <w:rFonts w:cstheme="minorHAnsi"/>
                <w:sz w:val="20"/>
                <w:szCs w:val="20"/>
              </w:rPr>
              <w:t>Realizar a transferência final de conhecimentos</w:t>
            </w:r>
          </w:p>
        </w:tc>
        <w:tc>
          <w:tcPr>
            <w:tcW w:w="3827" w:type="dxa"/>
          </w:tcPr>
          <w:p w14:paraId="139DE852" w14:textId="77777777" w:rsidR="00A923F4" w:rsidRPr="00EF4ED9" w:rsidRDefault="00A923F4" w:rsidP="00DF7D95">
            <w:pPr>
              <w:tabs>
                <w:tab w:val="left" w:pos="1042"/>
              </w:tabs>
              <w:rPr>
                <w:rFonts w:cstheme="minorHAnsi"/>
                <w:sz w:val="20"/>
                <w:szCs w:val="20"/>
              </w:rPr>
            </w:pPr>
            <w:r w:rsidRPr="00EF4ED9">
              <w:rPr>
                <w:rFonts w:cstheme="minorHAnsi"/>
                <w:sz w:val="20"/>
                <w:szCs w:val="20"/>
              </w:rPr>
              <w:t>Realizar a transferência final de conhecimentos sobre a execução e a manutenção da Solução de Tecnologia da Informação e Comunicação (TIC).</w:t>
            </w:r>
          </w:p>
        </w:tc>
        <w:tc>
          <w:tcPr>
            <w:tcW w:w="1417" w:type="dxa"/>
          </w:tcPr>
          <w:p w14:paraId="2BE6596C"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Contratada</w:t>
            </w:r>
          </w:p>
        </w:tc>
        <w:tc>
          <w:tcPr>
            <w:tcW w:w="1276" w:type="dxa"/>
          </w:tcPr>
          <w:p w14:paraId="3F015096" w14:textId="77777777" w:rsidR="00A923F4" w:rsidRPr="00EF4ED9" w:rsidRDefault="00A923F4" w:rsidP="00DF7D95">
            <w:pPr>
              <w:tabs>
                <w:tab w:val="left" w:pos="1042"/>
              </w:tabs>
              <w:rPr>
                <w:rFonts w:cstheme="minorHAnsi"/>
                <w:sz w:val="20"/>
                <w:szCs w:val="20"/>
              </w:rPr>
            </w:pPr>
          </w:p>
        </w:tc>
      </w:tr>
      <w:tr w:rsidR="00A923F4" w:rsidRPr="00EF4ED9" w14:paraId="3E8F2BCE" w14:textId="77777777" w:rsidTr="00DF7D95">
        <w:trPr>
          <w:trHeight w:val="495"/>
        </w:trPr>
        <w:tc>
          <w:tcPr>
            <w:tcW w:w="440" w:type="dxa"/>
          </w:tcPr>
          <w:p w14:paraId="5605FC79" w14:textId="77777777" w:rsidR="00A923F4" w:rsidRPr="00EF4ED9" w:rsidRDefault="00A923F4" w:rsidP="00DF7D95">
            <w:pPr>
              <w:tabs>
                <w:tab w:val="left" w:pos="1042"/>
              </w:tabs>
              <w:rPr>
                <w:rFonts w:cstheme="minorHAnsi"/>
                <w:sz w:val="20"/>
                <w:szCs w:val="20"/>
              </w:rPr>
            </w:pPr>
            <w:r w:rsidRPr="00EF4ED9">
              <w:rPr>
                <w:rFonts w:cstheme="minorHAnsi"/>
                <w:sz w:val="20"/>
                <w:szCs w:val="20"/>
              </w:rPr>
              <w:t>3</w:t>
            </w:r>
          </w:p>
        </w:tc>
        <w:tc>
          <w:tcPr>
            <w:tcW w:w="2816" w:type="dxa"/>
          </w:tcPr>
          <w:p w14:paraId="3EB38579" w14:textId="77777777" w:rsidR="00A923F4" w:rsidRPr="00EF4ED9" w:rsidRDefault="00A923F4" w:rsidP="00DF7D95">
            <w:pPr>
              <w:tabs>
                <w:tab w:val="left" w:pos="1042"/>
              </w:tabs>
              <w:rPr>
                <w:rFonts w:cstheme="minorHAnsi"/>
                <w:sz w:val="20"/>
                <w:szCs w:val="20"/>
              </w:rPr>
            </w:pPr>
            <w:r w:rsidRPr="00EF4ED9">
              <w:rPr>
                <w:rFonts w:cstheme="minorHAnsi"/>
                <w:sz w:val="20"/>
                <w:szCs w:val="20"/>
              </w:rPr>
              <w:t>Realizar devolução ao órgão dos recursos</w:t>
            </w:r>
          </w:p>
        </w:tc>
        <w:tc>
          <w:tcPr>
            <w:tcW w:w="3827" w:type="dxa"/>
          </w:tcPr>
          <w:p w14:paraId="081452CB" w14:textId="77777777" w:rsidR="00A923F4" w:rsidRPr="00EF4ED9" w:rsidRDefault="00A923F4" w:rsidP="00DF7D95">
            <w:pPr>
              <w:tabs>
                <w:tab w:val="left" w:pos="1042"/>
              </w:tabs>
              <w:rPr>
                <w:rFonts w:cstheme="minorHAnsi"/>
                <w:sz w:val="20"/>
                <w:szCs w:val="20"/>
              </w:rPr>
            </w:pPr>
            <w:r w:rsidRPr="00EF4ED9">
              <w:rPr>
                <w:rFonts w:cstheme="minorHAnsi"/>
                <w:sz w:val="20"/>
                <w:szCs w:val="20"/>
              </w:rPr>
              <w:t xml:space="preserve">Realizar </w:t>
            </w:r>
            <w:r w:rsidRPr="00EF4ED9">
              <w:t>a</w:t>
            </w:r>
            <w:r w:rsidRPr="00EF4ED9">
              <w:rPr>
                <w:rFonts w:cstheme="minorHAnsi"/>
                <w:sz w:val="20"/>
                <w:szCs w:val="20"/>
              </w:rPr>
              <w:t xml:space="preserve"> devolução ao órgão dos recursos, equipamentos, espaço físico, crachás, dentre outros.</w:t>
            </w:r>
          </w:p>
        </w:tc>
        <w:tc>
          <w:tcPr>
            <w:tcW w:w="1417" w:type="dxa"/>
          </w:tcPr>
          <w:p w14:paraId="0EB8F570"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Contratada</w:t>
            </w:r>
          </w:p>
        </w:tc>
        <w:tc>
          <w:tcPr>
            <w:tcW w:w="1276" w:type="dxa"/>
          </w:tcPr>
          <w:p w14:paraId="68AC8C4C" w14:textId="77777777" w:rsidR="00A923F4" w:rsidRPr="00EF4ED9" w:rsidRDefault="00A923F4" w:rsidP="00DF7D95">
            <w:pPr>
              <w:tabs>
                <w:tab w:val="left" w:pos="1042"/>
              </w:tabs>
              <w:rPr>
                <w:rFonts w:cstheme="minorHAnsi"/>
                <w:sz w:val="20"/>
                <w:szCs w:val="20"/>
              </w:rPr>
            </w:pPr>
          </w:p>
        </w:tc>
      </w:tr>
      <w:tr w:rsidR="00A923F4" w:rsidRPr="00EF4ED9" w14:paraId="3414DA52" w14:textId="77777777" w:rsidTr="00DF7D95">
        <w:trPr>
          <w:trHeight w:val="495"/>
        </w:trPr>
        <w:tc>
          <w:tcPr>
            <w:tcW w:w="440" w:type="dxa"/>
          </w:tcPr>
          <w:p w14:paraId="159062C4" w14:textId="77777777" w:rsidR="00A923F4" w:rsidRPr="00EF4ED9" w:rsidRDefault="00A923F4" w:rsidP="00DF7D95">
            <w:pPr>
              <w:tabs>
                <w:tab w:val="left" w:pos="1042"/>
              </w:tabs>
              <w:rPr>
                <w:rFonts w:cstheme="minorHAnsi"/>
                <w:sz w:val="20"/>
                <w:szCs w:val="20"/>
              </w:rPr>
            </w:pPr>
            <w:r w:rsidRPr="00EF4ED9">
              <w:rPr>
                <w:rFonts w:cstheme="minorHAnsi"/>
                <w:sz w:val="20"/>
                <w:szCs w:val="20"/>
              </w:rPr>
              <w:t>4</w:t>
            </w:r>
          </w:p>
        </w:tc>
        <w:tc>
          <w:tcPr>
            <w:tcW w:w="2816" w:type="dxa"/>
          </w:tcPr>
          <w:p w14:paraId="5F29C661" w14:textId="77777777" w:rsidR="00A923F4" w:rsidRPr="00EF4ED9" w:rsidRDefault="00A923F4" w:rsidP="00DF7D95">
            <w:pPr>
              <w:tabs>
                <w:tab w:val="left" w:pos="1042"/>
              </w:tabs>
              <w:rPr>
                <w:rFonts w:cstheme="minorHAnsi"/>
                <w:sz w:val="20"/>
                <w:szCs w:val="20"/>
              </w:rPr>
            </w:pPr>
            <w:r w:rsidRPr="00EF4ED9">
              <w:rPr>
                <w:rFonts w:cstheme="minorHAnsi"/>
                <w:sz w:val="20"/>
                <w:szCs w:val="20"/>
              </w:rPr>
              <w:t>Revogar perfis de acesso</w:t>
            </w:r>
          </w:p>
        </w:tc>
        <w:tc>
          <w:tcPr>
            <w:tcW w:w="3827" w:type="dxa"/>
          </w:tcPr>
          <w:p w14:paraId="60AC5486" w14:textId="77777777" w:rsidR="00A923F4" w:rsidRPr="00EF4ED9" w:rsidRDefault="00A923F4" w:rsidP="00DF7D95">
            <w:pPr>
              <w:tabs>
                <w:tab w:val="left" w:pos="1042"/>
              </w:tabs>
              <w:rPr>
                <w:rFonts w:cstheme="minorHAnsi"/>
                <w:sz w:val="20"/>
                <w:szCs w:val="20"/>
              </w:rPr>
            </w:pPr>
            <w:r w:rsidRPr="00EF4ED9">
              <w:rPr>
                <w:rFonts w:cstheme="minorHAnsi"/>
                <w:sz w:val="20"/>
                <w:szCs w:val="20"/>
              </w:rPr>
              <w:t>Revogar perfis de acesso.</w:t>
            </w:r>
          </w:p>
        </w:tc>
        <w:tc>
          <w:tcPr>
            <w:tcW w:w="1417" w:type="dxa"/>
          </w:tcPr>
          <w:p w14:paraId="4E3377FD"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Contratante</w:t>
            </w:r>
          </w:p>
        </w:tc>
        <w:tc>
          <w:tcPr>
            <w:tcW w:w="1276" w:type="dxa"/>
          </w:tcPr>
          <w:p w14:paraId="278F008D" w14:textId="77777777" w:rsidR="00A923F4" w:rsidRPr="00EF4ED9" w:rsidRDefault="00A923F4" w:rsidP="00DF7D95">
            <w:pPr>
              <w:tabs>
                <w:tab w:val="left" w:pos="1042"/>
              </w:tabs>
              <w:rPr>
                <w:rFonts w:cstheme="minorHAnsi"/>
                <w:sz w:val="20"/>
                <w:szCs w:val="20"/>
              </w:rPr>
            </w:pPr>
          </w:p>
        </w:tc>
      </w:tr>
      <w:tr w:rsidR="00A923F4" w:rsidRPr="00EF4ED9" w14:paraId="62C0894F" w14:textId="77777777" w:rsidTr="00DF7D95">
        <w:trPr>
          <w:trHeight w:val="247"/>
        </w:trPr>
        <w:tc>
          <w:tcPr>
            <w:tcW w:w="440" w:type="dxa"/>
          </w:tcPr>
          <w:p w14:paraId="1F083F01" w14:textId="77777777" w:rsidR="00A923F4" w:rsidRPr="00EF4ED9" w:rsidRDefault="00A923F4" w:rsidP="00DF7D95">
            <w:pPr>
              <w:tabs>
                <w:tab w:val="left" w:pos="1042"/>
              </w:tabs>
              <w:rPr>
                <w:rFonts w:cstheme="minorHAnsi"/>
                <w:sz w:val="20"/>
                <w:szCs w:val="20"/>
              </w:rPr>
            </w:pPr>
            <w:r w:rsidRPr="00EF4ED9">
              <w:rPr>
                <w:rFonts w:cstheme="minorHAnsi"/>
                <w:sz w:val="20"/>
                <w:szCs w:val="20"/>
              </w:rPr>
              <w:t>5</w:t>
            </w:r>
          </w:p>
        </w:tc>
        <w:tc>
          <w:tcPr>
            <w:tcW w:w="2816" w:type="dxa"/>
          </w:tcPr>
          <w:p w14:paraId="1A65BA38" w14:textId="77777777" w:rsidR="00A923F4" w:rsidRPr="00EF4ED9" w:rsidRDefault="00A923F4" w:rsidP="00DF7D95">
            <w:pPr>
              <w:tabs>
                <w:tab w:val="left" w:pos="1042"/>
              </w:tabs>
              <w:rPr>
                <w:rFonts w:cstheme="minorHAnsi"/>
                <w:sz w:val="20"/>
                <w:szCs w:val="20"/>
              </w:rPr>
            </w:pPr>
            <w:r w:rsidRPr="00EF4ED9">
              <w:rPr>
                <w:rFonts w:cstheme="minorHAnsi"/>
                <w:sz w:val="20"/>
                <w:szCs w:val="20"/>
              </w:rPr>
              <w:t>Eliminar caixas postais</w:t>
            </w:r>
          </w:p>
        </w:tc>
        <w:tc>
          <w:tcPr>
            <w:tcW w:w="3827" w:type="dxa"/>
          </w:tcPr>
          <w:p w14:paraId="4BA5BA4E" w14:textId="77777777" w:rsidR="00A923F4" w:rsidRPr="00EF4ED9" w:rsidRDefault="00A923F4" w:rsidP="00DF7D95">
            <w:pPr>
              <w:tabs>
                <w:tab w:val="left" w:pos="1042"/>
              </w:tabs>
              <w:rPr>
                <w:rFonts w:cstheme="minorHAnsi"/>
                <w:sz w:val="20"/>
                <w:szCs w:val="20"/>
              </w:rPr>
            </w:pPr>
            <w:r w:rsidRPr="00EF4ED9">
              <w:rPr>
                <w:rFonts w:cstheme="minorHAnsi"/>
                <w:sz w:val="20"/>
                <w:szCs w:val="20"/>
              </w:rPr>
              <w:t>Eliminar caixas postais.</w:t>
            </w:r>
          </w:p>
        </w:tc>
        <w:tc>
          <w:tcPr>
            <w:tcW w:w="1417" w:type="dxa"/>
          </w:tcPr>
          <w:p w14:paraId="2FE91283"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Contratante</w:t>
            </w:r>
          </w:p>
        </w:tc>
        <w:tc>
          <w:tcPr>
            <w:tcW w:w="1276" w:type="dxa"/>
          </w:tcPr>
          <w:p w14:paraId="1B77ECB5" w14:textId="77777777" w:rsidR="00A923F4" w:rsidRPr="00EF4ED9" w:rsidRDefault="00A923F4" w:rsidP="00DF7D95">
            <w:pPr>
              <w:tabs>
                <w:tab w:val="left" w:pos="1042"/>
              </w:tabs>
              <w:rPr>
                <w:rFonts w:cstheme="minorHAnsi"/>
                <w:sz w:val="20"/>
                <w:szCs w:val="20"/>
              </w:rPr>
            </w:pPr>
          </w:p>
        </w:tc>
      </w:tr>
      <w:tr w:rsidR="00A923F4" w:rsidRPr="00EF4ED9" w14:paraId="3740B445" w14:textId="77777777" w:rsidTr="00DF7D95">
        <w:trPr>
          <w:trHeight w:val="247"/>
        </w:trPr>
        <w:tc>
          <w:tcPr>
            <w:tcW w:w="440" w:type="dxa"/>
          </w:tcPr>
          <w:p w14:paraId="0F608653" w14:textId="77777777" w:rsidR="00A923F4" w:rsidRPr="00EF4ED9" w:rsidRDefault="00A923F4" w:rsidP="00DF7D95">
            <w:pPr>
              <w:tabs>
                <w:tab w:val="left" w:pos="1042"/>
              </w:tabs>
              <w:rPr>
                <w:rFonts w:cstheme="minorHAnsi"/>
                <w:sz w:val="20"/>
                <w:szCs w:val="20"/>
              </w:rPr>
            </w:pPr>
            <w:r w:rsidRPr="00EF4ED9">
              <w:rPr>
                <w:rFonts w:cstheme="minorHAnsi"/>
                <w:sz w:val="20"/>
                <w:szCs w:val="20"/>
              </w:rPr>
              <w:t>6</w:t>
            </w:r>
          </w:p>
        </w:tc>
        <w:tc>
          <w:tcPr>
            <w:tcW w:w="2816" w:type="dxa"/>
          </w:tcPr>
          <w:p w14:paraId="050DE3D7" w14:textId="77777777" w:rsidR="00A923F4" w:rsidRPr="00EF4ED9" w:rsidRDefault="00A923F4" w:rsidP="00DF7D95">
            <w:pPr>
              <w:tabs>
                <w:tab w:val="left" w:pos="1042"/>
              </w:tabs>
              <w:rPr>
                <w:rFonts w:cstheme="minorHAnsi"/>
                <w:sz w:val="20"/>
                <w:szCs w:val="20"/>
              </w:rPr>
            </w:pPr>
            <w:r w:rsidRPr="00EF4ED9">
              <w:rPr>
                <w:rFonts w:cstheme="minorHAnsi"/>
                <w:sz w:val="20"/>
                <w:szCs w:val="20"/>
              </w:rPr>
              <w:t>Realizar a transferência final de conhecimentos</w:t>
            </w:r>
          </w:p>
        </w:tc>
        <w:tc>
          <w:tcPr>
            <w:tcW w:w="3827" w:type="dxa"/>
          </w:tcPr>
          <w:p w14:paraId="00EA5FBD" w14:textId="77777777" w:rsidR="00A923F4" w:rsidRPr="00EF4ED9" w:rsidRDefault="00A923F4" w:rsidP="00DF7D95">
            <w:pPr>
              <w:tabs>
                <w:tab w:val="left" w:pos="1042"/>
              </w:tabs>
              <w:rPr>
                <w:rFonts w:cstheme="minorHAnsi"/>
                <w:sz w:val="20"/>
                <w:szCs w:val="20"/>
              </w:rPr>
            </w:pPr>
            <w:r w:rsidRPr="00EF4ED9">
              <w:rPr>
                <w:rFonts w:cstheme="minorHAnsi"/>
                <w:sz w:val="20"/>
                <w:szCs w:val="20"/>
              </w:rPr>
              <w:t>Realizar a transferência final de conhecimentos sobre a execução e a manutenção do serviço.</w:t>
            </w:r>
          </w:p>
        </w:tc>
        <w:tc>
          <w:tcPr>
            <w:tcW w:w="1417" w:type="dxa"/>
          </w:tcPr>
          <w:p w14:paraId="3A6784B7"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Contratada</w:t>
            </w:r>
          </w:p>
        </w:tc>
        <w:tc>
          <w:tcPr>
            <w:tcW w:w="1276" w:type="dxa"/>
          </w:tcPr>
          <w:p w14:paraId="305B3D05" w14:textId="77777777" w:rsidR="00A923F4" w:rsidRPr="00EF4ED9" w:rsidRDefault="00A923F4" w:rsidP="00DF7D95">
            <w:pPr>
              <w:tabs>
                <w:tab w:val="left" w:pos="1042"/>
              </w:tabs>
              <w:rPr>
                <w:rFonts w:cstheme="minorHAnsi"/>
                <w:sz w:val="20"/>
                <w:szCs w:val="20"/>
              </w:rPr>
            </w:pPr>
          </w:p>
        </w:tc>
      </w:tr>
      <w:tr w:rsidR="00A923F4" w:rsidRPr="00EF4ED9" w14:paraId="61066CFF" w14:textId="77777777" w:rsidTr="00DF7D95">
        <w:trPr>
          <w:trHeight w:val="247"/>
        </w:trPr>
        <w:tc>
          <w:tcPr>
            <w:tcW w:w="440" w:type="dxa"/>
          </w:tcPr>
          <w:p w14:paraId="48509189" w14:textId="77777777" w:rsidR="00A923F4" w:rsidRPr="00EF4ED9" w:rsidRDefault="00A923F4" w:rsidP="00DF7D95">
            <w:pPr>
              <w:tabs>
                <w:tab w:val="left" w:pos="1042"/>
              </w:tabs>
              <w:rPr>
                <w:rFonts w:cstheme="minorHAnsi"/>
                <w:sz w:val="20"/>
                <w:szCs w:val="20"/>
              </w:rPr>
            </w:pPr>
            <w:r w:rsidRPr="00EF4ED9">
              <w:rPr>
                <w:rFonts w:cstheme="minorHAnsi"/>
                <w:sz w:val="20"/>
                <w:szCs w:val="20"/>
              </w:rPr>
              <w:t>7</w:t>
            </w:r>
          </w:p>
        </w:tc>
        <w:tc>
          <w:tcPr>
            <w:tcW w:w="2816" w:type="dxa"/>
          </w:tcPr>
          <w:p w14:paraId="55EBFFC6" w14:textId="77777777" w:rsidR="00A923F4" w:rsidRPr="00EF4ED9" w:rsidRDefault="00A923F4" w:rsidP="00DF7D95">
            <w:pPr>
              <w:tabs>
                <w:tab w:val="left" w:pos="1042"/>
              </w:tabs>
              <w:rPr>
                <w:rFonts w:cstheme="minorHAnsi"/>
                <w:sz w:val="20"/>
                <w:szCs w:val="20"/>
              </w:rPr>
            </w:pPr>
            <w:r w:rsidRPr="00EF4ED9">
              <w:rPr>
                <w:rFonts w:cstheme="minorHAnsi"/>
                <w:sz w:val="20"/>
                <w:szCs w:val="20"/>
              </w:rPr>
              <w:t>Providenciar trâmites finais para encerramento contratual</w:t>
            </w:r>
          </w:p>
        </w:tc>
        <w:tc>
          <w:tcPr>
            <w:tcW w:w="3827" w:type="dxa"/>
          </w:tcPr>
          <w:p w14:paraId="59C021F3" w14:textId="77777777" w:rsidR="00A923F4" w:rsidRPr="00EF4ED9" w:rsidRDefault="00A923F4" w:rsidP="00DF7D95">
            <w:pPr>
              <w:tabs>
                <w:tab w:val="left" w:pos="1042"/>
              </w:tabs>
              <w:rPr>
                <w:rFonts w:cstheme="minorHAnsi"/>
                <w:sz w:val="20"/>
                <w:szCs w:val="20"/>
              </w:rPr>
            </w:pPr>
            <w:r w:rsidRPr="00EF4ED9">
              <w:rPr>
                <w:rFonts w:cstheme="minorHAnsi"/>
                <w:sz w:val="20"/>
                <w:szCs w:val="20"/>
              </w:rPr>
              <w:t>Providenciar trâmites finais para encerramento contratual.</w:t>
            </w:r>
          </w:p>
        </w:tc>
        <w:tc>
          <w:tcPr>
            <w:tcW w:w="1417" w:type="dxa"/>
          </w:tcPr>
          <w:p w14:paraId="3AE34B02"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Contratante</w:t>
            </w:r>
          </w:p>
        </w:tc>
        <w:tc>
          <w:tcPr>
            <w:tcW w:w="1276" w:type="dxa"/>
          </w:tcPr>
          <w:p w14:paraId="3CC15C80" w14:textId="77777777" w:rsidR="00A923F4" w:rsidRPr="00EF4ED9" w:rsidRDefault="00A923F4" w:rsidP="00DF7D95">
            <w:pPr>
              <w:tabs>
                <w:tab w:val="left" w:pos="1042"/>
              </w:tabs>
              <w:rPr>
                <w:rFonts w:cstheme="minorHAnsi"/>
                <w:sz w:val="20"/>
                <w:szCs w:val="20"/>
              </w:rPr>
            </w:pPr>
            <w:r w:rsidRPr="00EF4ED9">
              <w:rPr>
                <w:rFonts w:cstheme="minorHAnsi"/>
                <w:sz w:val="20"/>
                <w:szCs w:val="20"/>
              </w:rPr>
              <w:t>ARTEFATO VI – PLANO DE SUSTENTAÇÃO E TRANSIÇÃO CONTRATUAL</w:t>
            </w:r>
          </w:p>
        </w:tc>
      </w:tr>
    </w:tbl>
    <w:p w14:paraId="4E904BF3" w14:textId="77777777" w:rsidR="00A923F4" w:rsidRPr="00EF4ED9" w:rsidRDefault="00A923F4" w:rsidP="00A923F4">
      <w:pPr>
        <w:spacing w:line="256" w:lineRule="auto"/>
        <w:rPr>
          <w:b/>
          <w:bCs/>
        </w:rPr>
      </w:pPr>
    </w:p>
    <w:p w14:paraId="10BE96E7" w14:textId="77777777" w:rsidR="00A923F4" w:rsidRPr="00EF4ED9" w:rsidRDefault="00A923F4" w:rsidP="00A923F4">
      <w:pPr>
        <w:pStyle w:val="PargrafodaLista"/>
        <w:spacing w:line="256" w:lineRule="auto"/>
        <w:ind w:left="-207"/>
        <w:rPr>
          <w:b/>
          <w:bCs/>
        </w:rPr>
      </w:pPr>
      <w:r w:rsidRPr="00EF4ED9">
        <w:rPr>
          <w:b/>
          <w:bCs/>
        </w:rPr>
        <w:t>OBSERVAÇÕES SOBRE OS PROCEDIMENTOS:</w:t>
      </w:r>
    </w:p>
    <w:tbl>
      <w:tblPr>
        <w:tblStyle w:val="Tabelacomgrade"/>
        <w:tblW w:w="9794" w:type="dxa"/>
        <w:tblInd w:w="-727" w:type="dxa"/>
        <w:tblLook w:val="04A0" w:firstRow="1" w:lastRow="0" w:firstColumn="1" w:lastColumn="0" w:noHBand="0" w:noVBand="1"/>
      </w:tblPr>
      <w:tblGrid>
        <w:gridCol w:w="435"/>
        <w:gridCol w:w="9359"/>
      </w:tblGrid>
      <w:tr w:rsidR="00A923F4" w:rsidRPr="00EF4ED9" w14:paraId="60C1F0CA" w14:textId="77777777" w:rsidTr="00DF7D95">
        <w:tc>
          <w:tcPr>
            <w:tcW w:w="435" w:type="dxa"/>
          </w:tcPr>
          <w:p w14:paraId="7AAFC56D" w14:textId="77777777" w:rsidR="00A923F4" w:rsidRPr="00EF4ED9" w:rsidRDefault="00A923F4" w:rsidP="00DF7D95">
            <w:pPr>
              <w:tabs>
                <w:tab w:val="left" w:pos="1042"/>
              </w:tabs>
              <w:rPr>
                <w:sz w:val="20"/>
                <w:szCs w:val="20"/>
              </w:rPr>
            </w:pPr>
            <w:r w:rsidRPr="00EF4ED9">
              <w:rPr>
                <w:sz w:val="20"/>
                <w:szCs w:val="20"/>
              </w:rPr>
              <w:t>Nr</w:t>
            </w:r>
          </w:p>
        </w:tc>
        <w:tc>
          <w:tcPr>
            <w:tcW w:w="9359" w:type="dxa"/>
          </w:tcPr>
          <w:p w14:paraId="4435D890" w14:textId="77777777" w:rsidR="00A923F4" w:rsidRPr="00EF4ED9" w:rsidRDefault="00A923F4" w:rsidP="00DF7D95">
            <w:pPr>
              <w:tabs>
                <w:tab w:val="left" w:pos="1042"/>
              </w:tabs>
              <w:rPr>
                <w:sz w:val="20"/>
                <w:szCs w:val="20"/>
              </w:rPr>
            </w:pPr>
            <w:r w:rsidRPr="00EF4ED9">
              <w:rPr>
                <w:sz w:val="20"/>
                <w:szCs w:val="20"/>
              </w:rPr>
              <w:t>Descrição da observação</w:t>
            </w:r>
          </w:p>
        </w:tc>
      </w:tr>
      <w:tr w:rsidR="00A923F4" w:rsidRPr="00EF4ED9" w14:paraId="103EAF28" w14:textId="77777777" w:rsidTr="00DF7D95">
        <w:tc>
          <w:tcPr>
            <w:tcW w:w="435" w:type="dxa"/>
          </w:tcPr>
          <w:p w14:paraId="0B3F657B" w14:textId="77777777" w:rsidR="00A923F4" w:rsidRPr="00EF4ED9" w:rsidRDefault="00A923F4" w:rsidP="00DF7D95">
            <w:pPr>
              <w:tabs>
                <w:tab w:val="left" w:pos="1042"/>
              </w:tabs>
              <w:rPr>
                <w:sz w:val="20"/>
                <w:szCs w:val="20"/>
              </w:rPr>
            </w:pPr>
            <w:r w:rsidRPr="00EF4ED9">
              <w:rPr>
                <w:sz w:val="20"/>
                <w:szCs w:val="20"/>
              </w:rPr>
              <w:t>1</w:t>
            </w:r>
          </w:p>
        </w:tc>
        <w:tc>
          <w:tcPr>
            <w:tcW w:w="9359" w:type="dxa"/>
          </w:tcPr>
          <w:p w14:paraId="1A24C8F9" w14:textId="77777777" w:rsidR="00A923F4" w:rsidRPr="00EF4ED9" w:rsidRDefault="00A923F4" w:rsidP="00DF7D95">
            <w:pPr>
              <w:tabs>
                <w:tab w:val="left" w:pos="1042"/>
              </w:tabs>
              <w:rPr>
                <w:sz w:val="20"/>
                <w:szCs w:val="20"/>
              </w:rPr>
            </w:pPr>
            <w:r w:rsidRPr="00EF4ED9">
              <w:rPr>
                <w:sz w:val="20"/>
                <w:szCs w:val="20"/>
              </w:rPr>
              <w:t>Os fiscais deverão elaborar relatório final acerca das ocorrências da fase de execução do contrato, após a conclusão da prestação do serviço, para ser utilizado como fonte de informações para as futuras contratações.</w:t>
            </w:r>
          </w:p>
        </w:tc>
      </w:tr>
      <w:tr w:rsidR="00A923F4" w:rsidRPr="00EF4ED9" w14:paraId="1587C7FD" w14:textId="77777777" w:rsidTr="00DF7D95">
        <w:tc>
          <w:tcPr>
            <w:tcW w:w="435" w:type="dxa"/>
          </w:tcPr>
          <w:p w14:paraId="4FD25BEF" w14:textId="77777777" w:rsidR="00A923F4" w:rsidRPr="00EF4ED9" w:rsidRDefault="00A923F4" w:rsidP="00DF7D95">
            <w:pPr>
              <w:tabs>
                <w:tab w:val="left" w:pos="1042"/>
              </w:tabs>
              <w:rPr>
                <w:sz w:val="20"/>
                <w:szCs w:val="20"/>
              </w:rPr>
            </w:pPr>
            <w:r w:rsidRPr="00EF4ED9">
              <w:rPr>
                <w:sz w:val="20"/>
                <w:szCs w:val="20"/>
              </w:rPr>
              <w:t>2</w:t>
            </w:r>
          </w:p>
        </w:tc>
        <w:tc>
          <w:tcPr>
            <w:tcW w:w="9359" w:type="dxa"/>
          </w:tcPr>
          <w:p w14:paraId="541DC7D3" w14:textId="77777777" w:rsidR="00A923F4" w:rsidRPr="00EF4ED9" w:rsidRDefault="00A923F4" w:rsidP="00DF7D95">
            <w:pPr>
              <w:tabs>
                <w:tab w:val="left" w:pos="1042"/>
              </w:tabs>
              <w:rPr>
                <w:sz w:val="20"/>
                <w:szCs w:val="20"/>
              </w:rPr>
            </w:pPr>
            <w:r w:rsidRPr="00EF4ED9">
              <w:rPr>
                <w:sz w:val="20"/>
                <w:szCs w:val="20"/>
              </w:rPr>
              <w:t>Para fins de renovação contratual, o Gestor do Contrato, com base no Histórico de Gestão do Contrato e nos princípios da manutenção da necessidade, economicidade e oportunidade da contratação, deverá encaminhar à Área Administrativa, com pelo menos 60 (sessenta) dias de antecedência do término do contrato, a respectiva documentação para o aditamento.</w:t>
            </w:r>
          </w:p>
        </w:tc>
      </w:tr>
      <w:tr w:rsidR="00A923F4" w:rsidRPr="00EF4ED9" w14:paraId="214B493B" w14:textId="77777777" w:rsidTr="00DF7D95">
        <w:tc>
          <w:tcPr>
            <w:tcW w:w="435" w:type="dxa"/>
          </w:tcPr>
          <w:p w14:paraId="151002B0" w14:textId="77777777" w:rsidR="00A923F4" w:rsidRPr="00EF4ED9" w:rsidRDefault="00A923F4" w:rsidP="00DF7D95">
            <w:pPr>
              <w:tabs>
                <w:tab w:val="left" w:pos="1042"/>
              </w:tabs>
              <w:rPr>
                <w:sz w:val="20"/>
                <w:szCs w:val="20"/>
              </w:rPr>
            </w:pPr>
            <w:r w:rsidRPr="00EF4ED9">
              <w:rPr>
                <w:sz w:val="20"/>
                <w:szCs w:val="20"/>
              </w:rPr>
              <w:t>3</w:t>
            </w:r>
          </w:p>
        </w:tc>
        <w:tc>
          <w:tcPr>
            <w:tcW w:w="9359" w:type="dxa"/>
          </w:tcPr>
          <w:p w14:paraId="2243E23F" w14:textId="77777777" w:rsidR="00A923F4" w:rsidRPr="00EF4ED9" w:rsidRDefault="00A923F4" w:rsidP="00DF7D95">
            <w:pPr>
              <w:tabs>
                <w:tab w:val="left" w:pos="1042"/>
              </w:tabs>
              <w:rPr>
                <w:sz w:val="20"/>
                <w:szCs w:val="20"/>
              </w:rPr>
            </w:pPr>
            <w:r w:rsidRPr="00EF4ED9">
              <w:rPr>
                <w:sz w:val="20"/>
                <w:szCs w:val="20"/>
              </w:rPr>
              <w:t>A pesquisa de preços que visa subsidiar a decisão da Administração em renovar ou prorrogar a contratação deverá compor a documentação e deverá ser realizada pelo Fiscal Técnico com o apoio do Fiscal Administrativo, e suas atualizações</w:t>
            </w:r>
          </w:p>
        </w:tc>
      </w:tr>
    </w:tbl>
    <w:p w14:paraId="604514B4" w14:textId="77777777" w:rsidR="00A923F4" w:rsidRPr="00EF4ED9" w:rsidRDefault="00A923F4" w:rsidP="00A923F4">
      <w:pPr>
        <w:tabs>
          <w:tab w:val="left" w:pos="2581"/>
        </w:tabs>
      </w:pPr>
    </w:p>
    <w:p w14:paraId="5538270A" w14:textId="77777777" w:rsidR="00A923F4" w:rsidRPr="00EF4ED9" w:rsidRDefault="00A923F4" w:rsidP="00A923F4">
      <w:pPr>
        <w:tabs>
          <w:tab w:val="left" w:pos="2581"/>
        </w:tabs>
      </w:pPr>
    </w:p>
    <w:p w14:paraId="663E88D1" w14:textId="77777777" w:rsidR="00A923F4" w:rsidRPr="00EF4ED9" w:rsidRDefault="00A923F4" w:rsidP="00A923F4">
      <w:pPr>
        <w:tabs>
          <w:tab w:val="left" w:pos="2581"/>
        </w:tabs>
      </w:pPr>
    </w:p>
    <w:p w14:paraId="0813A022" w14:textId="77777777" w:rsidR="00A923F4" w:rsidRPr="00EF4ED9" w:rsidRDefault="00A923F4" w:rsidP="00A923F4">
      <w:pPr>
        <w:tabs>
          <w:tab w:val="left" w:pos="2581"/>
        </w:tabs>
      </w:pPr>
    </w:p>
    <w:p w14:paraId="73F2E289" w14:textId="77777777" w:rsidR="00A923F4" w:rsidRPr="00EF4ED9" w:rsidRDefault="00A923F4" w:rsidP="00A923F4">
      <w:pPr>
        <w:tabs>
          <w:tab w:val="left" w:pos="2581"/>
        </w:tabs>
      </w:pPr>
    </w:p>
    <w:p w14:paraId="47E985B9" w14:textId="77777777" w:rsidR="00A923F4" w:rsidRPr="00EF4ED9" w:rsidRDefault="00A923F4" w:rsidP="00A923F4">
      <w:pPr>
        <w:tabs>
          <w:tab w:val="left" w:pos="2581"/>
        </w:tabs>
      </w:pPr>
    </w:p>
    <w:p w14:paraId="64BBF008" w14:textId="77777777" w:rsidR="00A923F4" w:rsidRPr="00EF4ED9" w:rsidRDefault="00A923F4" w:rsidP="00A923F4">
      <w:pPr>
        <w:tabs>
          <w:tab w:val="left" w:pos="2581"/>
        </w:tabs>
      </w:pPr>
    </w:p>
    <w:p w14:paraId="18F45D57" w14:textId="77777777" w:rsidR="00A923F4" w:rsidRPr="00EF4ED9" w:rsidRDefault="00A923F4" w:rsidP="00A923F4">
      <w:pPr>
        <w:tabs>
          <w:tab w:val="left" w:pos="2581"/>
        </w:tabs>
      </w:pPr>
    </w:p>
    <w:p w14:paraId="71ADA4CD" w14:textId="77777777" w:rsidR="00A923F4" w:rsidRPr="00EF4ED9" w:rsidRDefault="00A923F4" w:rsidP="00A923F4">
      <w:pPr>
        <w:tabs>
          <w:tab w:val="left" w:pos="2581"/>
        </w:tabs>
      </w:pPr>
    </w:p>
    <w:p w14:paraId="2D983047" w14:textId="77777777" w:rsidR="00A923F4" w:rsidRPr="00EF4ED9" w:rsidRDefault="00A923F4" w:rsidP="00A923F4">
      <w:pPr>
        <w:tabs>
          <w:tab w:val="left" w:pos="2581"/>
        </w:tabs>
      </w:pPr>
    </w:p>
    <w:p w14:paraId="4280EB89" w14:textId="77777777" w:rsidR="00A923F4" w:rsidRPr="00EF4ED9" w:rsidRDefault="00A923F4" w:rsidP="00A923F4">
      <w:pPr>
        <w:tabs>
          <w:tab w:val="left" w:pos="2581"/>
        </w:tabs>
      </w:pPr>
    </w:p>
    <w:p w14:paraId="66D8B524" w14:textId="77777777" w:rsidR="00A923F4" w:rsidRPr="00EF4ED9" w:rsidRDefault="00A923F4" w:rsidP="00A923F4">
      <w:pPr>
        <w:tabs>
          <w:tab w:val="left" w:pos="2581"/>
        </w:tabs>
      </w:pPr>
    </w:p>
    <w:p w14:paraId="22AA2622" w14:textId="77777777" w:rsidR="00A923F4" w:rsidRPr="00EF4ED9" w:rsidRDefault="00A923F4" w:rsidP="00A923F4">
      <w:pPr>
        <w:tabs>
          <w:tab w:val="left" w:pos="2581"/>
        </w:tabs>
      </w:pPr>
    </w:p>
    <w:p w14:paraId="7485AA15" w14:textId="77777777" w:rsidR="00A923F4" w:rsidRPr="00EF4ED9" w:rsidRDefault="00A923F4" w:rsidP="00A923F4">
      <w:pPr>
        <w:tabs>
          <w:tab w:val="left" w:pos="2581"/>
        </w:tabs>
      </w:pPr>
    </w:p>
    <w:p w14:paraId="46DAEFA0" w14:textId="77777777" w:rsidR="00A923F4" w:rsidRPr="00EF4ED9" w:rsidRDefault="00A923F4" w:rsidP="00A923F4">
      <w:pPr>
        <w:tabs>
          <w:tab w:val="left" w:pos="2581"/>
        </w:tabs>
      </w:pPr>
    </w:p>
    <w:p w14:paraId="58279AAD" w14:textId="77777777" w:rsidR="00A923F4" w:rsidRPr="00EF4ED9" w:rsidRDefault="00A923F4" w:rsidP="00A923F4">
      <w:pPr>
        <w:tabs>
          <w:tab w:val="left" w:pos="2581"/>
        </w:tabs>
      </w:pPr>
    </w:p>
    <w:p w14:paraId="0265B89E" w14:textId="77777777" w:rsidR="00A923F4" w:rsidRPr="00EF4ED9" w:rsidRDefault="00A923F4" w:rsidP="00A923F4">
      <w:pPr>
        <w:tabs>
          <w:tab w:val="left" w:pos="2581"/>
        </w:tabs>
      </w:pPr>
    </w:p>
    <w:p w14:paraId="136829BE" w14:textId="77777777" w:rsidR="00A923F4" w:rsidRPr="00EF4ED9" w:rsidRDefault="00A923F4" w:rsidP="00A923F4">
      <w:pPr>
        <w:tabs>
          <w:tab w:val="left" w:pos="2581"/>
        </w:tabs>
      </w:pPr>
    </w:p>
    <w:p w14:paraId="1E16152D" w14:textId="77777777" w:rsidR="00A923F4" w:rsidRPr="00EF4ED9" w:rsidRDefault="00A923F4" w:rsidP="00A923F4">
      <w:pPr>
        <w:tabs>
          <w:tab w:val="left" w:pos="2581"/>
        </w:tabs>
      </w:pPr>
    </w:p>
    <w:p w14:paraId="50371DD6" w14:textId="77777777" w:rsidR="00A923F4" w:rsidRPr="00EF4ED9" w:rsidRDefault="00A923F4" w:rsidP="00A923F4">
      <w:pPr>
        <w:tabs>
          <w:tab w:val="left" w:pos="2581"/>
        </w:tabs>
      </w:pPr>
    </w:p>
    <w:p w14:paraId="6D808750" w14:textId="1F6734D9" w:rsidR="00A923F4" w:rsidRDefault="00A923F4" w:rsidP="00A923F4">
      <w:pPr>
        <w:tabs>
          <w:tab w:val="left" w:pos="2581"/>
        </w:tabs>
      </w:pPr>
    </w:p>
    <w:p w14:paraId="55631C4F" w14:textId="77777777" w:rsidR="000B0A86" w:rsidRPr="00EF4ED9" w:rsidRDefault="000B0A86" w:rsidP="00A923F4">
      <w:pPr>
        <w:tabs>
          <w:tab w:val="left" w:pos="2581"/>
        </w:tabs>
      </w:pPr>
    </w:p>
    <w:p w14:paraId="76D3E977" w14:textId="0EE87476" w:rsidR="00A923F4" w:rsidRPr="00EF4ED9" w:rsidRDefault="00A923F4" w:rsidP="000B0A86">
      <w:pPr>
        <w:pStyle w:val="Ttulo2"/>
        <w:numPr>
          <w:ilvl w:val="1"/>
          <w:numId w:val="3"/>
        </w:numPr>
        <w:spacing w:before="0" w:line="360" w:lineRule="auto"/>
        <w:ind w:left="426" w:hanging="426"/>
        <w:jc w:val="both"/>
        <w:rPr>
          <w:b/>
          <w:bCs/>
        </w:rPr>
      </w:pPr>
      <w:bookmarkStart w:id="76" w:name="_Toc44582441"/>
      <w:bookmarkStart w:id="77" w:name="_Toc45045563"/>
      <w:bookmarkStart w:id="78" w:name="_Toc52440838"/>
      <w:bookmarkStart w:id="79" w:name="_Toc87125501"/>
      <w:r w:rsidRPr="00EF4ED9">
        <w:rPr>
          <w:b/>
          <w:bCs/>
        </w:rPr>
        <w:t>ACOMPANHAMENTO CONTRATUAL</w:t>
      </w:r>
      <w:bookmarkEnd w:id="76"/>
      <w:bookmarkEnd w:id="77"/>
      <w:bookmarkEnd w:id="78"/>
      <w:bookmarkEnd w:id="79"/>
    </w:p>
    <w:p w14:paraId="20193D47" w14:textId="2243DBE0" w:rsidR="00A923F4" w:rsidRPr="00EF4ED9" w:rsidRDefault="00A923F4" w:rsidP="000B0A86">
      <w:pPr>
        <w:spacing w:after="0" w:line="360" w:lineRule="auto"/>
        <w:ind w:firstLine="567"/>
        <w:jc w:val="both"/>
      </w:pPr>
      <w:r w:rsidRPr="00EF4ED9">
        <w:t>O processo “Acompanhar gestão contratual” tem como objetivo o detalhamento do detalhamento do processo de gestão contratual.</w:t>
      </w:r>
    </w:p>
    <w:p w14:paraId="0350A177" w14:textId="77777777" w:rsidR="00A923F4" w:rsidRPr="00EF4ED9" w:rsidRDefault="00A923F4" w:rsidP="000B0A86">
      <w:pPr>
        <w:spacing w:after="0" w:line="360" w:lineRule="auto"/>
        <w:ind w:left="567"/>
        <w:jc w:val="both"/>
        <w:rPr>
          <w:b/>
          <w:bCs/>
        </w:rPr>
      </w:pPr>
      <w:r w:rsidRPr="00EF4ED9">
        <w:rPr>
          <w:b/>
          <w:bCs/>
        </w:rPr>
        <w:t>FLUXO</w:t>
      </w:r>
    </w:p>
    <w:p w14:paraId="3F10719E" w14:textId="77777777" w:rsidR="00A923F4" w:rsidRPr="00EF4ED9" w:rsidRDefault="00A923F4" w:rsidP="00A923F4">
      <w:pPr>
        <w:ind w:left="-1276"/>
        <w:rPr>
          <w:b/>
          <w:bCs/>
        </w:rPr>
      </w:pPr>
      <w:r w:rsidRPr="00EF4ED9">
        <w:rPr>
          <w:noProof/>
          <w:lang w:eastAsia="pt-BR"/>
        </w:rPr>
        <w:drawing>
          <wp:inline distT="0" distB="0" distL="0" distR="0" wp14:anchorId="062E6B69" wp14:editId="3DDB5211">
            <wp:extent cx="7000875" cy="5645944"/>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007042" cy="5650917"/>
                    </a:xfrm>
                    <a:prstGeom prst="rect">
                      <a:avLst/>
                    </a:prstGeom>
                  </pic:spPr>
                </pic:pic>
              </a:graphicData>
            </a:graphic>
          </wp:inline>
        </w:drawing>
      </w:r>
      <w:r w:rsidRPr="00EF4ED9">
        <w:rPr>
          <w:b/>
          <w:bCs/>
        </w:rPr>
        <w:br w:type="page"/>
      </w:r>
    </w:p>
    <w:p w14:paraId="74E385C6" w14:textId="77777777" w:rsidR="00A923F4" w:rsidRPr="00EF4ED9" w:rsidRDefault="00A923F4" w:rsidP="00A923F4">
      <w:pPr>
        <w:ind w:left="-567"/>
        <w:rPr>
          <w:b/>
          <w:bCs/>
        </w:rPr>
      </w:pPr>
    </w:p>
    <w:p w14:paraId="578FF2CA" w14:textId="77777777" w:rsidR="00A923F4" w:rsidRPr="00EF4ED9" w:rsidRDefault="00A923F4" w:rsidP="00A923F4">
      <w:pPr>
        <w:ind w:left="-567"/>
        <w:rPr>
          <w:b/>
          <w:bCs/>
        </w:rPr>
      </w:pPr>
      <w:r w:rsidRPr="00EF4ED9">
        <w:rPr>
          <w:b/>
          <w:bCs/>
        </w:rPr>
        <w:t>ATIVIDADES</w:t>
      </w:r>
    </w:p>
    <w:tbl>
      <w:tblPr>
        <w:tblStyle w:val="Tabelacomgrade"/>
        <w:tblpPr w:leftFromText="141" w:rightFromText="141" w:vertAnchor="text" w:horzAnchor="page" w:tblpX="1000" w:tblpY="24"/>
        <w:tblW w:w="10060" w:type="dxa"/>
        <w:tblLook w:val="04A0" w:firstRow="1" w:lastRow="0" w:firstColumn="1" w:lastColumn="0" w:noHBand="0" w:noVBand="1"/>
      </w:tblPr>
      <w:tblGrid>
        <w:gridCol w:w="440"/>
        <w:gridCol w:w="2816"/>
        <w:gridCol w:w="3827"/>
        <w:gridCol w:w="1417"/>
        <w:gridCol w:w="1560"/>
      </w:tblGrid>
      <w:tr w:rsidR="00A923F4" w:rsidRPr="00EF4ED9" w14:paraId="2EB857EC" w14:textId="77777777" w:rsidTr="00DF7D95">
        <w:trPr>
          <w:trHeight w:val="247"/>
        </w:trPr>
        <w:tc>
          <w:tcPr>
            <w:tcW w:w="440" w:type="dxa"/>
            <w:shd w:val="clear" w:color="auto" w:fill="E7E6E6" w:themeFill="background2"/>
          </w:tcPr>
          <w:p w14:paraId="486224F2"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Nr</w:t>
            </w:r>
          </w:p>
        </w:tc>
        <w:tc>
          <w:tcPr>
            <w:tcW w:w="2816" w:type="dxa"/>
            <w:shd w:val="clear" w:color="auto" w:fill="E7E6E6" w:themeFill="background2"/>
          </w:tcPr>
          <w:p w14:paraId="78303186"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Atividade</w:t>
            </w:r>
          </w:p>
        </w:tc>
        <w:tc>
          <w:tcPr>
            <w:tcW w:w="3827" w:type="dxa"/>
            <w:shd w:val="clear" w:color="auto" w:fill="E7E6E6" w:themeFill="background2"/>
          </w:tcPr>
          <w:p w14:paraId="6BE8EB2C"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Descrição</w:t>
            </w:r>
          </w:p>
        </w:tc>
        <w:tc>
          <w:tcPr>
            <w:tcW w:w="1417" w:type="dxa"/>
            <w:shd w:val="clear" w:color="auto" w:fill="E7E6E6" w:themeFill="background2"/>
          </w:tcPr>
          <w:p w14:paraId="6192DCCF"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Atores</w:t>
            </w:r>
          </w:p>
        </w:tc>
        <w:tc>
          <w:tcPr>
            <w:tcW w:w="1560" w:type="dxa"/>
            <w:shd w:val="clear" w:color="auto" w:fill="E7E6E6" w:themeFill="background2"/>
          </w:tcPr>
          <w:p w14:paraId="5A2DEBB5" w14:textId="77777777" w:rsidR="00A923F4" w:rsidRPr="00EF4ED9" w:rsidRDefault="00A923F4" w:rsidP="00DF7D95">
            <w:pPr>
              <w:tabs>
                <w:tab w:val="left" w:pos="1042"/>
              </w:tabs>
              <w:jc w:val="center"/>
              <w:rPr>
                <w:rFonts w:ascii="Arial" w:hAnsi="Arial" w:cs="Arial"/>
                <w:b/>
                <w:bCs/>
                <w:sz w:val="20"/>
                <w:szCs w:val="20"/>
              </w:rPr>
            </w:pPr>
            <w:r w:rsidRPr="00EF4ED9">
              <w:rPr>
                <w:rFonts w:ascii="Arial" w:hAnsi="Arial" w:cs="Arial"/>
                <w:b/>
                <w:bCs/>
                <w:sz w:val="20"/>
                <w:szCs w:val="20"/>
              </w:rPr>
              <w:t>Artefato</w:t>
            </w:r>
          </w:p>
        </w:tc>
      </w:tr>
      <w:tr w:rsidR="00A923F4" w:rsidRPr="00EF4ED9" w14:paraId="570C6DB3" w14:textId="77777777" w:rsidTr="00DF7D95">
        <w:trPr>
          <w:trHeight w:val="247"/>
        </w:trPr>
        <w:tc>
          <w:tcPr>
            <w:tcW w:w="440" w:type="dxa"/>
          </w:tcPr>
          <w:p w14:paraId="7111B20D" w14:textId="77777777" w:rsidR="00A923F4" w:rsidRPr="00EF4ED9" w:rsidRDefault="00A923F4" w:rsidP="00DF7D95">
            <w:pPr>
              <w:tabs>
                <w:tab w:val="left" w:pos="1042"/>
              </w:tabs>
              <w:rPr>
                <w:rFonts w:cstheme="minorHAnsi"/>
                <w:sz w:val="20"/>
                <w:szCs w:val="20"/>
              </w:rPr>
            </w:pPr>
            <w:r w:rsidRPr="00EF4ED9">
              <w:rPr>
                <w:rFonts w:cstheme="minorHAnsi"/>
                <w:sz w:val="20"/>
                <w:szCs w:val="20"/>
              </w:rPr>
              <w:t>1</w:t>
            </w:r>
          </w:p>
        </w:tc>
        <w:tc>
          <w:tcPr>
            <w:tcW w:w="2816" w:type="dxa"/>
          </w:tcPr>
          <w:p w14:paraId="4EE89B33" w14:textId="77777777" w:rsidR="00A923F4" w:rsidRPr="00EF4ED9" w:rsidRDefault="00A923F4" w:rsidP="00DF7D95">
            <w:pPr>
              <w:tabs>
                <w:tab w:val="left" w:pos="1042"/>
              </w:tabs>
              <w:rPr>
                <w:rFonts w:cstheme="minorHAnsi"/>
                <w:sz w:val="20"/>
                <w:szCs w:val="20"/>
              </w:rPr>
            </w:pPr>
            <w:r w:rsidRPr="00EF4ED9">
              <w:rPr>
                <w:rFonts w:cstheme="minorHAnsi"/>
                <w:sz w:val="20"/>
                <w:szCs w:val="20"/>
              </w:rPr>
              <w:t>Verificar manutenções previamente definidas</w:t>
            </w:r>
          </w:p>
        </w:tc>
        <w:tc>
          <w:tcPr>
            <w:tcW w:w="3827" w:type="dxa"/>
          </w:tcPr>
          <w:p w14:paraId="4C96E4BE" w14:textId="77777777" w:rsidR="00A923F4" w:rsidRPr="00EF4ED9" w:rsidRDefault="00A923F4" w:rsidP="00DF7D95">
            <w:pPr>
              <w:tabs>
                <w:tab w:val="left" w:pos="1042"/>
              </w:tabs>
              <w:rPr>
                <w:rFonts w:cstheme="minorHAnsi"/>
                <w:sz w:val="20"/>
                <w:szCs w:val="20"/>
              </w:rPr>
            </w:pPr>
            <w:r w:rsidRPr="00EF4ED9">
              <w:rPr>
                <w:rFonts w:cstheme="minorHAnsi"/>
                <w:sz w:val="20"/>
                <w:szCs w:val="20"/>
              </w:rPr>
              <w:t>Verificar manutenção das condições definidas nos Modelos de Execução e de Gestão do Contrato.</w:t>
            </w:r>
          </w:p>
        </w:tc>
        <w:tc>
          <w:tcPr>
            <w:tcW w:w="1417" w:type="dxa"/>
          </w:tcPr>
          <w:p w14:paraId="53D23878"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Gestor do contrato</w:t>
            </w:r>
          </w:p>
        </w:tc>
        <w:tc>
          <w:tcPr>
            <w:tcW w:w="1560" w:type="dxa"/>
          </w:tcPr>
          <w:p w14:paraId="42CD3F91" w14:textId="77777777" w:rsidR="00A923F4" w:rsidRPr="00EF4ED9" w:rsidRDefault="00A923F4" w:rsidP="00DF7D95">
            <w:pPr>
              <w:tabs>
                <w:tab w:val="left" w:pos="1042"/>
              </w:tabs>
              <w:rPr>
                <w:rFonts w:cstheme="minorHAnsi"/>
                <w:sz w:val="20"/>
                <w:szCs w:val="20"/>
              </w:rPr>
            </w:pPr>
            <w:r w:rsidRPr="00EF4ED9">
              <w:rPr>
                <w:rFonts w:cstheme="minorHAnsi"/>
                <w:sz w:val="20"/>
                <w:szCs w:val="20"/>
              </w:rPr>
              <w:t>ARTEFATO IV – MODELO DE EXECUÇÃO DO CONTRATO</w:t>
            </w:r>
          </w:p>
        </w:tc>
      </w:tr>
      <w:tr w:rsidR="00A923F4" w:rsidRPr="00EF4ED9" w14:paraId="191B9FE8" w14:textId="77777777" w:rsidTr="00DF7D95">
        <w:trPr>
          <w:trHeight w:val="1024"/>
        </w:trPr>
        <w:tc>
          <w:tcPr>
            <w:tcW w:w="440" w:type="dxa"/>
          </w:tcPr>
          <w:p w14:paraId="12D94592" w14:textId="77777777" w:rsidR="00A923F4" w:rsidRPr="00EF4ED9" w:rsidRDefault="00A923F4" w:rsidP="00DF7D95">
            <w:pPr>
              <w:tabs>
                <w:tab w:val="left" w:pos="1042"/>
              </w:tabs>
              <w:rPr>
                <w:rFonts w:cstheme="minorHAnsi"/>
                <w:sz w:val="20"/>
                <w:szCs w:val="20"/>
              </w:rPr>
            </w:pPr>
            <w:r w:rsidRPr="00EF4ED9">
              <w:rPr>
                <w:rFonts w:cstheme="minorHAnsi"/>
                <w:sz w:val="20"/>
                <w:szCs w:val="20"/>
              </w:rPr>
              <w:t>2</w:t>
            </w:r>
          </w:p>
        </w:tc>
        <w:tc>
          <w:tcPr>
            <w:tcW w:w="2816" w:type="dxa"/>
          </w:tcPr>
          <w:p w14:paraId="344EA7D7" w14:textId="77777777" w:rsidR="00A923F4" w:rsidRPr="00EF4ED9" w:rsidRDefault="00A923F4" w:rsidP="00DF7D95">
            <w:pPr>
              <w:tabs>
                <w:tab w:val="left" w:pos="1042"/>
              </w:tabs>
              <w:rPr>
                <w:rFonts w:cstheme="minorHAnsi"/>
                <w:sz w:val="20"/>
                <w:szCs w:val="20"/>
              </w:rPr>
            </w:pPr>
            <w:r w:rsidRPr="00EF4ED9">
              <w:rPr>
                <w:rFonts w:cstheme="minorHAnsi"/>
                <w:sz w:val="20"/>
                <w:szCs w:val="20"/>
              </w:rPr>
              <w:t>Manter histórico de Gestão do Contrato</w:t>
            </w:r>
          </w:p>
        </w:tc>
        <w:tc>
          <w:tcPr>
            <w:tcW w:w="3827" w:type="dxa"/>
          </w:tcPr>
          <w:p w14:paraId="4889A69E" w14:textId="77777777" w:rsidR="00A923F4" w:rsidRPr="00EF4ED9" w:rsidRDefault="00A923F4" w:rsidP="00DF7D95">
            <w:pPr>
              <w:tabs>
                <w:tab w:val="left" w:pos="1042"/>
              </w:tabs>
              <w:rPr>
                <w:rFonts w:cstheme="minorHAnsi"/>
                <w:sz w:val="20"/>
                <w:szCs w:val="20"/>
              </w:rPr>
            </w:pPr>
            <w:r w:rsidRPr="00EF4ED9">
              <w:rPr>
                <w:rFonts w:cstheme="minorHAnsi"/>
                <w:sz w:val="20"/>
                <w:szCs w:val="20"/>
              </w:rPr>
              <w:t>Manter histórico de Gestão do Contrato, contendo registros formais de todas as ocorrências positivas e negativas da execução do contrato, por ordem histórica.</w:t>
            </w:r>
          </w:p>
        </w:tc>
        <w:tc>
          <w:tcPr>
            <w:tcW w:w="1417" w:type="dxa"/>
          </w:tcPr>
          <w:p w14:paraId="63C9C820"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Gestor do contrato</w:t>
            </w:r>
          </w:p>
        </w:tc>
        <w:tc>
          <w:tcPr>
            <w:tcW w:w="1560" w:type="dxa"/>
          </w:tcPr>
          <w:p w14:paraId="4F0F4D77" w14:textId="77777777" w:rsidR="00A923F4" w:rsidRPr="00EF4ED9" w:rsidRDefault="00A923F4" w:rsidP="00DF7D95">
            <w:pPr>
              <w:tabs>
                <w:tab w:val="left" w:pos="1042"/>
              </w:tabs>
              <w:rPr>
                <w:rFonts w:cstheme="minorHAnsi"/>
                <w:sz w:val="20"/>
                <w:szCs w:val="20"/>
              </w:rPr>
            </w:pPr>
          </w:p>
        </w:tc>
      </w:tr>
      <w:tr w:rsidR="00A923F4" w:rsidRPr="00EF4ED9" w14:paraId="5999412B" w14:textId="77777777" w:rsidTr="00DF7D95">
        <w:trPr>
          <w:trHeight w:val="495"/>
        </w:trPr>
        <w:tc>
          <w:tcPr>
            <w:tcW w:w="440" w:type="dxa"/>
          </w:tcPr>
          <w:p w14:paraId="53D23A4E" w14:textId="77777777" w:rsidR="00A923F4" w:rsidRPr="00EF4ED9" w:rsidRDefault="00A923F4" w:rsidP="00DF7D95">
            <w:pPr>
              <w:tabs>
                <w:tab w:val="left" w:pos="1042"/>
              </w:tabs>
              <w:rPr>
                <w:rFonts w:cstheme="minorHAnsi"/>
                <w:sz w:val="20"/>
                <w:szCs w:val="20"/>
              </w:rPr>
            </w:pPr>
            <w:r w:rsidRPr="00EF4ED9">
              <w:rPr>
                <w:rFonts w:cstheme="minorHAnsi"/>
                <w:sz w:val="20"/>
                <w:szCs w:val="20"/>
              </w:rPr>
              <w:t>3</w:t>
            </w:r>
          </w:p>
        </w:tc>
        <w:tc>
          <w:tcPr>
            <w:tcW w:w="2816" w:type="dxa"/>
          </w:tcPr>
          <w:p w14:paraId="4313B6ED" w14:textId="77777777" w:rsidR="00A923F4" w:rsidRPr="00EF4ED9" w:rsidRDefault="00A923F4" w:rsidP="00DF7D95">
            <w:pPr>
              <w:tabs>
                <w:tab w:val="left" w:pos="1042"/>
              </w:tabs>
              <w:rPr>
                <w:rFonts w:cstheme="minorHAnsi"/>
                <w:sz w:val="20"/>
                <w:szCs w:val="20"/>
              </w:rPr>
            </w:pPr>
            <w:r w:rsidRPr="00EF4ED9">
              <w:rPr>
                <w:rFonts w:cstheme="minorHAnsi"/>
                <w:sz w:val="20"/>
                <w:szCs w:val="20"/>
              </w:rPr>
              <w:t>Verificar manutenção da necessidade, economicidade e oportunidade da contratação</w:t>
            </w:r>
          </w:p>
        </w:tc>
        <w:tc>
          <w:tcPr>
            <w:tcW w:w="3827" w:type="dxa"/>
          </w:tcPr>
          <w:p w14:paraId="665D6DD9" w14:textId="77777777" w:rsidR="00A923F4" w:rsidRPr="00EF4ED9" w:rsidRDefault="00A923F4" w:rsidP="00DF7D95">
            <w:pPr>
              <w:tabs>
                <w:tab w:val="left" w:pos="1042"/>
              </w:tabs>
              <w:rPr>
                <w:rFonts w:cstheme="minorHAnsi"/>
                <w:sz w:val="20"/>
                <w:szCs w:val="20"/>
              </w:rPr>
            </w:pPr>
            <w:r w:rsidRPr="00EF4ED9">
              <w:rPr>
                <w:rFonts w:cstheme="minorHAnsi"/>
                <w:sz w:val="20"/>
                <w:szCs w:val="20"/>
              </w:rPr>
              <w:t>Verificar manutenção da necessidade, economicidade e oportunidade da contratação.</w:t>
            </w:r>
          </w:p>
        </w:tc>
        <w:tc>
          <w:tcPr>
            <w:tcW w:w="1417" w:type="dxa"/>
          </w:tcPr>
          <w:p w14:paraId="294C102D"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Fiscais Administrativo e Técnico do Contrato</w:t>
            </w:r>
          </w:p>
        </w:tc>
        <w:tc>
          <w:tcPr>
            <w:tcW w:w="1560" w:type="dxa"/>
          </w:tcPr>
          <w:p w14:paraId="661548DD" w14:textId="77777777" w:rsidR="00A923F4" w:rsidRPr="00EF4ED9" w:rsidRDefault="00A923F4" w:rsidP="00DF7D95">
            <w:pPr>
              <w:tabs>
                <w:tab w:val="left" w:pos="1042"/>
              </w:tabs>
              <w:rPr>
                <w:rFonts w:cstheme="minorHAnsi"/>
                <w:sz w:val="20"/>
                <w:szCs w:val="20"/>
              </w:rPr>
            </w:pPr>
          </w:p>
        </w:tc>
      </w:tr>
      <w:tr w:rsidR="00A923F4" w:rsidRPr="00EF4ED9" w14:paraId="0D402F7D" w14:textId="77777777" w:rsidTr="00DF7D95">
        <w:trPr>
          <w:trHeight w:val="495"/>
        </w:trPr>
        <w:tc>
          <w:tcPr>
            <w:tcW w:w="440" w:type="dxa"/>
          </w:tcPr>
          <w:p w14:paraId="6765E443" w14:textId="77777777" w:rsidR="00A923F4" w:rsidRPr="00EF4ED9" w:rsidRDefault="00A923F4" w:rsidP="00DF7D95">
            <w:pPr>
              <w:tabs>
                <w:tab w:val="left" w:pos="1042"/>
              </w:tabs>
              <w:rPr>
                <w:rFonts w:cstheme="minorHAnsi"/>
                <w:sz w:val="20"/>
                <w:szCs w:val="20"/>
              </w:rPr>
            </w:pPr>
            <w:r w:rsidRPr="00EF4ED9">
              <w:rPr>
                <w:rFonts w:cstheme="minorHAnsi"/>
                <w:sz w:val="20"/>
                <w:szCs w:val="20"/>
              </w:rPr>
              <w:t>4</w:t>
            </w:r>
          </w:p>
        </w:tc>
        <w:tc>
          <w:tcPr>
            <w:tcW w:w="2816" w:type="dxa"/>
          </w:tcPr>
          <w:p w14:paraId="4AF2CFC8" w14:textId="77777777" w:rsidR="00A923F4" w:rsidRPr="00EF4ED9" w:rsidRDefault="00A923F4" w:rsidP="00DF7D95">
            <w:pPr>
              <w:tabs>
                <w:tab w:val="left" w:pos="1042"/>
              </w:tabs>
              <w:rPr>
                <w:rFonts w:cstheme="minorHAnsi"/>
                <w:sz w:val="20"/>
                <w:szCs w:val="20"/>
              </w:rPr>
            </w:pPr>
            <w:r w:rsidRPr="00EF4ED9">
              <w:rPr>
                <w:rFonts w:cstheme="minorHAnsi"/>
                <w:sz w:val="20"/>
                <w:szCs w:val="20"/>
              </w:rPr>
              <w:t>Verificar manutenção das condições classificatórias</w:t>
            </w:r>
          </w:p>
        </w:tc>
        <w:tc>
          <w:tcPr>
            <w:tcW w:w="3827" w:type="dxa"/>
          </w:tcPr>
          <w:p w14:paraId="601A05A5" w14:textId="77777777" w:rsidR="00A923F4" w:rsidRPr="00EF4ED9" w:rsidRDefault="00A923F4" w:rsidP="00DF7D95">
            <w:pPr>
              <w:tabs>
                <w:tab w:val="left" w:pos="1042"/>
              </w:tabs>
              <w:rPr>
                <w:rFonts w:cstheme="minorHAnsi"/>
                <w:sz w:val="20"/>
                <w:szCs w:val="20"/>
              </w:rPr>
            </w:pPr>
            <w:r w:rsidRPr="00EF4ED9">
              <w:rPr>
                <w:rFonts w:cstheme="minorHAnsi"/>
                <w:sz w:val="20"/>
                <w:szCs w:val="20"/>
              </w:rPr>
              <w:t>Verificar manutenção das condições classificatórias referentes à pontuação obtida e à habilitação técnica.</w:t>
            </w:r>
          </w:p>
        </w:tc>
        <w:tc>
          <w:tcPr>
            <w:tcW w:w="1417" w:type="dxa"/>
          </w:tcPr>
          <w:p w14:paraId="61576A8C"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Fiscais Administrativo e Técnico do Contrato</w:t>
            </w:r>
          </w:p>
        </w:tc>
        <w:tc>
          <w:tcPr>
            <w:tcW w:w="1560" w:type="dxa"/>
          </w:tcPr>
          <w:p w14:paraId="719F745E" w14:textId="77777777" w:rsidR="00A923F4" w:rsidRPr="00EF4ED9" w:rsidRDefault="00A923F4" w:rsidP="00DF7D95">
            <w:pPr>
              <w:tabs>
                <w:tab w:val="left" w:pos="1042"/>
              </w:tabs>
              <w:rPr>
                <w:rFonts w:cstheme="minorHAnsi"/>
                <w:sz w:val="20"/>
                <w:szCs w:val="20"/>
              </w:rPr>
            </w:pPr>
          </w:p>
        </w:tc>
      </w:tr>
      <w:tr w:rsidR="00A923F4" w:rsidRPr="00EF4ED9" w14:paraId="6170C94C" w14:textId="77777777" w:rsidTr="00DF7D95">
        <w:trPr>
          <w:trHeight w:val="247"/>
        </w:trPr>
        <w:tc>
          <w:tcPr>
            <w:tcW w:w="440" w:type="dxa"/>
          </w:tcPr>
          <w:p w14:paraId="726A9344" w14:textId="77777777" w:rsidR="00A923F4" w:rsidRPr="00EF4ED9" w:rsidRDefault="00A923F4" w:rsidP="00DF7D95">
            <w:pPr>
              <w:tabs>
                <w:tab w:val="left" w:pos="1042"/>
              </w:tabs>
              <w:rPr>
                <w:rFonts w:cstheme="minorHAnsi"/>
                <w:sz w:val="20"/>
                <w:szCs w:val="20"/>
              </w:rPr>
            </w:pPr>
            <w:r w:rsidRPr="00EF4ED9">
              <w:rPr>
                <w:rFonts w:cstheme="minorHAnsi"/>
                <w:sz w:val="20"/>
                <w:szCs w:val="20"/>
              </w:rPr>
              <w:t>5</w:t>
            </w:r>
          </w:p>
        </w:tc>
        <w:tc>
          <w:tcPr>
            <w:tcW w:w="2816" w:type="dxa"/>
          </w:tcPr>
          <w:p w14:paraId="7DA09521" w14:textId="77777777" w:rsidR="00A923F4" w:rsidRPr="00EF4ED9" w:rsidRDefault="00A923F4" w:rsidP="00DF7D95">
            <w:pPr>
              <w:tabs>
                <w:tab w:val="left" w:pos="1042"/>
              </w:tabs>
              <w:rPr>
                <w:rFonts w:cstheme="minorHAnsi"/>
                <w:sz w:val="20"/>
                <w:szCs w:val="20"/>
              </w:rPr>
            </w:pPr>
            <w:r w:rsidRPr="00EF4ED9">
              <w:rPr>
                <w:rFonts w:cstheme="minorHAnsi"/>
                <w:sz w:val="20"/>
                <w:szCs w:val="20"/>
              </w:rPr>
              <w:t>Atualizar Mapa de Riscos</w:t>
            </w:r>
          </w:p>
        </w:tc>
        <w:tc>
          <w:tcPr>
            <w:tcW w:w="3827" w:type="dxa"/>
          </w:tcPr>
          <w:p w14:paraId="148615E4" w14:textId="77777777" w:rsidR="00A923F4" w:rsidRPr="00EF4ED9" w:rsidRDefault="00A923F4" w:rsidP="00DF7D95">
            <w:pPr>
              <w:tabs>
                <w:tab w:val="left" w:pos="1042"/>
              </w:tabs>
              <w:rPr>
                <w:rFonts w:cstheme="minorHAnsi"/>
                <w:sz w:val="20"/>
                <w:szCs w:val="20"/>
              </w:rPr>
            </w:pPr>
            <w:r w:rsidRPr="00EF4ED9">
              <w:rPr>
                <w:rFonts w:cstheme="minorHAnsi"/>
                <w:sz w:val="20"/>
                <w:szCs w:val="20"/>
              </w:rPr>
              <w:t>Atualizar Mapa de Riscos as informações, a saber:</w:t>
            </w:r>
          </w:p>
          <w:p w14:paraId="77028BE4" w14:textId="77777777" w:rsidR="00A923F4" w:rsidRPr="00EF4ED9" w:rsidRDefault="00A923F4" w:rsidP="00DF7D95">
            <w:pPr>
              <w:tabs>
                <w:tab w:val="left" w:pos="1042"/>
              </w:tabs>
              <w:rPr>
                <w:rFonts w:cstheme="minorHAnsi"/>
                <w:sz w:val="20"/>
                <w:szCs w:val="20"/>
              </w:rPr>
            </w:pPr>
            <w:r w:rsidRPr="00EF4ED9">
              <w:rPr>
                <w:rFonts w:cstheme="minorHAnsi"/>
                <w:sz w:val="20"/>
                <w:szCs w:val="20"/>
              </w:rPr>
              <w:t>I - Reavaliação dos riscos identificados nas fases anteriores e atualização de suas respectivas ações de tratamento; e</w:t>
            </w:r>
          </w:p>
          <w:p w14:paraId="37BD8F48" w14:textId="77777777" w:rsidR="00A923F4" w:rsidRPr="00EF4ED9" w:rsidRDefault="00A923F4" w:rsidP="00DF7D95">
            <w:pPr>
              <w:tabs>
                <w:tab w:val="left" w:pos="1042"/>
              </w:tabs>
              <w:rPr>
                <w:rFonts w:cstheme="minorHAnsi"/>
                <w:sz w:val="20"/>
                <w:szCs w:val="20"/>
              </w:rPr>
            </w:pPr>
            <w:r w:rsidRPr="00EF4ED9">
              <w:rPr>
                <w:rFonts w:cstheme="minorHAnsi"/>
                <w:sz w:val="20"/>
                <w:szCs w:val="20"/>
              </w:rPr>
              <w:t>II - Identificação, análise, avaliação e tratamento de novos riscos.</w:t>
            </w:r>
          </w:p>
        </w:tc>
        <w:tc>
          <w:tcPr>
            <w:tcW w:w="1417" w:type="dxa"/>
          </w:tcPr>
          <w:p w14:paraId="7E2E94E5"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Equipe de Fiscalização do Contrato</w:t>
            </w:r>
          </w:p>
        </w:tc>
        <w:tc>
          <w:tcPr>
            <w:tcW w:w="1560" w:type="dxa"/>
          </w:tcPr>
          <w:p w14:paraId="5C1309EE" w14:textId="77777777" w:rsidR="00A923F4" w:rsidRPr="00EF4ED9" w:rsidRDefault="00A923F4" w:rsidP="00DF7D95">
            <w:pPr>
              <w:tabs>
                <w:tab w:val="left" w:pos="1042"/>
              </w:tabs>
              <w:rPr>
                <w:rFonts w:cstheme="minorHAnsi"/>
                <w:sz w:val="20"/>
                <w:szCs w:val="20"/>
              </w:rPr>
            </w:pPr>
          </w:p>
        </w:tc>
      </w:tr>
      <w:tr w:rsidR="00A923F4" w:rsidRPr="00EF4ED9" w14:paraId="446640C4" w14:textId="77777777" w:rsidTr="00DF7D95">
        <w:trPr>
          <w:trHeight w:val="247"/>
        </w:trPr>
        <w:tc>
          <w:tcPr>
            <w:tcW w:w="440" w:type="dxa"/>
          </w:tcPr>
          <w:p w14:paraId="3EE760A5" w14:textId="77777777" w:rsidR="00A923F4" w:rsidRPr="00EF4ED9" w:rsidRDefault="00A923F4" w:rsidP="00DF7D95">
            <w:pPr>
              <w:tabs>
                <w:tab w:val="left" w:pos="1042"/>
              </w:tabs>
              <w:rPr>
                <w:rFonts w:cstheme="minorHAnsi"/>
                <w:sz w:val="20"/>
                <w:szCs w:val="20"/>
              </w:rPr>
            </w:pPr>
            <w:r w:rsidRPr="00EF4ED9">
              <w:rPr>
                <w:rFonts w:cstheme="minorHAnsi"/>
                <w:sz w:val="20"/>
                <w:szCs w:val="20"/>
              </w:rPr>
              <w:t>6</w:t>
            </w:r>
          </w:p>
        </w:tc>
        <w:tc>
          <w:tcPr>
            <w:tcW w:w="2816" w:type="dxa"/>
          </w:tcPr>
          <w:p w14:paraId="4D737355" w14:textId="77777777" w:rsidR="00A923F4" w:rsidRPr="00EF4ED9" w:rsidRDefault="00A923F4" w:rsidP="00DF7D95">
            <w:pPr>
              <w:tabs>
                <w:tab w:val="left" w:pos="1042"/>
              </w:tabs>
              <w:rPr>
                <w:rFonts w:cstheme="minorHAnsi"/>
                <w:sz w:val="20"/>
                <w:szCs w:val="20"/>
              </w:rPr>
            </w:pPr>
            <w:r w:rsidRPr="00EF4ED9">
              <w:rPr>
                <w:rFonts w:cstheme="minorHAnsi"/>
                <w:sz w:val="20"/>
                <w:szCs w:val="20"/>
              </w:rPr>
              <w:t>Dar andamento nos procedimentos para o aditivo</w:t>
            </w:r>
          </w:p>
        </w:tc>
        <w:tc>
          <w:tcPr>
            <w:tcW w:w="3827" w:type="dxa"/>
          </w:tcPr>
          <w:p w14:paraId="611C521A" w14:textId="77777777" w:rsidR="00A923F4" w:rsidRPr="00EF4ED9" w:rsidRDefault="00A923F4" w:rsidP="00DF7D95">
            <w:pPr>
              <w:tabs>
                <w:tab w:val="left" w:pos="1042"/>
              </w:tabs>
              <w:rPr>
                <w:rFonts w:cstheme="minorHAnsi"/>
                <w:sz w:val="20"/>
                <w:szCs w:val="20"/>
              </w:rPr>
            </w:pPr>
            <w:r w:rsidRPr="00EF4ED9">
              <w:rPr>
                <w:rFonts w:cstheme="minorHAnsi"/>
                <w:sz w:val="20"/>
                <w:szCs w:val="20"/>
              </w:rPr>
              <w:t>Encaminhar documentação necessária a fim de dar andamento nos procedimentos para o aditivo.</w:t>
            </w:r>
          </w:p>
        </w:tc>
        <w:tc>
          <w:tcPr>
            <w:tcW w:w="1417" w:type="dxa"/>
          </w:tcPr>
          <w:p w14:paraId="1686A190" w14:textId="77777777" w:rsidR="00A923F4" w:rsidRPr="00EF4ED9" w:rsidRDefault="00A923F4" w:rsidP="00DF7D95">
            <w:pPr>
              <w:tabs>
                <w:tab w:val="left" w:pos="1042"/>
              </w:tabs>
              <w:jc w:val="center"/>
              <w:rPr>
                <w:rFonts w:cstheme="minorHAnsi"/>
                <w:sz w:val="20"/>
                <w:szCs w:val="20"/>
              </w:rPr>
            </w:pPr>
            <w:r w:rsidRPr="00EF4ED9">
              <w:rPr>
                <w:rFonts w:cstheme="minorHAnsi"/>
                <w:sz w:val="20"/>
                <w:szCs w:val="20"/>
              </w:rPr>
              <w:t>Gestor do contrato</w:t>
            </w:r>
          </w:p>
        </w:tc>
        <w:tc>
          <w:tcPr>
            <w:tcW w:w="1560" w:type="dxa"/>
          </w:tcPr>
          <w:p w14:paraId="45F0DD4A" w14:textId="77777777" w:rsidR="00A923F4" w:rsidRPr="00EF4ED9" w:rsidRDefault="00A923F4" w:rsidP="00DF7D95">
            <w:pPr>
              <w:tabs>
                <w:tab w:val="left" w:pos="1042"/>
              </w:tabs>
              <w:rPr>
                <w:rFonts w:cstheme="minorHAnsi"/>
                <w:sz w:val="20"/>
                <w:szCs w:val="20"/>
              </w:rPr>
            </w:pPr>
          </w:p>
        </w:tc>
      </w:tr>
    </w:tbl>
    <w:p w14:paraId="21CF73B9" w14:textId="77777777" w:rsidR="00A923F4" w:rsidRPr="00EF4ED9" w:rsidRDefault="00A923F4" w:rsidP="00A923F4">
      <w:pPr>
        <w:spacing w:line="256" w:lineRule="auto"/>
        <w:rPr>
          <w:b/>
          <w:bCs/>
        </w:rPr>
      </w:pPr>
    </w:p>
    <w:p w14:paraId="2E9755DA" w14:textId="77777777" w:rsidR="00A923F4" w:rsidRPr="00EF4ED9" w:rsidRDefault="00A923F4" w:rsidP="00A923F4">
      <w:pPr>
        <w:rPr>
          <w:rFonts w:cstheme="minorHAnsi"/>
          <w:b/>
          <w:bCs/>
          <w:u w:val="single"/>
        </w:rPr>
      </w:pPr>
    </w:p>
    <w:p w14:paraId="7EC55745" w14:textId="77777777" w:rsidR="00A923F4" w:rsidRPr="00EF4ED9" w:rsidRDefault="00A923F4" w:rsidP="00A923F4">
      <w:pPr>
        <w:rPr>
          <w:rFonts w:cstheme="minorHAnsi"/>
          <w:b/>
          <w:bCs/>
          <w:u w:val="single"/>
        </w:rPr>
      </w:pPr>
    </w:p>
    <w:p w14:paraId="73B1F26A" w14:textId="77777777" w:rsidR="00A923F4" w:rsidRPr="00EF4ED9" w:rsidRDefault="00A923F4" w:rsidP="00A923F4">
      <w:pPr>
        <w:rPr>
          <w:rFonts w:cstheme="minorHAnsi"/>
          <w:b/>
          <w:bCs/>
          <w:u w:val="single"/>
        </w:rPr>
      </w:pPr>
    </w:p>
    <w:p w14:paraId="0CADD28F" w14:textId="77777777" w:rsidR="00A923F4" w:rsidRPr="00EF4ED9" w:rsidRDefault="00A923F4" w:rsidP="00A923F4">
      <w:pPr>
        <w:rPr>
          <w:rFonts w:cstheme="minorHAnsi"/>
          <w:b/>
          <w:bCs/>
          <w:u w:val="single"/>
        </w:rPr>
      </w:pPr>
    </w:p>
    <w:p w14:paraId="037369C8" w14:textId="77777777" w:rsidR="00A923F4" w:rsidRPr="00EF4ED9" w:rsidRDefault="00A923F4" w:rsidP="00A923F4">
      <w:pPr>
        <w:rPr>
          <w:rFonts w:cstheme="minorHAnsi"/>
          <w:b/>
          <w:bCs/>
          <w:u w:val="single"/>
        </w:rPr>
      </w:pPr>
    </w:p>
    <w:p w14:paraId="7DADC91C" w14:textId="77777777" w:rsidR="00A923F4" w:rsidRPr="00EF4ED9" w:rsidRDefault="00A923F4" w:rsidP="00A923F4">
      <w:pPr>
        <w:rPr>
          <w:rFonts w:cstheme="minorHAnsi"/>
          <w:b/>
          <w:bCs/>
          <w:u w:val="single"/>
        </w:rPr>
      </w:pPr>
    </w:p>
    <w:p w14:paraId="0F0944DD" w14:textId="77777777" w:rsidR="00A923F4" w:rsidRPr="00EF4ED9" w:rsidRDefault="00A923F4" w:rsidP="00A923F4">
      <w:pPr>
        <w:rPr>
          <w:rFonts w:cstheme="minorHAnsi"/>
          <w:b/>
          <w:bCs/>
          <w:u w:val="single"/>
        </w:rPr>
      </w:pPr>
    </w:p>
    <w:p w14:paraId="71A39857" w14:textId="77777777" w:rsidR="00A923F4" w:rsidRPr="00EF4ED9" w:rsidRDefault="00A923F4" w:rsidP="00A923F4">
      <w:pPr>
        <w:rPr>
          <w:rFonts w:cstheme="minorHAnsi"/>
          <w:b/>
          <w:bCs/>
          <w:u w:val="single"/>
        </w:rPr>
      </w:pPr>
    </w:p>
    <w:p w14:paraId="2C183B71" w14:textId="77777777" w:rsidR="00A923F4" w:rsidRPr="00EF4ED9" w:rsidRDefault="00A923F4" w:rsidP="00A923F4">
      <w:pPr>
        <w:ind w:left="-567"/>
        <w:rPr>
          <w:b/>
          <w:bCs/>
          <w:u w:val="single"/>
        </w:rPr>
      </w:pPr>
    </w:p>
    <w:p w14:paraId="38AD1F04" w14:textId="77777777" w:rsidR="00A923F4" w:rsidRPr="00EF4ED9" w:rsidRDefault="00A923F4" w:rsidP="00A923F4">
      <w:pPr>
        <w:rPr>
          <w:b/>
          <w:bCs/>
          <w:u w:val="single"/>
        </w:rPr>
      </w:pPr>
    </w:p>
    <w:p w14:paraId="648BA26F" w14:textId="77777777" w:rsidR="00A923F4" w:rsidRPr="00EF4ED9" w:rsidRDefault="00A923F4" w:rsidP="00A923F4">
      <w:pPr>
        <w:ind w:left="-567"/>
        <w:rPr>
          <w:b/>
          <w:bCs/>
          <w:u w:val="single"/>
        </w:rPr>
      </w:pPr>
    </w:p>
    <w:p w14:paraId="501FE8F6" w14:textId="77777777" w:rsidR="00965157" w:rsidRPr="00EF4ED9" w:rsidRDefault="00965157" w:rsidP="000B0A86">
      <w:pPr>
        <w:pStyle w:val="Ttulo2"/>
        <w:numPr>
          <w:ilvl w:val="0"/>
          <w:numId w:val="3"/>
        </w:numPr>
        <w:spacing w:before="0" w:line="360" w:lineRule="auto"/>
        <w:ind w:left="426" w:hanging="426"/>
        <w:jc w:val="both"/>
        <w:rPr>
          <w:b/>
          <w:bCs/>
        </w:rPr>
      </w:pPr>
      <w:bookmarkStart w:id="80" w:name="_Toc45105928"/>
      <w:bookmarkStart w:id="81" w:name="_Toc87125502"/>
      <w:r w:rsidRPr="00EF4ED9">
        <w:rPr>
          <w:b/>
          <w:bCs/>
        </w:rPr>
        <w:t>ARTEFATOS</w:t>
      </w:r>
      <w:bookmarkEnd w:id="80"/>
      <w:bookmarkEnd w:id="81"/>
    </w:p>
    <w:p w14:paraId="6E38B3B0" w14:textId="77777777" w:rsidR="00965157" w:rsidRPr="00EF4ED9" w:rsidRDefault="00965157" w:rsidP="000B0A86">
      <w:pPr>
        <w:spacing w:after="0" w:line="360" w:lineRule="auto"/>
        <w:ind w:firstLine="567"/>
        <w:jc w:val="both"/>
      </w:pPr>
      <w:bookmarkStart w:id="82" w:name="_Hlk44680818"/>
      <w:r w:rsidRPr="00EF4ED9">
        <w:t>Este documento tem como objetivo apresentar os artefatos que suportam as fases de planejamento, seleção de fornecedor e gestão de contrato, bem como apontar os principais aspectos que devem ser observados para a construção adequada de cada um deles.</w:t>
      </w:r>
    </w:p>
    <w:p w14:paraId="10526126" w14:textId="77777777" w:rsidR="00965157" w:rsidRPr="00EF4ED9" w:rsidRDefault="00965157" w:rsidP="000B0A86">
      <w:pPr>
        <w:spacing w:after="0" w:line="360" w:lineRule="auto"/>
        <w:ind w:left="-567" w:firstLine="1275"/>
        <w:jc w:val="both"/>
      </w:pPr>
    </w:p>
    <w:p w14:paraId="4365AC2C" w14:textId="77777777" w:rsidR="00965157" w:rsidRPr="00EF4ED9" w:rsidRDefault="00965157" w:rsidP="000B0A86">
      <w:pPr>
        <w:tabs>
          <w:tab w:val="left" w:pos="800"/>
          <w:tab w:val="right" w:leader="dot" w:pos="9629"/>
        </w:tabs>
        <w:spacing w:after="0" w:line="360" w:lineRule="auto"/>
        <w:jc w:val="both"/>
        <w:rPr>
          <w:rFonts w:ascii="Calibri" w:eastAsia="MS Mincho" w:hAnsi="Calibri"/>
          <w:b/>
          <w:bCs/>
          <w:lang w:eastAsia="ar-SA"/>
        </w:rPr>
      </w:pPr>
      <w:bookmarkStart w:id="83" w:name="_Hlk41381127"/>
    </w:p>
    <w:p w14:paraId="2E8AE4C2" w14:textId="77777777" w:rsidR="00965157" w:rsidRPr="00EF4ED9" w:rsidRDefault="00965157" w:rsidP="000B0A86">
      <w:pPr>
        <w:tabs>
          <w:tab w:val="left" w:pos="800"/>
          <w:tab w:val="right" w:leader="dot" w:pos="9629"/>
        </w:tabs>
        <w:spacing w:after="0" w:line="360" w:lineRule="auto"/>
        <w:rPr>
          <w:rFonts w:ascii="Calibri" w:eastAsia="MS Mincho" w:hAnsi="Calibri"/>
          <w:b/>
          <w:bCs/>
          <w:lang w:eastAsia="ar-SA"/>
        </w:rPr>
      </w:pPr>
    </w:p>
    <w:p w14:paraId="2176B8FA" w14:textId="77777777" w:rsidR="00965157" w:rsidRPr="00EF4ED9" w:rsidRDefault="00965157" w:rsidP="000B0A86">
      <w:pPr>
        <w:tabs>
          <w:tab w:val="left" w:pos="800"/>
          <w:tab w:val="right" w:leader="dot" w:pos="9629"/>
        </w:tabs>
        <w:spacing w:after="0" w:line="360" w:lineRule="auto"/>
        <w:rPr>
          <w:rFonts w:ascii="Calibri" w:eastAsia="MS Mincho" w:hAnsi="Calibri"/>
          <w:b/>
          <w:bCs/>
          <w:lang w:eastAsia="ar-SA"/>
        </w:rPr>
      </w:pPr>
    </w:p>
    <w:p w14:paraId="62A301C5" w14:textId="77777777" w:rsidR="00965157" w:rsidRPr="00EF4ED9" w:rsidRDefault="00965157" w:rsidP="000B0A86">
      <w:pPr>
        <w:tabs>
          <w:tab w:val="left" w:pos="800"/>
          <w:tab w:val="right" w:leader="dot" w:pos="9629"/>
        </w:tabs>
        <w:spacing w:after="0" w:line="360" w:lineRule="auto"/>
        <w:rPr>
          <w:rFonts w:ascii="Calibri" w:eastAsia="MS Mincho" w:hAnsi="Calibri"/>
          <w:b/>
          <w:bCs/>
          <w:lang w:eastAsia="ar-SA"/>
        </w:rPr>
      </w:pPr>
    </w:p>
    <w:p w14:paraId="2287D030" w14:textId="77777777" w:rsidR="00965157" w:rsidRPr="00EF4ED9" w:rsidRDefault="00965157" w:rsidP="000B0A86">
      <w:pPr>
        <w:tabs>
          <w:tab w:val="left" w:pos="800"/>
          <w:tab w:val="right" w:leader="dot" w:pos="9629"/>
        </w:tabs>
        <w:spacing w:after="0" w:line="360" w:lineRule="auto"/>
        <w:rPr>
          <w:rFonts w:ascii="Calibri" w:eastAsia="MS Mincho" w:hAnsi="Calibri"/>
          <w:b/>
          <w:bCs/>
          <w:lang w:eastAsia="ar-SA"/>
        </w:rPr>
      </w:pPr>
    </w:p>
    <w:p w14:paraId="4F4A914F" w14:textId="77777777" w:rsidR="00965157" w:rsidRPr="00EF4ED9" w:rsidRDefault="00965157" w:rsidP="000B0A86">
      <w:pPr>
        <w:tabs>
          <w:tab w:val="left" w:pos="800"/>
          <w:tab w:val="right" w:leader="dot" w:pos="9629"/>
        </w:tabs>
        <w:spacing w:after="0" w:line="360" w:lineRule="auto"/>
        <w:rPr>
          <w:rFonts w:ascii="Calibri" w:eastAsia="MS Mincho" w:hAnsi="Calibri"/>
          <w:b/>
          <w:bCs/>
          <w:lang w:eastAsia="ar-SA"/>
        </w:rPr>
      </w:pPr>
    </w:p>
    <w:p w14:paraId="7AB575A9" w14:textId="77777777" w:rsidR="00965157" w:rsidRPr="00EF4ED9" w:rsidRDefault="00965157" w:rsidP="000B0A86">
      <w:pPr>
        <w:tabs>
          <w:tab w:val="left" w:pos="800"/>
          <w:tab w:val="right" w:leader="dot" w:pos="9629"/>
        </w:tabs>
        <w:spacing w:after="0" w:line="360" w:lineRule="auto"/>
        <w:rPr>
          <w:rFonts w:ascii="Calibri" w:eastAsia="MS Mincho" w:hAnsi="Calibri"/>
          <w:b/>
          <w:bCs/>
          <w:lang w:eastAsia="ar-SA"/>
        </w:rPr>
      </w:pPr>
    </w:p>
    <w:p w14:paraId="1E6FDF2A" w14:textId="77777777" w:rsidR="00965157" w:rsidRPr="00EF4ED9" w:rsidRDefault="00965157" w:rsidP="000B0A86">
      <w:pPr>
        <w:tabs>
          <w:tab w:val="left" w:pos="800"/>
          <w:tab w:val="right" w:leader="dot" w:pos="9629"/>
        </w:tabs>
        <w:spacing w:after="0" w:line="360" w:lineRule="auto"/>
        <w:rPr>
          <w:rFonts w:ascii="Calibri" w:eastAsia="MS Mincho" w:hAnsi="Calibri"/>
          <w:b/>
          <w:bCs/>
          <w:lang w:eastAsia="ar-SA"/>
        </w:rPr>
      </w:pPr>
    </w:p>
    <w:p w14:paraId="44D11105" w14:textId="77777777" w:rsidR="00965157" w:rsidRPr="00EF4ED9" w:rsidRDefault="00965157" w:rsidP="000B0A86">
      <w:pPr>
        <w:tabs>
          <w:tab w:val="left" w:pos="800"/>
          <w:tab w:val="right" w:leader="dot" w:pos="9629"/>
        </w:tabs>
        <w:spacing w:after="0" w:line="360" w:lineRule="auto"/>
        <w:rPr>
          <w:rFonts w:ascii="Calibri" w:eastAsia="MS Mincho" w:hAnsi="Calibri"/>
          <w:b/>
          <w:bCs/>
          <w:lang w:eastAsia="ar-SA"/>
        </w:rPr>
      </w:pPr>
    </w:p>
    <w:p w14:paraId="2386C097" w14:textId="77777777" w:rsidR="00965157" w:rsidRPr="00EF4ED9" w:rsidRDefault="00965157" w:rsidP="000B0A86">
      <w:pPr>
        <w:tabs>
          <w:tab w:val="left" w:pos="800"/>
          <w:tab w:val="right" w:leader="dot" w:pos="9629"/>
        </w:tabs>
        <w:spacing w:after="0" w:line="360" w:lineRule="auto"/>
        <w:rPr>
          <w:rFonts w:ascii="Calibri" w:eastAsia="MS Mincho" w:hAnsi="Calibri"/>
          <w:b/>
          <w:bCs/>
          <w:lang w:eastAsia="ar-SA"/>
        </w:rPr>
      </w:pPr>
    </w:p>
    <w:p w14:paraId="0397172F" w14:textId="77777777" w:rsidR="00965157" w:rsidRPr="00EF4ED9" w:rsidRDefault="00965157" w:rsidP="000B0A86">
      <w:pPr>
        <w:tabs>
          <w:tab w:val="left" w:pos="800"/>
          <w:tab w:val="right" w:leader="dot" w:pos="9629"/>
        </w:tabs>
        <w:spacing w:after="0" w:line="360" w:lineRule="auto"/>
        <w:rPr>
          <w:rFonts w:ascii="Calibri" w:eastAsia="MS Mincho" w:hAnsi="Calibri"/>
          <w:b/>
          <w:bCs/>
          <w:lang w:eastAsia="ar-SA"/>
        </w:rPr>
      </w:pPr>
    </w:p>
    <w:p w14:paraId="56610DA3" w14:textId="77777777" w:rsidR="00965157" w:rsidRPr="00EF4ED9" w:rsidRDefault="00965157" w:rsidP="000B0A86">
      <w:pPr>
        <w:tabs>
          <w:tab w:val="left" w:pos="800"/>
          <w:tab w:val="right" w:leader="dot" w:pos="9629"/>
        </w:tabs>
        <w:spacing w:after="0" w:line="360" w:lineRule="auto"/>
        <w:rPr>
          <w:rFonts w:ascii="Calibri" w:eastAsia="MS Mincho" w:hAnsi="Calibri"/>
          <w:b/>
          <w:bCs/>
          <w:lang w:eastAsia="ar-SA"/>
        </w:rPr>
      </w:pPr>
    </w:p>
    <w:p w14:paraId="6454FC75" w14:textId="77777777" w:rsidR="00965157" w:rsidRPr="00EF4ED9" w:rsidRDefault="00965157" w:rsidP="000B0A86">
      <w:pPr>
        <w:tabs>
          <w:tab w:val="left" w:pos="800"/>
          <w:tab w:val="right" w:leader="dot" w:pos="9629"/>
        </w:tabs>
        <w:spacing w:after="0" w:line="360" w:lineRule="auto"/>
        <w:rPr>
          <w:rFonts w:ascii="Calibri" w:eastAsia="MS Mincho" w:hAnsi="Calibri"/>
          <w:b/>
          <w:bCs/>
          <w:lang w:eastAsia="ar-SA"/>
        </w:rPr>
      </w:pPr>
    </w:p>
    <w:p w14:paraId="2B65F0F8" w14:textId="77777777" w:rsidR="00965157" w:rsidRPr="00EF4ED9" w:rsidRDefault="00965157" w:rsidP="000B0A86">
      <w:pPr>
        <w:tabs>
          <w:tab w:val="left" w:pos="800"/>
          <w:tab w:val="right" w:leader="dot" w:pos="9629"/>
        </w:tabs>
        <w:spacing w:after="0" w:line="360" w:lineRule="auto"/>
        <w:rPr>
          <w:rFonts w:ascii="Calibri" w:eastAsia="MS Mincho" w:hAnsi="Calibri"/>
          <w:b/>
          <w:bCs/>
          <w:lang w:eastAsia="ar-SA"/>
        </w:rPr>
      </w:pPr>
    </w:p>
    <w:p w14:paraId="00DA131E" w14:textId="77777777" w:rsidR="00965157" w:rsidRPr="00EF4ED9" w:rsidRDefault="00965157" w:rsidP="000B0A86">
      <w:pPr>
        <w:tabs>
          <w:tab w:val="left" w:pos="800"/>
          <w:tab w:val="right" w:leader="dot" w:pos="9629"/>
        </w:tabs>
        <w:spacing w:after="0" w:line="360" w:lineRule="auto"/>
        <w:rPr>
          <w:rFonts w:ascii="Calibri" w:eastAsia="MS Mincho" w:hAnsi="Calibri"/>
          <w:b/>
          <w:bCs/>
          <w:lang w:eastAsia="ar-SA"/>
        </w:rPr>
      </w:pPr>
    </w:p>
    <w:p w14:paraId="491C2224" w14:textId="77777777" w:rsidR="00965157" w:rsidRPr="00EF4ED9" w:rsidRDefault="00965157" w:rsidP="000B0A86">
      <w:pPr>
        <w:tabs>
          <w:tab w:val="left" w:pos="800"/>
          <w:tab w:val="right" w:leader="dot" w:pos="9629"/>
        </w:tabs>
        <w:spacing w:after="0" w:line="360" w:lineRule="auto"/>
        <w:rPr>
          <w:rFonts w:ascii="Calibri" w:eastAsia="MS Mincho" w:hAnsi="Calibri"/>
          <w:b/>
          <w:bCs/>
          <w:lang w:eastAsia="ar-SA"/>
        </w:rPr>
      </w:pPr>
    </w:p>
    <w:p w14:paraId="57569A6A" w14:textId="6891B40A" w:rsidR="00965157" w:rsidRDefault="00965157" w:rsidP="000B0A86">
      <w:pPr>
        <w:tabs>
          <w:tab w:val="left" w:pos="800"/>
          <w:tab w:val="right" w:leader="dot" w:pos="9629"/>
        </w:tabs>
        <w:spacing w:after="0" w:line="360" w:lineRule="auto"/>
        <w:rPr>
          <w:rFonts w:ascii="Calibri" w:eastAsia="MS Mincho" w:hAnsi="Calibri"/>
          <w:b/>
          <w:bCs/>
          <w:lang w:eastAsia="ar-SA"/>
        </w:rPr>
      </w:pPr>
    </w:p>
    <w:p w14:paraId="38B4C74A" w14:textId="0A4E2BB1" w:rsidR="000B0A86" w:rsidRDefault="000B0A86" w:rsidP="000B0A86">
      <w:pPr>
        <w:tabs>
          <w:tab w:val="left" w:pos="800"/>
          <w:tab w:val="right" w:leader="dot" w:pos="9629"/>
        </w:tabs>
        <w:spacing w:after="0" w:line="360" w:lineRule="auto"/>
        <w:rPr>
          <w:rFonts w:ascii="Calibri" w:eastAsia="MS Mincho" w:hAnsi="Calibri"/>
          <w:b/>
          <w:bCs/>
          <w:lang w:eastAsia="ar-SA"/>
        </w:rPr>
      </w:pPr>
    </w:p>
    <w:p w14:paraId="73EED58D" w14:textId="2C838187" w:rsidR="000B0A86" w:rsidRDefault="000B0A86" w:rsidP="000B0A86">
      <w:pPr>
        <w:tabs>
          <w:tab w:val="left" w:pos="800"/>
          <w:tab w:val="right" w:leader="dot" w:pos="9629"/>
        </w:tabs>
        <w:spacing w:after="0" w:line="360" w:lineRule="auto"/>
        <w:rPr>
          <w:rFonts w:ascii="Calibri" w:eastAsia="MS Mincho" w:hAnsi="Calibri"/>
          <w:b/>
          <w:bCs/>
          <w:lang w:eastAsia="ar-SA"/>
        </w:rPr>
      </w:pPr>
    </w:p>
    <w:p w14:paraId="4C0CE2E5" w14:textId="256956A4" w:rsidR="000B0A86" w:rsidRDefault="000B0A86" w:rsidP="000B0A86">
      <w:pPr>
        <w:tabs>
          <w:tab w:val="left" w:pos="800"/>
          <w:tab w:val="right" w:leader="dot" w:pos="9629"/>
        </w:tabs>
        <w:spacing w:after="0" w:line="360" w:lineRule="auto"/>
        <w:rPr>
          <w:rFonts w:ascii="Calibri" w:eastAsia="MS Mincho" w:hAnsi="Calibri"/>
          <w:b/>
          <w:bCs/>
          <w:lang w:eastAsia="ar-SA"/>
        </w:rPr>
      </w:pPr>
    </w:p>
    <w:p w14:paraId="552D972F" w14:textId="510DDC76" w:rsidR="000B0A86" w:rsidRDefault="000B0A86" w:rsidP="000B0A86">
      <w:pPr>
        <w:tabs>
          <w:tab w:val="left" w:pos="800"/>
          <w:tab w:val="right" w:leader="dot" w:pos="9629"/>
        </w:tabs>
        <w:spacing w:after="0" w:line="360" w:lineRule="auto"/>
        <w:rPr>
          <w:rFonts w:ascii="Calibri" w:eastAsia="MS Mincho" w:hAnsi="Calibri"/>
          <w:b/>
          <w:bCs/>
          <w:lang w:eastAsia="ar-SA"/>
        </w:rPr>
      </w:pPr>
    </w:p>
    <w:p w14:paraId="1BCF7469" w14:textId="00B195F2" w:rsidR="000B0A86" w:rsidRDefault="000B0A86" w:rsidP="000B0A86">
      <w:pPr>
        <w:tabs>
          <w:tab w:val="left" w:pos="800"/>
          <w:tab w:val="right" w:leader="dot" w:pos="9629"/>
        </w:tabs>
        <w:spacing w:after="0" w:line="360" w:lineRule="auto"/>
        <w:rPr>
          <w:rFonts w:ascii="Calibri" w:eastAsia="MS Mincho" w:hAnsi="Calibri"/>
          <w:b/>
          <w:bCs/>
          <w:lang w:eastAsia="ar-SA"/>
        </w:rPr>
      </w:pPr>
    </w:p>
    <w:p w14:paraId="37D2286D" w14:textId="77777777" w:rsidR="000B0A86" w:rsidRPr="00EF4ED9" w:rsidRDefault="000B0A86" w:rsidP="000B0A86">
      <w:pPr>
        <w:tabs>
          <w:tab w:val="left" w:pos="800"/>
          <w:tab w:val="right" w:leader="dot" w:pos="9629"/>
        </w:tabs>
        <w:spacing w:after="0" w:line="360" w:lineRule="auto"/>
        <w:rPr>
          <w:rFonts w:ascii="Calibri" w:eastAsia="MS Mincho" w:hAnsi="Calibri"/>
          <w:b/>
          <w:bCs/>
          <w:lang w:eastAsia="ar-SA"/>
        </w:rPr>
      </w:pPr>
    </w:p>
    <w:p w14:paraId="306EC9EC" w14:textId="77777777" w:rsidR="00965157" w:rsidRPr="00EF4ED9" w:rsidRDefault="00965157" w:rsidP="000B0A86">
      <w:pPr>
        <w:pStyle w:val="Ttulo1"/>
        <w:spacing w:before="0" w:line="360" w:lineRule="auto"/>
        <w:rPr>
          <w:rFonts w:eastAsia="MS Mincho"/>
          <w:b/>
          <w:bCs/>
          <w:color w:val="auto"/>
          <w:sz w:val="24"/>
          <w:szCs w:val="24"/>
          <w:lang w:eastAsia="ar-SA"/>
        </w:rPr>
      </w:pPr>
    </w:p>
    <w:p w14:paraId="25452E6A" w14:textId="37E7C7E5" w:rsidR="00965157" w:rsidRDefault="00965157" w:rsidP="000B0A86">
      <w:pPr>
        <w:spacing w:after="0" w:line="360" w:lineRule="auto"/>
        <w:rPr>
          <w:lang w:eastAsia="ar-SA"/>
        </w:rPr>
      </w:pPr>
    </w:p>
    <w:p w14:paraId="51EC63E6" w14:textId="77777777" w:rsidR="000B0A86" w:rsidRPr="00EF4ED9" w:rsidRDefault="000B0A86" w:rsidP="000B0A86">
      <w:pPr>
        <w:spacing w:after="0" w:line="360" w:lineRule="auto"/>
        <w:rPr>
          <w:lang w:eastAsia="ar-SA"/>
        </w:rPr>
      </w:pPr>
    </w:p>
    <w:p w14:paraId="6A125D84" w14:textId="77777777" w:rsidR="00965157" w:rsidRPr="00EF4ED9" w:rsidRDefault="00965157" w:rsidP="000B0A86">
      <w:pPr>
        <w:pStyle w:val="Ttulo1"/>
        <w:numPr>
          <w:ilvl w:val="0"/>
          <w:numId w:val="11"/>
        </w:numPr>
        <w:spacing w:before="0" w:line="360" w:lineRule="auto"/>
        <w:rPr>
          <w:rFonts w:eastAsia="MS Mincho"/>
          <w:b/>
          <w:bCs/>
          <w:color w:val="auto"/>
          <w:sz w:val="24"/>
          <w:szCs w:val="24"/>
          <w:lang w:eastAsia="ar-SA"/>
        </w:rPr>
      </w:pPr>
      <w:bookmarkStart w:id="84" w:name="_Toc44614034"/>
      <w:bookmarkStart w:id="85" w:name="_Toc45045565"/>
      <w:bookmarkStart w:id="86" w:name="_Toc45105929"/>
      <w:bookmarkStart w:id="87" w:name="_Toc87125503"/>
      <w:r w:rsidRPr="00EF4ED9">
        <w:rPr>
          <w:rFonts w:eastAsia="MS Mincho"/>
          <w:b/>
          <w:bCs/>
          <w:color w:val="auto"/>
          <w:sz w:val="24"/>
          <w:szCs w:val="24"/>
          <w:lang w:eastAsia="ar-SA"/>
        </w:rPr>
        <w:t>ARTEFATO I – DOCUMENTO DE OFICIALIZAÇÃO DA DEMANDA – DOD</w:t>
      </w:r>
      <w:bookmarkEnd w:id="83"/>
      <w:bookmarkEnd w:id="84"/>
      <w:bookmarkEnd w:id="85"/>
      <w:bookmarkEnd w:id="86"/>
      <w:bookmarkEnd w:id="87"/>
    </w:p>
    <w:p w14:paraId="5D9A75F4" w14:textId="77777777" w:rsidR="00965157" w:rsidRPr="00EF4ED9" w:rsidRDefault="00965157" w:rsidP="000B0A86">
      <w:pPr>
        <w:spacing w:after="0" w:line="360" w:lineRule="auto"/>
        <w:rPr>
          <w:lang w:eastAsia="ar-SA"/>
        </w:rPr>
      </w:pPr>
    </w:p>
    <w:p w14:paraId="285AE6F9" w14:textId="77777777" w:rsidR="00965157" w:rsidRPr="00EF4ED9" w:rsidRDefault="00965157" w:rsidP="000B0A86">
      <w:pPr>
        <w:tabs>
          <w:tab w:val="left" w:pos="800"/>
          <w:tab w:val="right" w:leader="dot" w:pos="9629"/>
        </w:tabs>
        <w:spacing w:after="0" w:line="360" w:lineRule="auto"/>
        <w:jc w:val="center"/>
        <w:rPr>
          <w:rFonts w:ascii="Calibri" w:eastAsia="MS Mincho" w:hAnsi="Calibri"/>
          <w:b/>
          <w:bCs/>
          <w:lang w:eastAsia="ar-SA"/>
        </w:rPr>
      </w:pPr>
      <w:r w:rsidRPr="00EF4ED9">
        <w:rPr>
          <w:rFonts w:eastAsia="MS Mincho"/>
          <w:b/>
          <w:bCs/>
          <w:sz w:val="24"/>
          <w:szCs w:val="24"/>
          <w:lang w:eastAsia="ar-SA"/>
        </w:rPr>
        <w:t>DOCUMENTO DE OFICIALIZAÇÃO DA DEMANDA – DOD</w:t>
      </w:r>
    </w:p>
    <w:p w14:paraId="425B97C7" w14:textId="77777777" w:rsidR="00965157" w:rsidRPr="00EF4ED9" w:rsidRDefault="00965157" w:rsidP="000B0A86">
      <w:pPr>
        <w:tabs>
          <w:tab w:val="left" w:pos="800"/>
          <w:tab w:val="right" w:leader="dot" w:pos="9629"/>
        </w:tabs>
        <w:spacing w:after="0" w:line="360" w:lineRule="auto"/>
        <w:jc w:val="center"/>
        <w:rPr>
          <w:rFonts w:ascii="Calibri" w:eastAsia="MS Mincho" w:hAnsi="Calibri"/>
          <w:b/>
          <w:bCs/>
          <w:lang w:eastAsia="ar-SA"/>
        </w:rPr>
      </w:pPr>
    </w:p>
    <w:p w14:paraId="4EDA8568" w14:textId="77777777" w:rsidR="00965157" w:rsidRPr="00EF4ED9" w:rsidRDefault="00965157" w:rsidP="000B0A86">
      <w:pPr>
        <w:tabs>
          <w:tab w:val="left" w:pos="800"/>
          <w:tab w:val="right" w:leader="dot" w:pos="9629"/>
        </w:tabs>
        <w:spacing w:after="0" w:line="360" w:lineRule="auto"/>
        <w:jc w:val="center"/>
        <w:rPr>
          <w:rFonts w:ascii="Calibri" w:eastAsia="MS Mincho" w:hAnsi="Calibri"/>
          <w:b/>
          <w:bCs/>
          <w:lang w:eastAsia="ar-SA"/>
        </w:rPr>
      </w:pPr>
      <w:r w:rsidRPr="00EF4ED9">
        <w:rPr>
          <w:rFonts w:ascii="Calibri" w:eastAsia="MS Mincho" w:hAnsi="Calibri"/>
          <w:b/>
          <w:bCs/>
          <w:lang w:eastAsia="ar-SA"/>
        </w:rPr>
        <w:t>Histórico de Revisões</w:t>
      </w:r>
    </w:p>
    <w:tbl>
      <w:tblPr>
        <w:tblW w:w="8788" w:type="dxa"/>
        <w:tblLayout w:type="fixed"/>
        <w:tblCellMar>
          <w:left w:w="10" w:type="dxa"/>
          <w:right w:w="10" w:type="dxa"/>
        </w:tblCellMar>
        <w:tblLook w:val="0000" w:firstRow="0" w:lastRow="0" w:firstColumn="0" w:lastColumn="0" w:noHBand="0" w:noVBand="0"/>
      </w:tblPr>
      <w:tblGrid>
        <w:gridCol w:w="1445"/>
        <w:gridCol w:w="873"/>
        <w:gridCol w:w="4569"/>
        <w:gridCol w:w="1901"/>
      </w:tblGrid>
      <w:tr w:rsidR="00965157" w:rsidRPr="00EF4ED9" w14:paraId="52D404A2" w14:textId="77777777" w:rsidTr="00DF7D95">
        <w:tc>
          <w:tcPr>
            <w:tcW w:w="1445" w:type="dxa"/>
            <w:tcBorders>
              <w:top w:val="single" w:sz="4" w:space="0" w:color="808080"/>
              <w:left w:val="single" w:sz="4" w:space="0" w:color="808080"/>
              <w:bottom w:val="single" w:sz="4" w:space="0" w:color="808080"/>
            </w:tcBorders>
            <w:shd w:val="clear" w:color="auto" w:fill="D9D9D9"/>
            <w:tcMar>
              <w:top w:w="55" w:type="dxa"/>
              <w:left w:w="55" w:type="dxa"/>
              <w:bottom w:w="55" w:type="dxa"/>
              <w:right w:w="55" w:type="dxa"/>
            </w:tcMar>
            <w:vAlign w:val="center"/>
          </w:tcPr>
          <w:p w14:paraId="303CD800" w14:textId="77777777" w:rsidR="00965157" w:rsidRPr="00EF4ED9" w:rsidRDefault="00965157" w:rsidP="00DF7D95">
            <w:pPr>
              <w:pStyle w:val="EPTabela"/>
              <w:rPr>
                <w:rFonts w:ascii="Calibri" w:hAnsi="Calibri" w:cs="Times New Roman"/>
                <w:sz w:val="24"/>
              </w:rPr>
            </w:pPr>
            <w:r w:rsidRPr="00EF4ED9">
              <w:rPr>
                <w:rFonts w:ascii="Calibri" w:hAnsi="Calibri" w:cs="Times New Roman"/>
                <w:sz w:val="24"/>
              </w:rPr>
              <w:t>Data</w:t>
            </w:r>
          </w:p>
        </w:tc>
        <w:tc>
          <w:tcPr>
            <w:tcW w:w="873" w:type="dxa"/>
            <w:tcBorders>
              <w:top w:val="single" w:sz="4" w:space="0" w:color="808080"/>
              <w:left w:val="single" w:sz="4" w:space="0" w:color="808080"/>
              <w:bottom w:val="single" w:sz="4" w:space="0" w:color="808080"/>
            </w:tcBorders>
            <w:shd w:val="clear" w:color="auto" w:fill="D9D9D9"/>
            <w:tcMar>
              <w:top w:w="55" w:type="dxa"/>
              <w:left w:w="55" w:type="dxa"/>
              <w:bottom w:w="55" w:type="dxa"/>
              <w:right w:w="55" w:type="dxa"/>
            </w:tcMar>
            <w:vAlign w:val="center"/>
          </w:tcPr>
          <w:p w14:paraId="29373D16" w14:textId="77777777" w:rsidR="00965157" w:rsidRPr="00EF4ED9" w:rsidRDefault="00965157" w:rsidP="00DF7D95">
            <w:pPr>
              <w:pStyle w:val="EPTabela"/>
              <w:rPr>
                <w:rFonts w:ascii="Calibri" w:hAnsi="Calibri" w:cs="Times New Roman"/>
                <w:sz w:val="24"/>
              </w:rPr>
            </w:pPr>
            <w:r w:rsidRPr="00EF4ED9">
              <w:rPr>
                <w:rFonts w:ascii="Calibri" w:hAnsi="Calibri" w:cs="Times New Roman"/>
                <w:sz w:val="24"/>
              </w:rPr>
              <w:t>Versão</w:t>
            </w:r>
          </w:p>
        </w:tc>
        <w:tc>
          <w:tcPr>
            <w:tcW w:w="4569" w:type="dxa"/>
            <w:tcBorders>
              <w:top w:val="single" w:sz="4" w:space="0" w:color="808080"/>
              <w:left w:val="single" w:sz="4" w:space="0" w:color="808080"/>
              <w:bottom w:val="single" w:sz="4" w:space="0" w:color="808080"/>
            </w:tcBorders>
            <w:shd w:val="clear" w:color="auto" w:fill="D9D9D9"/>
            <w:tcMar>
              <w:top w:w="55" w:type="dxa"/>
              <w:left w:w="55" w:type="dxa"/>
              <w:bottom w:w="55" w:type="dxa"/>
              <w:right w:w="55" w:type="dxa"/>
            </w:tcMar>
            <w:vAlign w:val="center"/>
          </w:tcPr>
          <w:p w14:paraId="472F3A9A" w14:textId="77777777" w:rsidR="00965157" w:rsidRPr="00EF4ED9" w:rsidRDefault="00965157" w:rsidP="00DF7D95">
            <w:pPr>
              <w:pStyle w:val="EPTabela"/>
              <w:rPr>
                <w:rFonts w:ascii="Calibri" w:hAnsi="Calibri" w:cs="Times New Roman"/>
                <w:sz w:val="24"/>
              </w:rPr>
            </w:pPr>
            <w:r w:rsidRPr="00EF4ED9">
              <w:rPr>
                <w:rFonts w:ascii="Calibri" w:hAnsi="Calibri" w:cs="Times New Roman"/>
                <w:sz w:val="24"/>
              </w:rPr>
              <w:t>Descrição</w:t>
            </w:r>
          </w:p>
        </w:tc>
        <w:tc>
          <w:tcPr>
            <w:tcW w:w="1901" w:type="dxa"/>
            <w:tcBorders>
              <w:top w:val="single" w:sz="4" w:space="0" w:color="808080"/>
              <w:left w:val="single" w:sz="4" w:space="0" w:color="808080"/>
              <w:bottom w:val="single" w:sz="4" w:space="0" w:color="808080"/>
              <w:right w:val="single" w:sz="4" w:space="0" w:color="808080"/>
            </w:tcBorders>
            <w:shd w:val="clear" w:color="auto" w:fill="D9D9D9"/>
            <w:tcMar>
              <w:top w:w="55" w:type="dxa"/>
              <w:left w:w="55" w:type="dxa"/>
              <w:bottom w:w="55" w:type="dxa"/>
              <w:right w:w="55" w:type="dxa"/>
            </w:tcMar>
            <w:vAlign w:val="center"/>
          </w:tcPr>
          <w:p w14:paraId="79E7F5F7" w14:textId="77777777" w:rsidR="00965157" w:rsidRPr="00EF4ED9" w:rsidRDefault="00965157" w:rsidP="00DF7D95">
            <w:pPr>
              <w:pStyle w:val="EPTabela"/>
              <w:rPr>
                <w:rFonts w:ascii="Calibri" w:hAnsi="Calibri" w:cs="Times New Roman"/>
                <w:sz w:val="24"/>
              </w:rPr>
            </w:pPr>
            <w:r w:rsidRPr="00EF4ED9">
              <w:rPr>
                <w:rFonts w:ascii="Calibri" w:hAnsi="Calibri" w:cs="Times New Roman"/>
                <w:sz w:val="24"/>
              </w:rPr>
              <w:t>Autor</w:t>
            </w:r>
          </w:p>
        </w:tc>
      </w:tr>
      <w:tr w:rsidR="00965157" w:rsidRPr="00EF4ED9" w14:paraId="2DBDD603" w14:textId="77777777" w:rsidTr="00DF7D95">
        <w:tc>
          <w:tcPr>
            <w:tcW w:w="1445" w:type="dxa"/>
            <w:tcBorders>
              <w:left w:val="single" w:sz="4" w:space="0" w:color="808080"/>
              <w:bottom w:val="single" w:sz="4" w:space="0" w:color="808080"/>
            </w:tcBorders>
            <w:tcMar>
              <w:top w:w="55" w:type="dxa"/>
              <w:left w:w="55" w:type="dxa"/>
              <w:bottom w:w="55" w:type="dxa"/>
              <w:right w:w="55" w:type="dxa"/>
            </w:tcMar>
            <w:vAlign w:val="center"/>
          </w:tcPr>
          <w:p w14:paraId="2AC29717" w14:textId="77777777" w:rsidR="00965157" w:rsidRPr="00EF4ED9" w:rsidRDefault="00965157" w:rsidP="00DF7D95">
            <w:pPr>
              <w:pStyle w:val="EPConteudotabela"/>
              <w:spacing w:line="240" w:lineRule="auto"/>
              <w:ind w:left="0" w:firstLine="0"/>
              <w:jc w:val="center"/>
              <w:rPr>
                <w:rFonts w:ascii="Calibri" w:hAnsi="Calibri" w:cs="Times New Roman"/>
                <w:color w:val="4472C4" w:themeColor="accent1"/>
              </w:rPr>
            </w:pPr>
            <w:r w:rsidRPr="00EF4ED9">
              <w:rPr>
                <w:rFonts w:ascii="Calibri" w:hAnsi="Calibri" w:cs="Times New Roman"/>
                <w:color w:val="4472C4" w:themeColor="accent1"/>
              </w:rPr>
              <w:t>XX/XX/2020</w:t>
            </w:r>
          </w:p>
        </w:tc>
        <w:tc>
          <w:tcPr>
            <w:tcW w:w="873" w:type="dxa"/>
            <w:tcBorders>
              <w:left w:val="single" w:sz="4" w:space="0" w:color="808080"/>
              <w:bottom w:val="single" w:sz="4" w:space="0" w:color="808080"/>
            </w:tcBorders>
            <w:tcMar>
              <w:top w:w="55" w:type="dxa"/>
              <w:left w:w="55" w:type="dxa"/>
              <w:bottom w:w="55" w:type="dxa"/>
              <w:right w:w="55" w:type="dxa"/>
            </w:tcMar>
            <w:vAlign w:val="center"/>
          </w:tcPr>
          <w:p w14:paraId="062B17D7" w14:textId="77777777" w:rsidR="00965157" w:rsidRPr="00EF4ED9" w:rsidRDefault="00965157" w:rsidP="00DF7D95">
            <w:pPr>
              <w:jc w:val="center"/>
              <w:rPr>
                <w:rFonts w:ascii="Calibri" w:hAnsi="Calibri"/>
                <w:color w:val="4472C4" w:themeColor="accent1"/>
              </w:rPr>
            </w:pPr>
            <w:r w:rsidRPr="00EF4ED9">
              <w:rPr>
                <w:rFonts w:ascii="Calibri" w:hAnsi="Calibri"/>
                <w:color w:val="4472C4" w:themeColor="accent1"/>
              </w:rPr>
              <w:t>1.0</w:t>
            </w:r>
          </w:p>
        </w:tc>
        <w:tc>
          <w:tcPr>
            <w:tcW w:w="4569" w:type="dxa"/>
            <w:tcBorders>
              <w:left w:val="single" w:sz="4" w:space="0" w:color="808080"/>
              <w:bottom w:val="single" w:sz="4" w:space="0" w:color="808080"/>
            </w:tcBorders>
            <w:tcMar>
              <w:top w:w="55" w:type="dxa"/>
              <w:left w:w="55" w:type="dxa"/>
              <w:bottom w:w="55" w:type="dxa"/>
              <w:right w:w="55" w:type="dxa"/>
            </w:tcMar>
            <w:vAlign w:val="center"/>
          </w:tcPr>
          <w:p w14:paraId="3E3E3559" w14:textId="77777777" w:rsidR="00965157" w:rsidRPr="00EF4ED9" w:rsidRDefault="00965157" w:rsidP="00DF7D95">
            <w:pPr>
              <w:rPr>
                <w:rFonts w:ascii="Calibri" w:hAnsi="Calibri"/>
                <w:color w:val="4472C4" w:themeColor="accent1"/>
              </w:rPr>
            </w:pPr>
            <w:r w:rsidRPr="00EF4ED9">
              <w:rPr>
                <w:rFonts w:ascii="Calibri" w:hAnsi="Calibri"/>
                <w:color w:val="4472C4" w:themeColor="accent1"/>
              </w:rPr>
              <w:t>Finalização da primeira versão do documento</w:t>
            </w:r>
          </w:p>
        </w:tc>
        <w:tc>
          <w:tcPr>
            <w:tcW w:w="1901" w:type="dxa"/>
            <w:tcBorders>
              <w:left w:val="single" w:sz="4" w:space="0" w:color="808080"/>
              <w:bottom w:val="single" w:sz="4" w:space="0" w:color="808080"/>
              <w:right w:val="single" w:sz="4" w:space="0" w:color="808080"/>
            </w:tcBorders>
            <w:tcMar>
              <w:top w:w="55" w:type="dxa"/>
              <w:left w:w="55" w:type="dxa"/>
              <w:bottom w:w="55" w:type="dxa"/>
              <w:right w:w="55" w:type="dxa"/>
            </w:tcMar>
            <w:vAlign w:val="center"/>
          </w:tcPr>
          <w:p w14:paraId="7391718B" w14:textId="77777777" w:rsidR="00965157" w:rsidRPr="00EF4ED9" w:rsidRDefault="00965157" w:rsidP="00DF7D95">
            <w:pPr>
              <w:jc w:val="center"/>
              <w:rPr>
                <w:rFonts w:ascii="Calibri" w:hAnsi="Calibri"/>
                <w:color w:val="4472C4" w:themeColor="accent1"/>
              </w:rPr>
            </w:pPr>
            <w:r w:rsidRPr="00EF4ED9">
              <w:rPr>
                <w:rFonts w:ascii="Calibri" w:hAnsi="Calibri"/>
                <w:color w:val="4472C4" w:themeColor="accent1"/>
              </w:rPr>
              <w:t>XXXXXXXXXXXX</w:t>
            </w:r>
          </w:p>
        </w:tc>
      </w:tr>
      <w:tr w:rsidR="00965157" w:rsidRPr="00EF4ED9" w14:paraId="6ADF6DAE" w14:textId="77777777" w:rsidTr="00DF7D95">
        <w:tc>
          <w:tcPr>
            <w:tcW w:w="1445" w:type="dxa"/>
            <w:tcBorders>
              <w:left w:val="single" w:sz="4" w:space="0" w:color="808080"/>
              <w:bottom w:val="single" w:sz="4" w:space="0" w:color="808080"/>
            </w:tcBorders>
            <w:tcMar>
              <w:top w:w="55" w:type="dxa"/>
              <w:left w:w="55" w:type="dxa"/>
              <w:bottom w:w="55" w:type="dxa"/>
              <w:right w:w="55" w:type="dxa"/>
            </w:tcMar>
            <w:vAlign w:val="center"/>
          </w:tcPr>
          <w:p w14:paraId="66C7F5F2" w14:textId="77777777" w:rsidR="00965157" w:rsidRPr="00EF4ED9" w:rsidRDefault="00965157" w:rsidP="00DF7D95">
            <w:pPr>
              <w:pStyle w:val="EPConteudotabela"/>
              <w:spacing w:line="240" w:lineRule="auto"/>
              <w:ind w:left="0" w:firstLine="0"/>
              <w:jc w:val="center"/>
              <w:rPr>
                <w:rFonts w:ascii="Calibri" w:hAnsi="Calibri" w:cs="Times New Roman"/>
                <w:color w:val="FF0000"/>
              </w:rPr>
            </w:pPr>
          </w:p>
        </w:tc>
        <w:tc>
          <w:tcPr>
            <w:tcW w:w="873" w:type="dxa"/>
            <w:tcBorders>
              <w:left w:val="single" w:sz="4" w:space="0" w:color="808080"/>
              <w:bottom w:val="single" w:sz="4" w:space="0" w:color="808080"/>
            </w:tcBorders>
            <w:tcMar>
              <w:top w:w="55" w:type="dxa"/>
              <w:left w:w="55" w:type="dxa"/>
              <w:bottom w:w="55" w:type="dxa"/>
              <w:right w:w="55" w:type="dxa"/>
            </w:tcMar>
            <w:vAlign w:val="center"/>
          </w:tcPr>
          <w:p w14:paraId="20334259" w14:textId="77777777" w:rsidR="00965157" w:rsidRPr="00EF4ED9" w:rsidRDefault="00965157" w:rsidP="00DF7D95">
            <w:pPr>
              <w:jc w:val="center"/>
              <w:rPr>
                <w:rFonts w:ascii="Calibri" w:hAnsi="Calibri"/>
                <w:color w:val="FF3333"/>
              </w:rPr>
            </w:pPr>
          </w:p>
        </w:tc>
        <w:tc>
          <w:tcPr>
            <w:tcW w:w="4569" w:type="dxa"/>
            <w:tcBorders>
              <w:left w:val="single" w:sz="4" w:space="0" w:color="808080"/>
              <w:bottom w:val="single" w:sz="4" w:space="0" w:color="808080"/>
            </w:tcBorders>
            <w:tcMar>
              <w:top w:w="55" w:type="dxa"/>
              <w:left w:w="55" w:type="dxa"/>
              <w:bottom w:w="55" w:type="dxa"/>
              <w:right w:w="55" w:type="dxa"/>
            </w:tcMar>
            <w:vAlign w:val="center"/>
          </w:tcPr>
          <w:p w14:paraId="6985065A" w14:textId="77777777" w:rsidR="00965157" w:rsidRPr="00EF4ED9" w:rsidRDefault="00965157" w:rsidP="00DF7D95">
            <w:pPr>
              <w:rPr>
                <w:rFonts w:ascii="Calibri" w:hAnsi="Calibri"/>
                <w:color w:val="FF3333"/>
              </w:rPr>
            </w:pPr>
          </w:p>
        </w:tc>
        <w:tc>
          <w:tcPr>
            <w:tcW w:w="1901" w:type="dxa"/>
            <w:tcBorders>
              <w:left w:val="single" w:sz="4" w:space="0" w:color="808080"/>
              <w:bottom w:val="single" w:sz="4" w:space="0" w:color="808080"/>
              <w:right w:val="single" w:sz="4" w:space="0" w:color="808080"/>
            </w:tcBorders>
            <w:tcMar>
              <w:top w:w="55" w:type="dxa"/>
              <w:left w:w="55" w:type="dxa"/>
              <w:bottom w:w="55" w:type="dxa"/>
              <w:right w:w="55" w:type="dxa"/>
            </w:tcMar>
            <w:vAlign w:val="center"/>
          </w:tcPr>
          <w:p w14:paraId="2F51A97A" w14:textId="77777777" w:rsidR="00965157" w:rsidRPr="00EF4ED9" w:rsidRDefault="00965157" w:rsidP="00DF7D95">
            <w:pPr>
              <w:jc w:val="center"/>
              <w:rPr>
                <w:rFonts w:ascii="Calibri" w:hAnsi="Calibri"/>
                <w:color w:val="FF0000"/>
              </w:rPr>
            </w:pPr>
          </w:p>
        </w:tc>
      </w:tr>
    </w:tbl>
    <w:p w14:paraId="187FAD8A" w14:textId="77777777" w:rsidR="00965157" w:rsidRPr="00EF4ED9" w:rsidRDefault="00965157" w:rsidP="00965157">
      <w:pPr>
        <w:pStyle w:val="Standard"/>
        <w:keepNext/>
        <w:keepLines/>
        <w:tabs>
          <w:tab w:val="left" w:pos="555"/>
          <w:tab w:val="left" w:pos="840"/>
          <w:tab w:val="left" w:pos="1140"/>
          <w:tab w:val="left" w:pos="1395"/>
          <w:tab w:val="left" w:pos="1650"/>
          <w:tab w:val="left" w:pos="1965"/>
          <w:tab w:val="left" w:pos="2220"/>
          <w:tab w:val="left" w:leader="underscore" w:pos="7336"/>
        </w:tabs>
        <w:spacing w:line="360" w:lineRule="auto"/>
        <w:jc w:val="center"/>
        <w:rPr>
          <w:rFonts w:ascii="Calibri" w:eastAsia="Times New Roman" w:hAnsi="Calibri" w:cs="Verdana"/>
          <w:b/>
          <w:bCs/>
        </w:rPr>
      </w:pPr>
    </w:p>
    <w:p w14:paraId="75314E63" w14:textId="77777777" w:rsidR="00965157" w:rsidRPr="00EF4ED9" w:rsidRDefault="00965157" w:rsidP="00965157">
      <w:pPr>
        <w:pStyle w:val="Standard"/>
        <w:tabs>
          <w:tab w:val="left" w:pos="555"/>
          <w:tab w:val="left" w:pos="840"/>
          <w:tab w:val="left" w:pos="1140"/>
          <w:tab w:val="left" w:pos="1395"/>
          <w:tab w:val="left" w:pos="1650"/>
          <w:tab w:val="left" w:pos="1965"/>
          <w:tab w:val="left" w:pos="2220"/>
          <w:tab w:val="left" w:leader="underscore" w:pos="7336"/>
        </w:tabs>
        <w:spacing w:line="360" w:lineRule="auto"/>
        <w:jc w:val="center"/>
        <w:rPr>
          <w:rFonts w:ascii="Calibri" w:eastAsia="Times New Roman" w:hAnsi="Calibri" w:cs="Verdana"/>
          <w:b/>
          <w:bCs/>
        </w:rPr>
      </w:pPr>
    </w:p>
    <w:p w14:paraId="7F992233" w14:textId="77777777" w:rsidR="00965157" w:rsidRPr="00EF4ED9" w:rsidRDefault="00965157" w:rsidP="00965157">
      <w:pPr>
        <w:pStyle w:val="Standard"/>
        <w:pageBreakBefore/>
        <w:tabs>
          <w:tab w:val="left" w:pos="555"/>
          <w:tab w:val="left" w:pos="840"/>
          <w:tab w:val="left" w:pos="1140"/>
          <w:tab w:val="left" w:pos="1395"/>
          <w:tab w:val="left" w:pos="1650"/>
          <w:tab w:val="left" w:pos="1965"/>
          <w:tab w:val="left" w:pos="2220"/>
          <w:tab w:val="left" w:leader="underscore" w:pos="7336"/>
        </w:tabs>
        <w:jc w:val="center"/>
        <w:rPr>
          <w:rFonts w:ascii="Calibri" w:eastAsia="Times New Roman" w:hAnsi="Calibri" w:cs="Verdana"/>
          <w:b/>
          <w:bCs/>
        </w:rPr>
      </w:pPr>
      <w:bookmarkStart w:id="88" w:name="_Hlk40351277"/>
      <w:r w:rsidRPr="00EF4ED9">
        <w:rPr>
          <w:rFonts w:ascii="Calibri" w:eastAsia="Times New Roman" w:hAnsi="Calibri" w:cs="Verdana"/>
          <w:b/>
          <w:bCs/>
        </w:rPr>
        <w:t>DOCUMENTO DE OFICIALIZAÇÃO DA DEMANDA – DOD</w:t>
      </w:r>
    </w:p>
    <w:bookmarkEnd w:id="88"/>
    <w:p w14:paraId="30C1F0A5" w14:textId="77777777" w:rsidR="00965157" w:rsidRPr="00EF4ED9" w:rsidRDefault="00965157" w:rsidP="00965157">
      <w:pPr>
        <w:pStyle w:val="Standard"/>
        <w:tabs>
          <w:tab w:val="left" w:pos="555"/>
          <w:tab w:val="left" w:pos="840"/>
          <w:tab w:val="left" w:pos="1140"/>
          <w:tab w:val="left" w:pos="1395"/>
          <w:tab w:val="left" w:pos="1650"/>
          <w:tab w:val="left" w:pos="1965"/>
          <w:tab w:val="left" w:pos="2220"/>
          <w:tab w:val="left" w:leader="underscore" w:pos="7336"/>
        </w:tabs>
        <w:jc w:val="center"/>
        <w:rPr>
          <w:rFonts w:ascii="Calibri" w:eastAsia="Times New Roman" w:hAnsi="Calibri" w:cs="Verdana"/>
          <w:b/>
          <w:bCs/>
        </w:rPr>
      </w:pPr>
    </w:p>
    <w:p w14:paraId="1B39B5FF" w14:textId="77777777" w:rsidR="00965157" w:rsidRPr="00EF4ED9" w:rsidRDefault="00965157" w:rsidP="00965157">
      <w:pPr>
        <w:pStyle w:val="Standard"/>
        <w:tabs>
          <w:tab w:val="left" w:pos="555"/>
          <w:tab w:val="left" w:pos="840"/>
          <w:tab w:val="left" w:pos="1140"/>
          <w:tab w:val="left" w:pos="1395"/>
          <w:tab w:val="left" w:pos="1650"/>
          <w:tab w:val="left" w:pos="1965"/>
          <w:tab w:val="left" w:pos="2220"/>
          <w:tab w:val="left" w:leader="underscore" w:pos="7336"/>
        </w:tabs>
        <w:jc w:val="center"/>
        <w:rPr>
          <w:rFonts w:ascii="Calibri" w:eastAsia="Times New Roman" w:hAnsi="Calibri" w:cs="Verdana"/>
          <w:b/>
          <w:bCs/>
        </w:rPr>
      </w:pPr>
    </w:p>
    <w:tbl>
      <w:tblPr>
        <w:tblW w:w="8788" w:type="dxa"/>
        <w:tblLayout w:type="fixed"/>
        <w:tblCellMar>
          <w:left w:w="10" w:type="dxa"/>
          <w:right w:w="10" w:type="dxa"/>
        </w:tblCellMar>
        <w:tblLook w:val="0000" w:firstRow="0" w:lastRow="0" w:firstColumn="0" w:lastColumn="0" w:noHBand="0" w:noVBand="0"/>
      </w:tblPr>
      <w:tblGrid>
        <w:gridCol w:w="8788"/>
      </w:tblGrid>
      <w:tr w:rsidR="00965157" w:rsidRPr="00EF4ED9" w14:paraId="1355D107" w14:textId="77777777" w:rsidTr="00DF7D95">
        <w:tc>
          <w:tcPr>
            <w:tcW w:w="8788" w:type="dxa"/>
            <w:tcBorders>
              <w:top w:val="single" w:sz="2" w:space="0" w:color="000000"/>
              <w:left w:val="single" w:sz="2" w:space="0" w:color="000000"/>
              <w:bottom w:val="single" w:sz="2" w:space="0" w:color="000000"/>
              <w:right w:val="single" w:sz="2" w:space="0" w:color="000000"/>
            </w:tcBorders>
            <w:shd w:val="clear" w:color="auto" w:fill="B2B2B2"/>
            <w:tcMar>
              <w:top w:w="55" w:type="dxa"/>
              <w:left w:w="55" w:type="dxa"/>
              <w:bottom w:w="55" w:type="dxa"/>
              <w:right w:w="55" w:type="dxa"/>
            </w:tcMar>
          </w:tcPr>
          <w:p w14:paraId="1007B921" w14:textId="77777777" w:rsidR="00965157" w:rsidRPr="00EF4ED9" w:rsidRDefault="00965157" w:rsidP="00DF7D95">
            <w:pPr>
              <w:pStyle w:val="TableContents"/>
              <w:jc w:val="center"/>
              <w:rPr>
                <w:rFonts w:ascii="Calibri" w:hAnsi="Calibri"/>
                <w:b/>
                <w:bCs/>
              </w:rPr>
            </w:pPr>
            <w:r w:rsidRPr="00EF4ED9">
              <w:rPr>
                <w:rFonts w:ascii="Calibri" w:hAnsi="Calibri"/>
                <w:b/>
                <w:bCs/>
              </w:rPr>
              <w:t>INTRODUÇÃO</w:t>
            </w:r>
          </w:p>
        </w:tc>
      </w:tr>
      <w:tr w:rsidR="00965157" w:rsidRPr="00EF4ED9" w14:paraId="63878A81" w14:textId="77777777" w:rsidTr="00DF7D95">
        <w:tc>
          <w:tcPr>
            <w:tcW w:w="878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E40A932" w14:textId="77777777" w:rsidR="00965157" w:rsidRPr="00EF4ED9" w:rsidRDefault="00965157" w:rsidP="00DF7D95">
            <w:pPr>
              <w:snapToGrid w:val="0"/>
              <w:spacing w:before="57" w:after="57"/>
              <w:jc w:val="both"/>
              <w:rPr>
                <w:rFonts w:ascii="Calibri" w:hAnsi="Calibri" w:cs="Arial"/>
              </w:rPr>
            </w:pPr>
            <w:r w:rsidRPr="00EF4ED9">
              <w:rPr>
                <w:rFonts w:ascii="Calibri" w:hAnsi="Calibri" w:cs="Arial"/>
              </w:rPr>
              <w:t>Em conformidade com o art. XX da Resolução CNJ n° XXX, de XX de XXX de 2020, a fase de Planejamento da Contratação terá início com o recebimento do Documento de Oficialização da Demanda pela Área de TIC. Este documento deverá ser elaborado pela Área Requisitante da solução.</w:t>
            </w:r>
          </w:p>
          <w:p w14:paraId="71A7D115" w14:textId="77777777" w:rsidR="00965157" w:rsidRPr="00EF4ED9" w:rsidRDefault="00965157" w:rsidP="00DF7D95">
            <w:pPr>
              <w:snapToGrid w:val="0"/>
              <w:spacing w:before="57" w:after="57"/>
              <w:jc w:val="both"/>
              <w:rPr>
                <w:rFonts w:ascii="Calibri" w:hAnsi="Calibri" w:cs="Arial"/>
                <w:b/>
                <w:bCs/>
              </w:rPr>
            </w:pPr>
          </w:p>
          <w:p w14:paraId="4E0CFE60" w14:textId="77777777" w:rsidR="00965157" w:rsidRPr="00EF4ED9" w:rsidRDefault="00965157" w:rsidP="00DF7D95">
            <w:pPr>
              <w:snapToGrid w:val="0"/>
              <w:spacing w:before="57" w:after="57"/>
              <w:jc w:val="both"/>
              <w:rPr>
                <w:rFonts w:ascii="Calibri" w:hAnsi="Calibri" w:cs="Arial"/>
                <w:b/>
                <w:bCs/>
              </w:rPr>
            </w:pPr>
            <w:r w:rsidRPr="00EF4ED9">
              <w:rPr>
                <w:rFonts w:ascii="Calibri" w:hAnsi="Calibri" w:cs="Arial"/>
                <w:b/>
                <w:bCs/>
              </w:rPr>
              <w:t>Referência: Art. XX da Resolução CNJ Nº XXX /2020.</w:t>
            </w:r>
          </w:p>
        </w:tc>
      </w:tr>
    </w:tbl>
    <w:p w14:paraId="61D96AB3" w14:textId="77777777" w:rsidR="00965157" w:rsidRPr="00EF4ED9" w:rsidRDefault="00965157" w:rsidP="00965157">
      <w:pPr>
        <w:pStyle w:val="Standard"/>
        <w:tabs>
          <w:tab w:val="left" w:pos="555"/>
          <w:tab w:val="left" w:pos="840"/>
          <w:tab w:val="left" w:pos="1140"/>
          <w:tab w:val="left" w:pos="1395"/>
          <w:tab w:val="left" w:pos="1650"/>
          <w:tab w:val="left" w:pos="1965"/>
          <w:tab w:val="left" w:pos="2220"/>
          <w:tab w:val="left" w:leader="underscore" w:pos="7336"/>
        </w:tabs>
        <w:jc w:val="both"/>
        <w:rPr>
          <w:rFonts w:ascii="Calibri" w:hAnsi="Calibri"/>
        </w:rPr>
      </w:pPr>
    </w:p>
    <w:tbl>
      <w:tblPr>
        <w:tblW w:w="8788" w:type="dxa"/>
        <w:tblLayout w:type="fixed"/>
        <w:tblCellMar>
          <w:left w:w="10" w:type="dxa"/>
          <w:right w:w="10" w:type="dxa"/>
        </w:tblCellMar>
        <w:tblLook w:val="0000" w:firstRow="0" w:lastRow="0" w:firstColumn="0" w:lastColumn="0" w:noHBand="0" w:noVBand="0"/>
      </w:tblPr>
      <w:tblGrid>
        <w:gridCol w:w="8788"/>
      </w:tblGrid>
      <w:tr w:rsidR="00965157" w:rsidRPr="00EF4ED9" w14:paraId="4DC75643" w14:textId="77777777" w:rsidTr="00DF7D95">
        <w:tc>
          <w:tcPr>
            <w:tcW w:w="8788" w:type="dxa"/>
            <w:tcBorders>
              <w:top w:val="single" w:sz="2" w:space="0" w:color="000000"/>
              <w:left w:val="single" w:sz="2" w:space="0" w:color="000000"/>
              <w:bottom w:val="single" w:sz="2" w:space="0" w:color="000000"/>
              <w:right w:val="single" w:sz="2" w:space="0" w:color="000000"/>
            </w:tcBorders>
            <w:shd w:val="clear" w:color="auto" w:fill="D9E2F3" w:themeFill="accent1" w:themeFillTint="33"/>
            <w:tcMar>
              <w:top w:w="55" w:type="dxa"/>
              <w:left w:w="55" w:type="dxa"/>
              <w:bottom w:w="55" w:type="dxa"/>
              <w:right w:w="55" w:type="dxa"/>
            </w:tcMar>
          </w:tcPr>
          <w:p w14:paraId="6CDF4E2F" w14:textId="77777777" w:rsidR="00965157" w:rsidRPr="00EF4ED9" w:rsidRDefault="00965157" w:rsidP="00DF7D95">
            <w:pPr>
              <w:pStyle w:val="Standard"/>
              <w:tabs>
                <w:tab w:val="left" w:pos="555"/>
                <w:tab w:val="left" w:pos="840"/>
                <w:tab w:val="left" w:pos="1140"/>
                <w:tab w:val="left" w:pos="1395"/>
                <w:tab w:val="left" w:pos="1650"/>
                <w:tab w:val="left" w:pos="1965"/>
                <w:tab w:val="left" w:pos="2220"/>
                <w:tab w:val="left" w:leader="underscore" w:pos="7336"/>
              </w:tabs>
              <w:spacing w:before="57" w:after="57"/>
              <w:jc w:val="center"/>
              <w:rPr>
                <w:rFonts w:ascii="Calibri" w:hAnsi="Calibri"/>
                <w:b/>
                <w:bCs/>
              </w:rPr>
            </w:pPr>
            <w:r w:rsidRPr="00EF4ED9">
              <w:rPr>
                <w:rFonts w:ascii="Calibri" w:hAnsi="Calibri"/>
                <w:b/>
                <w:bCs/>
              </w:rPr>
              <w:t>PREENCHIMENTO PELA ÁREA REQUISITANTE</w:t>
            </w:r>
          </w:p>
        </w:tc>
      </w:tr>
    </w:tbl>
    <w:p w14:paraId="73452579" w14:textId="77777777" w:rsidR="00965157" w:rsidRPr="00EF4ED9" w:rsidRDefault="00965157" w:rsidP="00965157">
      <w:pPr>
        <w:pStyle w:val="Textbody"/>
        <w:rPr>
          <w:sz w:val="16"/>
          <w:szCs w:val="16"/>
        </w:rPr>
      </w:pPr>
    </w:p>
    <w:tbl>
      <w:tblPr>
        <w:tblW w:w="8803" w:type="dxa"/>
        <w:tblLayout w:type="fixed"/>
        <w:tblCellMar>
          <w:left w:w="10" w:type="dxa"/>
          <w:right w:w="10" w:type="dxa"/>
        </w:tblCellMar>
        <w:tblLook w:val="0000" w:firstRow="0" w:lastRow="0" w:firstColumn="0" w:lastColumn="0" w:noHBand="0" w:noVBand="0"/>
      </w:tblPr>
      <w:tblGrid>
        <w:gridCol w:w="6"/>
        <w:gridCol w:w="5495"/>
        <w:gridCol w:w="3287"/>
        <w:gridCol w:w="15"/>
      </w:tblGrid>
      <w:tr w:rsidR="00965157" w:rsidRPr="00EF4ED9" w14:paraId="3BC48C55" w14:textId="77777777" w:rsidTr="00DF7D95">
        <w:trPr>
          <w:gridAfter w:val="1"/>
          <w:wAfter w:w="15" w:type="dxa"/>
        </w:trPr>
        <w:tc>
          <w:tcPr>
            <w:tcW w:w="8788" w:type="dxa"/>
            <w:gridSpan w:val="3"/>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tcPr>
          <w:p w14:paraId="3EBB8AB1" w14:textId="77777777" w:rsidR="00965157" w:rsidRPr="00EF4ED9" w:rsidRDefault="00965157" w:rsidP="00DF7D95">
            <w:pPr>
              <w:pStyle w:val="Standard"/>
              <w:tabs>
                <w:tab w:val="left" w:pos="555"/>
                <w:tab w:val="left" w:pos="840"/>
                <w:tab w:val="left" w:pos="1140"/>
                <w:tab w:val="left" w:pos="1395"/>
                <w:tab w:val="left" w:pos="1650"/>
                <w:tab w:val="left" w:pos="1965"/>
                <w:tab w:val="left" w:pos="2220"/>
                <w:tab w:val="left" w:leader="underscore" w:pos="7336"/>
              </w:tabs>
              <w:spacing w:before="57" w:after="57"/>
              <w:jc w:val="both"/>
              <w:rPr>
                <w:rFonts w:ascii="Calibri" w:hAnsi="Calibri"/>
                <w:b/>
                <w:bCs/>
              </w:rPr>
            </w:pPr>
            <w:r w:rsidRPr="00EF4ED9">
              <w:rPr>
                <w:rFonts w:ascii="Calibri" w:hAnsi="Calibri"/>
                <w:b/>
                <w:bCs/>
              </w:rPr>
              <w:t>1 – IDENTIFICAÇÃO DA ÁREA REQUISITANTE</w:t>
            </w:r>
          </w:p>
        </w:tc>
      </w:tr>
      <w:tr w:rsidR="00965157" w:rsidRPr="00EF4ED9" w14:paraId="3AE681F4" w14:textId="77777777" w:rsidTr="00DF7D95">
        <w:trPr>
          <w:gridBefore w:val="1"/>
          <w:wBefore w:w="6" w:type="dxa"/>
          <w:trHeight w:val="397"/>
        </w:trPr>
        <w:tc>
          <w:tcPr>
            <w:tcW w:w="879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485F28" w14:textId="77777777" w:rsidR="00965157" w:rsidRPr="00EF4ED9" w:rsidRDefault="00965157" w:rsidP="00DF7D95">
            <w:pPr>
              <w:snapToGrid w:val="0"/>
              <w:spacing w:line="276" w:lineRule="auto"/>
            </w:pPr>
            <w:r w:rsidRPr="00EF4ED9">
              <w:rPr>
                <w:rFonts w:ascii="Calibri" w:hAnsi="Calibri" w:cs="Arial"/>
                <w:b/>
                <w:bCs/>
              </w:rPr>
              <w:t>Área Requisitante (Unidade/Diretoria/Coordenação/Divisão/Seção):</w:t>
            </w:r>
          </w:p>
          <w:p w14:paraId="39779045" w14:textId="77777777" w:rsidR="00965157" w:rsidRPr="00EF4ED9" w:rsidRDefault="00965157" w:rsidP="00DF7D95">
            <w:pPr>
              <w:snapToGrid w:val="0"/>
              <w:spacing w:line="276" w:lineRule="auto"/>
            </w:pPr>
            <w:r w:rsidRPr="00EF4ED9">
              <w:rPr>
                <w:rFonts w:ascii="Calibri" w:hAnsi="Calibri" w:cs="Arial"/>
                <w:b/>
                <w:bCs/>
                <w:spacing w:val="30"/>
              </w:rPr>
              <w:tab/>
            </w:r>
          </w:p>
        </w:tc>
      </w:tr>
      <w:tr w:rsidR="00965157" w:rsidRPr="00EF4ED9" w14:paraId="222CAB6C" w14:textId="77777777" w:rsidTr="00DF7D95">
        <w:trPr>
          <w:gridBefore w:val="1"/>
          <w:wBefore w:w="6" w:type="dxa"/>
          <w:trHeight w:val="397"/>
        </w:trPr>
        <w:tc>
          <w:tcPr>
            <w:tcW w:w="5495" w:type="dxa"/>
            <w:tcBorders>
              <w:left w:val="single" w:sz="4" w:space="0" w:color="000000"/>
              <w:bottom w:val="single" w:sz="4" w:space="0" w:color="000000"/>
            </w:tcBorders>
            <w:tcMar>
              <w:top w:w="0" w:type="dxa"/>
              <w:left w:w="108" w:type="dxa"/>
              <w:bottom w:w="0" w:type="dxa"/>
              <w:right w:w="108" w:type="dxa"/>
            </w:tcMar>
          </w:tcPr>
          <w:p w14:paraId="38145425" w14:textId="77777777" w:rsidR="00965157" w:rsidRPr="00EF4ED9" w:rsidRDefault="00965157" w:rsidP="00DF7D95">
            <w:pPr>
              <w:snapToGrid w:val="0"/>
              <w:spacing w:before="40" w:line="276" w:lineRule="auto"/>
              <w:rPr>
                <w:rFonts w:ascii="Calibri" w:hAnsi="Calibri" w:cs="Arial"/>
                <w:b/>
                <w:bCs/>
              </w:rPr>
            </w:pPr>
            <w:r w:rsidRPr="00EF4ED9">
              <w:rPr>
                <w:rFonts w:ascii="Calibri" w:hAnsi="Calibri" w:cs="Arial"/>
                <w:b/>
                <w:bCs/>
              </w:rPr>
              <w:t>Responsável pela demanda:</w:t>
            </w:r>
          </w:p>
          <w:p w14:paraId="7EECD57F" w14:textId="77777777" w:rsidR="00965157" w:rsidRPr="00EF4ED9" w:rsidRDefault="00965157" w:rsidP="00DF7D95">
            <w:pPr>
              <w:snapToGrid w:val="0"/>
              <w:spacing w:before="40" w:line="276" w:lineRule="auto"/>
              <w:rPr>
                <w:rFonts w:ascii="Calibri" w:hAnsi="Calibri" w:cs="Arial"/>
                <w:b/>
                <w:bCs/>
              </w:rPr>
            </w:pPr>
          </w:p>
        </w:tc>
        <w:tc>
          <w:tcPr>
            <w:tcW w:w="3302" w:type="dxa"/>
            <w:gridSpan w:val="2"/>
            <w:tcBorders>
              <w:left w:val="single" w:sz="4" w:space="0" w:color="000000"/>
              <w:bottom w:val="single" w:sz="4" w:space="0" w:color="000000"/>
              <w:right w:val="single" w:sz="4" w:space="0" w:color="000000"/>
            </w:tcBorders>
            <w:tcMar>
              <w:top w:w="0" w:type="dxa"/>
              <w:left w:w="108" w:type="dxa"/>
              <w:bottom w:w="0" w:type="dxa"/>
              <w:right w:w="108" w:type="dxa"/>
            </w:tcMar>
          </w:tcPr>
          <w:p w14:paraId="5EC762F8" w14:textId="77777777" w:rsidR="00965157" w:rsidRPr="00EF4ED9" w:rsidRDefault="00965157" w:rsidP="00DF7D95">
            <w:pPr>
              <w:tabs>
                <w:tab w:val="left" w:pos="155"/>
              </w:tabs>
              <w:snapToGrid w:val="0"/>
              <w:spacing w:before="40" w:line="276" w:lineRule="auto"/>
              <w:rPr>
                <w:rFonts w:ascii="Calibri" w:hAnsi="Calibri" w:cs="Arial"/>
              </w:rPr>
            </w:pPr>
            <w:r w:rsidRPr="00EF4ED9">
              <w:rPr>
                <w:rFonts w:ascii="Calibri" w:hAnsi="Calibri" w:cs="Arial"/>
                <w:b/>
                <w:bCs/>
              </w:rPr>
              <w:t>Matrícula</w:t>
            </w:r>
            <w:r w:rsidRPr="00EF4ED9">
              <w:rPr>
                <w:rFonts w:ascii="Calibri" w:hAnsi="Calibri" w:cs="Arial"/>
              </w:rPr>
              <w:t>:</w:t>
            </w:r>
          </w:p>
        </w:tc>
      </w:tr>
      <w:tr w:rsidR="00965157" w:rsidRPr="00EF4ED9" w14:paraId="0E146DC5" w14:textId="77777777" w:rsidTr="00DF7D95">
        <w:trPr>
          <w:gridBefore w:val="1"/>
          <w:wBefore w:w="6" w:type="dxa"/>
          <w:trHeight w:val="397"/>
        </w:trPr>
        <w:tc>
          <w:tcPr>
            <w:tcW w:w="5495" w:type="dxa"/>
            <w:tcBorders>
              <w:left w:val="single" w:sz="4" w:space="0" w:color="000000"/>
              <w:bottom w:val="single" w:sz="4" w:space="0" w:color="000000"/>
              <w:right w:val="single" w:sz="4" w:space="0" w:color="000000"/>
            </w:tcBorders>
            <w:tcMar>
              <w:top w:w="0" w:type="dxa"/>
              <w:left w:w="108" w:type="dxa"/>
              <w:bottom w:w="0" w:type="dxa"/>
              <w:right w:w="108" w:type="dxa"/>
            </w:tcMar>
          </w:tcPr>
          <w:p w14:paraId="26B91438" w14:textId="77777777" w:rsidR="00965157" w:rsidRPr="00EF4ED9" w:rsidRDefault="00965157" w:rsidP="00DF7D95">
            <w:pPr>
              <w:tabs>
                <w:tab w:val="left" w:pos="178"/>
              </w:tabs>
              <w:snapToGrid w:val="0"/>
              <w:spacing w:before="40" w:line="276" w:lineRule="auto"/>
              <w:rPr>
                <w:rFonts w:ascii="Arial" w:eastAsia="Times New Roman" w:hAnsi="Arial" w:cs="Arial"/>
                <w:sz w:val="20"/>
                <w:szCs w:val="20"/>
                <w:lang w:eastAsia="ar-SA"/>
              </w:rPr>
            </w:pPr>
            <w:r w:rsidRPr="00EF4ED9">
              <w:rPr>
                <w:rFonts w:ascii="Calibri" w:hAnsi="Calibri"/>
                <w:b/>
                <w:bCs/>
              </w:rPr>
              <w:t>E-mail:</w:t>
            </w:r>
          </w:p>
        </w:tc>
        <w:tc>
          <w:tcPr>
            <w:tcW w:w="3302" w:type="dxa"/>
            <w:gridSpan w:val="2"/>
            <w:tcBorders>
              <w:left w:val="single" w:sz="4" w:space="0" w:color="000000"/>
              <w:bottom w:val="single" w:sz="4" w:space="0" w:color="000000"/>
              <w:right w:val="single" w:sz="4" w:space="0" w:color="000000"/>
            </w:tcBorders>
            <w:tcMar>
              <w:top w:w="0" w:type="dxa"/>
              <w:left w:w="108" w:type="dxa"/>
              <w:bottom w:w="0" w:type="dxa"/>
              <w:right w:w="108" w:type="dxa"/>
            </w:tcMar>
          </w:tcPr>
          <w:p w14:paraId="254974D9" w14:textId="77777777" w:rsidR="00965157" w:rsidRPr="00EF4ED9" w:rsidRDefault="00965157" w:rsidP="00DF7D95">
            <w:pPr>
              <w:tabs>
                <w:tab w:val="left" w:pos="178"/>
              </w:tabs>
              <w:snapToGrid w:val="0"/>
              <w:spacing w:before="40" w:line="276" w:lineRule="auto"/>
            </w:pPr>
            <w:r w:rsidRPr="00EF4ED9">
              <w:rPr>
                <w:rFonts w:ascii="Calibri" w:hAnsi="Calibri" w:cs="Arial"/>
                <w:b/>
                <w:bCs/>
              </w:rPr>
              <w:t>Telefone:</w:t>
            </w:r>
          </w:p>
        </w:tc>
      </w:tr>
    </w:tbl>
    <w:p w14:paraId="40C3D63D" w14:textId="77777777" w:rsidR="00965157" w:rsidRPr="00EF4ED9" w:rsidRDefault="00965157" w:rsidP="00965157">
      <w:pPr>
        <w:pStyle w:val="Standard"/>
        <w:tabs>
          <w:tab w:val="left" w:pos="838"/>
          <w:tab w:val="left" w:pos="1123"/>
          <w:tab w:val="left" w:pos="1423"/>
          <w:tab w:val="left" w:pos="1678"/>
          <w:tab w:val="left" w:pos="1933"/>
          <w:tab w:val="left" w:pos="2248"/>
          <w:tab w:val="left" w:pos="2503"/>
          <w:tab w:val="left" w:leader="underscore" w:pos="7619"/>
        </w:tabs>
        <w:spacing w:before="57" w:after="57"/>
        <w:ind w:left="283"/>
        <w:jc w:val="both"/>
        <w:rPr>
          <w:rFonts w:ascii="Calibri" w:hAnsi="Calibri"/>
          <w:color w:val="0000FF"/>
          <w:sz w:val="10"/>
          <w:szCs w:val="10"/>
        </w:rPr>
      </w:pPr>
    </w:p>
    <w:tbl>
      <w:tblPr>
        <w:tblW w:w="8824" w:type="dxa"/>
        <w:tblInd w:w="4" w:type="dxa"/>
        <w:tblLayout w:type="fixed"/>
        <w:tblCellMar>
          <w:left w:w="10" w:type="dxa"/>
          <w:right w:w="10" w:type="dxa"/>
        </w:tblCellMar>
        <w:tblLook w:val="0000" w:firstRow="0" w:lastRow="0" w:firstColumn="0" w:lastColumn="0" w:noHBand="0" w:noVBand="0"/>
      </w:tblPr>
      <w:tblGrid>
        <w:gridCol w:w="5509"/>
        <w:gridCol w:w="3315"/>
      </w:tblGrid>
      <w:tr w:rsidR="00965157" w:rsidRPr="00EF4ED9" w14:paraId="4E42C063" w14:textId="77777777" w:rsidTr="00DF7D95">
        <w:trPr>
          <w:trHeight w:val="340"/>
        </w:trPr>
        <w:tc>
          <w:tcPr>
            <w:tcW w:w="8824" w:type="dxa"/>
            <w:gridSpan w:val="2"/>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vAlign w:val="center"/>
          </w:tcPr>
          <w:p w14:paraId="33FEBA6D" w14:textId="77777777" w:rsidR="00965157" w:rsidRPr="00EF4ED9" w:rsidRDefault="00965157" w:rsidP="00DF7D95">
            <w:pPr>
              <w:snapToGrid w:val="0"/>
              <w:spacing w:line="276" w:lineRule="auto"/>
              <w:rPr>
                <w:rFonts w:ascii="Calibri" w:eastAsia="Times New Roman" w:hAnsi="Calibri" w:cs="Arial"/>
                <w:b/>
                <w:lang w:eastAsia="ar-SA"/>
              </w:rPr>
            </w:pPr>
            <w:r w:rsidRPr="00EF4ED9">
              <w:rPr>
                <w:rFonts w:ascii="Calibri" w:eastAsia="Times New Roman" w:hAnsi="Calibri" w:cs="Arial"/>
                <w:b/>
                <w:lang w:eastAsia="ar-SA"/>
              </w:rPr>
              <w:t>2 – IDENTIFICAÇÃO E CIÊNCIA DO INTEGRANTE REQUISITANTE</w:t>
            </w:r>
          </w:p>
        </w:tc>
      </w:tr>
      <w:tr w:rsidR="00965157" w:rsidRPr="00EF4ED9" w14:paraId="05BE2007" w14:textId="77777777" w:rsidTr="00DF7D95">
        <w:trPr>
          <w:trHeight w:val="397"/>
        </w:trPr>
        <w:tc>
          <w:tcPr>
            <w:tcW w:w="55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DB792B" w14:textId="77777777" w:rsidR="00965157" w:rsidRPr="00EF4ED9" w:rsidRDefault="00965157" w:rsidP="00DF7D95">
            <w:pPr>
              <w:snapToGrid w:val="0"/>
              <w:spacing w:before="40" w:line="276" w:lineRule="auto"/>
              <w:rPr>
                <w:rFonts w:ascii="Calibri" w:eastAsia="Times New Roman" w:hAnsi="Calibri" w:cs="Arial"/>
                <w:b/>
                <w:bCs/>
                <w:lang w:eastAsia="ar-SA"/>
              </w:rPr>
            </w:pPr>
            <w:r w:rsidRPr="00EF4ED9">
              <w:rPr>
                <w:rFonts w:ascii="Calibri" w:eastAsia="Times New Roman" w:hAnsi="Calibri" w:cs="Arial"/>
                <w:b/>
                <w:bCs/>
                <w:lang w:eastAsia="ar-SA"/>
              </w:rPr>
              <w:t>Nome:</w:t>
            </w:r>
          </w:p>
        </w:tc>
        <w:tc>
          <w:tcPr>
            <w:tcW w:w="33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C45358" w14:textId="77777777" w:rsidR="00965157" w:rsidRPr="00EF4ED9" w:rsidRDefault="00965157" w:rsidP="00DF7D95">
            <w:pPr>
              <w:tabs>
                <w:tab w:val="left" w:pos="178"/>
              </w:tabs>
              <w:snapToGrid w:val="0"/>
              <w:spacing w:before="40" w:line="276" w:lineRule="auto"/>
              <w:rPr>
                <w:rFonts w:ascii="Calibri" w:eastAsia="Times New Roman" w:hAnsi="Calibri" w:cs="Arial"/>
                <w:b/>
                <w:bCs/>
                <w:lang w:eastAsia="ar-SA"/>
              </w:rPr>
            </w:pPr>
            <w:r w:rsidRPr="00EF4ED9">
              <w:rPr>
                <w:rFonts w:ascii="Calibri" w:eastAsia="Times New Roman" w:hAnsi="Calibri" w:cs="Arial"/>
                <w:b/>
                <w:bCs/>
                <w:lang w:eastAsia="ar-SA"/>
              </w:rPr>
              <w:t>Matrícula:</w:t>
            </w:r>
          </w:p>
        </w:tc>
      </w:tr>
      <w:tr w:rsidR="00965157" w:rsidRPr="00EF4ED9" w14:paraId="14DCBA3A" w14:textId="77777777" w:rsidTr="00DF7D95">
        <w:trPr>
          <w:trHeight w:val="397"/>
        </w:trPr>
        <w:tc>
          <w:tcPr>
            <w:tcW w:w="55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DF63D6" w14:textId="77777777" w:rsidR="00965157" w:rsidRPr="00EF4ED9" w:rsidRDefault="00965157" w:rsidP="00DF7D95">
            <w:pPr>
              <w:snapToGrid w:val="0"/>
              <w:spacing w:line="276" w:lineRule="auto"/>
              <w:jc w:val="both"/>
              <w:rPr>
                <w:rFonts w:ascii="Calibri" w:eastAsia="Times New Roman" w:hAnsi="Calibri" w:cs="Arial"/>
                <w:b/>
                <w:bCs/>
                <w:lang w:eastAsia="ar-SA"/>
              </w:rPr>
            </w:pPr>
            <w:r w:rsidRPr="00EF4ED9">
              <w:rPr>
                <w:rFonts w:ascii="Calibri" w:eastAsia="Times New Roman" w:hAnsi="Calibri" w:cs="Arial"/>
                <w:b/>
                <w:bCs/>
                <w:lang w:eastAsia="ar-SA"/>
              </w:rPr>
              <w:t>Cargo:</w:t>
            </w:r>
          </w:p>
        </w:tc>
        <w:tc>
          <w:tcPr>
            <w:tcW w:w="33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060AE5" w14:textId="77777777" w:rsidR="00965157" w:rsidRPr="00EF4ED9" w:rsidRDefault="00965157" w:rsidP="00DF7D95">
            <w:pPr>
              <w:snapToGrid w:val="0"/>
              <w:spacing w:line="276" w:lineRule="auto"/>
              <w:jc w:val="both"/>
              <w:rPr>
                <w:rFonts w:ascii="Calibri" w:eastAsia="Times New Roman" w:hAnsi="Calibri" w:cs="Arial"/>
                <w:b/>
                <w:bCs/>
                <w:lang w:eastAsia="ar-SA"/>
              </w:rPr>
            </w:pPr>
            <w:r w:rsidRPr="00EF4ED9">
              <w:rPr>
                <w:rFonts w:ascii="Calibri" w:eastAsia="Times New Roman" w:hAnsi="Calibri" w:cs="Arial"/>
                <w:b/>
                <w:bCs/>
                <w:lang w:eastAsia="ar-SA"/>
              </w:rPr>
              <w:t>Lotação:</w:t>
            </w:r>
          </w:p>
        </w:tc>
      </w:tr>
      <w:tr w:rsidR="00965157" w:rsidRPr="00EF4ED9" w14:paraId="6070DA03" w14:textId="77777777" w:rsidTr="00DF7D95">
        <w:trPr>
          <w:trHeight w:val="397"/>
        </w:trPr>
        <w:tc>
          <w:tcPr>
            <w:tcW w:w="55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E0FE09" w14:textId="77777777" w:rsidR="00965157" w:rsidRPr="00EF4ED9" w:rsidRDefault="00965157" w:rsidP="00DF7D95">
            <w:pPr>
              <w:tabs>
                <w:tab w:val="left" w:pos="178"/>
              </w:tabs>
              <w:snapToGrid w:val="0"/>
              <w:spacing w:before="40" w:line="276" w:lineRule="auto"/>
              <w:rPr>
                <w:rFonts w:ascii="Calibri" w:eastAsia="Times New Roman" w:hAnsi="Calibri" w:cs="Arial"/>
                <w:b/>
                <w:bCs/>
                <w:lang w:eastAsia="ar-SA"/>
              </w:rPr>
            </w:pPr>
            <w:r w:rsidRPr="00EF4ED9">
              <w:rPr>
                <w:rFonts w:ascii="Calibri" w:eastAsia="Times New Roman" w:hAnsi="Calibri" w:cs="Arial"/>
                <w:b/>
                <w:bCs/>
                <w:lang w:eastAsia="ar-SA"/>
              </w:rPr>
              <w:t>E-mail:</w:t>
            </w:r>
          </w:p>
        </w:tc>
        <w:tc>
          <w:tcPr>
            <w:tcW w:w="33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7E9D99" w14:textId="77777777" w:rsidR="00965157" w:rsidRPr="00EF4ED9" w:rsidRDefault="00965157" w:rsidP="00DF7D95">
            <w:pPr>
              <w:tabs>
                <w:tab w:val="left" w:pos="176"/>
              </w:tabs>
              <w:snapToGrid w:val="0"/>
              <w:spacing w:before="40" w:line="276" w:lineRule="auto"/>
            </w:pPr>
            <w:r w:rsidRPr="00EF4ED9">
              <w:rPr>
                <w:rFonts w:ascii="Calibri" w:eastAsia="Times New Roman" w:hAnsi="Calibri" w:cs="Arial"/>
                <w:b/>
                <w:bCs/>
                <w:lang w:eastAsia="ar-SA"/>
              </w:rPr>
              <w:t>Telefone:</w:t>
            </w:r>
          </w:p>
        </w:tc>
      </w:tr>
      <w:tr w:rsidR="00965157" w:rsidRPr="00EF4ED9" w14:paraId="1D5ED02B" w14:textId="77777777" w:rsidTr="00DF7D95">
        <w:trPr>
          <w:trHeight w:val="1697"/>
        </w:trPr>
        <w:tc>
          <w:tcPr>
            <w:tcW w:w="88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68805A" w14:textId="77777777" w:rsidR="00965157" w:rsidRPr="00EF4ED9" w:rsidRDefault="00965157" w:rsidP="00DF7D95">
            <w:pPr>
              <w:snapToGrid w:val="0"/>
              <w:spacing w:before="119" w:line="276" w:lineRule="auto"/>
              <w:jc w:val="both"/>
            </w:pPr>
            <w:r w:rsidRPr="00EF4ED9">
              <w:rPr>
                <w:rFonts w:ascii="Calibri" w:eastAsia="Times New Roman" w:hAnsi="Calibri" w:cs="Arial"/>
                <w:lang w:eastAsia="ar-SA"/>
              </w:rPr>
              <w:t xml:space="preserve">Por este instrumento declaro ter ciência das competências do INTEGRANTE REQUISITANTE definidas na Resolução </w:t>
            </w:r>
            <w:r w:rsidRPr="00EF4ED9">
              <w:rPr>
                <w:rFonts w:ascii="Calibri" w:hAnsi="Calibri" w:cs="Arial"/>
              </w:rPr>
              <w:t xml:space="preserve">CNJ n° XXX, de XX de XXX de 2020, bem como da minha indicação para exercer esse papel na </w:t>
            </w:r>
            <w:r w:rsidRPr="00EF4ED9">
              <w:rPr>
                <w:rFonts w:ascii="Calibri" w:eastAsia="Times New Roman" w:hAnsi="Calibri" w:cs="Arial"/>
                <w:lang w:eastAsia="ar-SA"/>
              </w:rPr>
              <w:t>Equipe de Planejamento da Contratação.</w:t>
            </w:r>
          </w:p>
          <w:p w14:paraId="1810DFAE" w14:textId="77777777" w:rsidR="00965157" w:rsidRPr="00EF4ED9" w:rsidRDefault="00965157" w:rsidP="00DF7D95">
            <w:pPr>
              <w:snapToGrid w:val="0"/>
              <w:spacing w:line="276" w:lineRule="auto"/>
              <w:jc w:val="center"/>
              <w:rPr>
                <w:rFonts w:ascii="Calibri" w:eastAsia="Times New Roman" w:hAnsi="Calibri" w:cs="Arial"/>
                <w:lang w:eastAsia="ar-SA"/>
              </w:rPr>
            </w:pPr>
          </w:p>
          <w:p w14:paraId="5A61C7AA" w14:textId="77777777" w:rsidR="00965157" w:rsidRPr="00EF4ED9" w:rsidRDefault="00965157" w:rsidP="00DF7D95">
            <w:pPr>
              <w:snapToGrid w:val="0"/>
              <w:spacing w:line="276" w:lineRule="auto"/>
              <w:jc w:val="center"/>
            </w:pPr>
            <w:r w:rsidRPr="00EF4ED9">
              <w:rPr>
                <w:rFonts w:ascii="Calibri" w:eastAsia="Times New Roman" w:hAnsi="Calibri" w:cs="Arial"/>
                <w:color w:val="4472C4" w:themeColor="accent1"/>
                <w:lang w:eastAsia="ar-SA"/>
              </w:rPr>
              <w:t>Local</w:t>
            </w:r>
            <w:r w:rsidRPr="00EF4ED9">
              <w:rPr>
                <w:rFonts w:ascii="Calibri" w:eastAsia="Times New Roman" w:hAnsi="Calibri" w:cs="Arial"/>
                <w:lang w:eastAsia="ar-SA"/>
              </w:rPr>
              <w:t xml:space="preserve">, </w:t>
            </w:r>
            <w:r w:rsidRPr="00EF4ED9">
              <w:rPr>
                <w:rFonts w:ascii="Calibri" w:eastAsia="Times New Roman" w:hAnsi="Calibri" w:cs="Arial"/>
                <w:i/>
                <w:color w:val="4472C4" w:themeColor="accent1"/>
                <w:lang w:eastAsia="ar-SA"/>
              </w:rPr>
              <w:t>xx</w:t>
            </w:r>
            <w:r w:rsidRPr="00EF4ED9">
              <w:rPr>
                <w:rFonts w:ascii="Calibri" w:eastAsia="Times New Roman" w:hAnsi="Calibri" w:cs="Arial"/>
                <w:color w:val="4472C4" w:themeColor="accent1"/>
                <w:lang w:eastAsia="ar-SA"/>
              </w:rPr>
              <w:t xml:space="preserve"> </w:t>
            </w:r>
            <w:r w:rsidRPr="00EF4ED9">
              <w:rPr>
                <w:rFonts w:ascii="Calibri" w:eastAsia="Times New Roman" w:hAnsi="Calibri" w:cs="Arial"/>
                <w:lang w:eastAsia="ar-SA"/>
              </w:rPr>
              <w:t xml:space="preserve">de </w:t>
            </w:r>
            <w:r w:rsidRPr="00EF4ED9">
              <w:rPr>
                <w:rFonts w:ascii="Calibri" w:eastAsia="Times New Roman" w:hAnsi="Calibri" w:cs="Arial"/>
                <w:i/>
                <w:color w:val="4472C4" w:themeColor="accent1"/>
                <w:lang w:eastAsia="ar-SA"/>
              </w:rPr>
              <w:t>xxxxxxxxxxxx</w:t>
            </w:r>
            <w:r w:rsidRPr="00EF4ED9">
              <w:rPr>
                <w:rFonts w:ascii="Calibri" w:eastAsia="Times New Roman" w:hAnsi="Calibri" w:cs="Arial"/>
                <w:color w:val="4472C4" w:themeColor="accent1"/>
                <w:lang w:eastAsia="ar-SA"/>
              </w:rPr>
              <w:t xml:space="preserve"> </w:t>
            </w:r>
            <w:r w:rsidRPr="00EF4ED9">
              <w:rPr>
                <w:rFonts w:ascii="Calibri" w:eastAsia="Times New Roman" w:hAnsi="Calibri" w:cs="Arial"/>
                <w:lang w:eastAsia="ar-SA"/>
              </w:rPr>
              <w:t xml:space="preserve">de </w:t>
            </w:r>
            <w:r w:rsidRPr="00EF4ED9">
              <w:rPr>
                <w:rFonts w:ascii="Calibri" w:eastAsia="Times New Roman" w:hAnsi="Calibri" w:cs="Arial"/>
                <w:i/>
                <w:color w:val="4472C4" w:themeColor="accent1"/>
                <w:lang w:eastAsia="ar-SA"/>
              </w:rPr>
              <w:t>xxxx</w:t>
            </w:r>
            <w:r w:rsidRPr="00EF4ED9">
              <w:rPr>
                <w:rFonts w:ascii="Calibri" w:eastAsia="Times New Roman" w:hAnsi="Calibri" w:cs="Arial"/>
                <w:lang w:eastAsia="ar-SA"/>
              </w:rPr>
              <w:t>.</w:t>
            </w:r>
          </w:p>
          <w:p w14:paraId="74359A19" w14:textId="77777777" w:rsidR="00965157" w:rsidRPr="00EF4ED9" w:rsidRDefault="00965157" w:rsidP="00DF7D95">
            <w:pPr>
              <w:snapToGrid w:val="0"/>
              <w:spacing w:line="276" w:lineRule="auto"/>
              <w:jc w:val="center"/>
            </w:pPr>
          </w:p>
          <w:p w14:paraId="4765AD03" w14:textId="77777777" w:rsidR="00965157" w:rsidRPr="00EF4ED9" w:rsidRDefault="00965157" w:rsidP="00DF7D95">
            <w:pPr>
              <w:snapToGrid w:val="0"/>
              <w:spacing w:line="276" w:lineRule="auto"/>
              <w:jc w:val="center"/>
              <w:rPr>
                <w:rFonts w:ascii="Calibri" w:eastAsia="Times New Roman" w:hAnsi="Calibri" w:cs="Arial"/>
                <w:lang w:eastAsia="ar-SA"/>
              </w:rPr>
            </w:pPr>
            <w:r w:rsidRPr="00EF4ED9">
              <w:rPr>
                <w:rFonts w:ascii="Calibri" w:eastAsia="Times New Roman" w:hAnsi="Calibri" w:cs="Arial"/>
                <w:lang w:eastAsia="ar-SA"/>
              </w:rPr>
              <w:t>______________________________</w:t>
            </w:r>
          </w:p>
          <w:p w14:paraId="22AB36B7" w14:textId="77777777" w:rsidR="00965157" w:rsidRPr="00EF4ED9" w:rsidRDefault="00965157" w:rsidP="00DF7D95">
            <w:pPr>
              <w:snapToGrid w:val="0"/>
              <w:spacing w:line="276" w:lineRule="auto"/>
              <w:jc w:val="center"/>
              <w:rPr>
                <w:rFonts w:ascii="Calibri" w:eastAsia="Times New Roman" w:hAnsi="Calibri" w:cs="Arial"/>
                <w:i/>
                <w:color w:val="FF0000"/>
                <w:lang w:eastAsia="ar-SA"/>
              </w:rPr>
            </w:pPr>
            <w:r w:rsidRPr="00EF4ED9">
              <w:rPr>
                <w:rFonts w:ascii="Calibri" w:eastAsia="Times New Roman" w:hAnsi="Calibri" w:cs="Arial"/>
                <w:i/>
                <w:color w:val="4472C4" w:themeColor="accent1"/>
                <w:lang w:eastAsia="ar-SA"/>
              </w:rPr>
              <w:t>&lt;Nome do Integrante Requisitante&gt;</w:t>
            </w:r>
          </w:p>
        </w:tc>
      </w:tr>
    </w:tbl>
    <w:p w14:paraId="5964B240" w14:textId="77777777" w:rsidR="00965157" w:rsidRPr="00EF4ED9" w:rsidRDefault="00965157" w:rsidP="00965157">
      <w:pPr>
        <w:pStyle w:val="Textbody"/>
      </w:pPr>
    </w:p>
    <w:tbl>
      <w:tblPr>
        <w:tblW w:w="8836" w:type="dxa"/>
        <w:tblLayout w:type="fixed"/>
        <w:tblCellMar>
          <w:left w:w="10" w:type="dxa"/>
          <w:right w:w="10" w:type="dxa"/>
        </w:tblCellMar>
        <w:tblLook w:val="0000" w:firstRow="0" w:lastRow="0" w:firstColumn="0" w:lastColumn="0" w:noHBand="0" w:noVBand="0"/>
      </w:tblPr>
      <w:tblGrid>
        <w:gridCol w:w="8809"/>
        <w:gridCol w:w="27"/>
      </w:tblGrid>
      <w:tr w:rsidR="00965157" w:rsidRPr="00EF4ED9" w14:paraId="1BCD7AA9" w14:textId="77777777" w:rsidTr="00DF7D95">
        <w:tc>
          <w:tcPr>
            <w:tcW w:w="8836" w:type="dxa"/>
            <w:gridSpan w:val="2"/>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tcPr>
          <w:p w14:paraId="071716AC" w14:textId="77777777" w:rsidR="00965157" w:rsidRPr="00EF4ED9" w:rsidRDefault="00965157" w:rsidP="00DF7D95">
            <w:pPr>
              <w:pStyle w:val="Standard"/>
              <w:tabs>
                <w:tab w:val="left" w:pos="555"/>
                <w:tab w:val="left" w:pos="840"/>
                <w:tab w:val="left" w:pos="1140"/>
                <w:tab w:val="left" w:pos="1395"/>
                <w:tab w:val="left" w:pos="1650"/>
                <w:tab w:val="left" w:pos="1965"/>
                <w:tab w:val="left" w:pos="2220"/>
                <w:tab w:val="left" w:leader="underscore" w:pos="7336"/>
              </w:tabs>
              <w:spacing w:before="57" w:after="57"/>
              <w:jc w:val="both"/>
              <w:rPr>
                <w:rFonts w:ascii="Calibri" w:hAnsi="Calibri"/>
                <w:b/>
                <w:bCs/>
              </w:rPr>
            </w:pPr>
            <w:r w:rsidRPr="00EF4ED9">
              <w:rPr>
                <w:rFonts w:ascii="Calibri" w:hAnsi="Calibri"/>
                <w:b/>
                <w:bCs/>
              </w:rPr>
              <w:t>3 – IDENTIFICAÇÃO DA DEMANDA</w:t>
            </w:r>
          </w:p>
        </w:tc>
      </w:tr>
      <w:tr w:rsidR="00965157" w:rsidRPr="00EF4ED9" w14:paraId="76B581D1" w14:textId="77777777" w:rsidTr="00DF7D95">
        <w:trPr>
          <w:gridAfter w:val="1"/>
          <w:wAfter w:w="25" w:type="dxa"/>
          <w:trHeight w:val="454"/>
        </w:trPr>
        <w:tc>
          <w:tcPr>
            <w:tcW w:w="88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6997875" w14:textId="77777777" w:rsidR="00DF7D95" w:rsidRPr="00EF4ED9" w:rsidRDefault="00DF7D95" w:rsidP="00DF7D95">
            <w:pPr>
              <w:snapToGrid w:val="0"/>
              <w:spacing w:before="40" w:line="276" w:lineRule="auto"/>
              <w:rPr>
                <w:rFonts w:ascii="Calibri" w:hAnsi="Calibri" w:cs="Arial"/>
                <w:b/>
                <w:bCs/>
              </w:rPr>
            </w:pPr>
            <w:r w:rsidRPr="00EF4ED9">
              <w:rPr>
                <w:rFonts w:ascii="Calibri" w:hAnsi="Calibri" w:cs="Arial"/>
                <w:b/>
                <w:bCs/>
              </w:rPr>
              <w:t>Descrição da necessidade ou situação problema</w:t>
            </w:r>
          </w:p>
          <w:p w14:paraId="38AEF014" w14:textId="77777777" w:rsidR="00DF7D95" w:rsidRPr="00EF4ED9" w:rsidRDefault="00DF7D95" w:rsidP="00DF7D95">
            <w:pPr>
              <w:snapToGrid w:val="0"/>
              <w:spacing w:before="40" w:line="276" w:lineRule="auto"/>
              <w:rPr>
                <w:color w:val="4472C4" w:themeColor="accent1"/>
              </w:rPr>
            </w:pPr>
            <w:r w:rsidRPr="00EF4ED9">
              <w:rPr>
                <w:rFonts w:ascii="Calibri" w:eastAsia="Times New Roman" w:hAnsi="Calibri" w:cs="Arial"/>
                <w:color w:val="4472C4" w:themeColor="accent1"/>
                <w:lang w:eastAsia="ar-SA"/>
              </w:rPr>
              <w:t>&lt;Ex.: parque de computadores parcialmente obsoleto</w:t>
            </w:r>
          </w:p>
          <w:p w14:paraId="45660AB4" w14:textId="77777777" w:rsidR="00965157" w:rsidRPr="00EF4ED9" w:rsidRDefault="00965157" w:rsidP="00DF7D95">
            <w:pPr>
              <w:snapToGrid w:val="0"/>
              <w:spacing w:before="40" w:line="276" w:lineRule="auto"/>
            </w:pPr>
          </w:p>
        </w:tc>
      </w:tr>
    </w:tbl>
    <w:p w14:paraId="2C421461" w14:textId="77777777" w:rsidR="00965157" w:rsidRPr="00EF4ED9" w:rsidRDefault="00965157" w:rsidP="00965157">
      <w:pPr>
        <w:pStyle w:val="Standard"/>
        <w:rPr>
          <w:rFonts w:ascii="Calibri" w:hAnsi="Calibri"/>
          <w:color w:val="FF3333"/>
        </w:rPr>
      </w:pPr>
    </w:p>
    <w:tbl>
      <w:tblPr>
        <w:tblW w:w="8813" w:type="dxa"/>
        <w:tblLayout w:type="fixed"/>
        <w:tblCellMar>
          <w:left w:w="10" w:type="dxa"/>
          <w:right w:w="10" w:type="dxa"/>
        </w:tblCellMar>
        <w:tblLook w:val="0000" w:firstRow="0" w:lastRow="0" w:firstColumn="0" w:lastColumn="0" w:noHBand="0" w:noVBand="0"/>
      </w:tblPr>
      <w:tblGrid>
        <w:gridCol w:w="488"/>
        <w:gridCol w:w="8325"/>
      </w:tblGrid>
      <w:tr w:rsidR="00965157" w:rsidRPr="00EF4ED9" w14:paraId="7909FF8E" w14:textId="77777777" w:rsidTr="00DF7D95">
        <w:trPr>
          <w:trHeight w:val="313"/>
        </w:trPr>
        <w:tc>
          <w:tcPr>
            <w:tcW w:w="8813" w:type="dxa"/>
            <w:gridSpan w:val="2"/>
            <w:tcBorders>
              <w:top w:val="single" w:sz="4" w:space="0" w:color="000000"/>
              <w:left w:val="single" w:sz="4" w:space="0" w:color="000000"/>
              <w:bottom w:val="single" w:sz="4" w:space="0" w:color="000000"/>
              <w:right w:val="single" w:sz="4" w:space="0" w:color="000000"/>
            </w:tcBorders>
            <w:shd w:val="clear" w:color="auto" w:fill="DDDDDD"/>
            <w:tcMar>
              <w:top w:w="0" w:type="dxa"/>
              <w:left w:w="70" w:type="dxa"/>
              <w:bottom w:w="0" w:type="dxa"/>
              <w:right w:w="70" w:type="dxa"/>
            </w:tcMar>
            <w:vAlign w:val="center"/>
          </w:tcPr>
          <w:p w14:paraId="7E14A4FA" w14:textId="77777777" w:rsidR="00965157" w:rsidRPr="00EF4ED9" w:rsidRDefault="00965157" w:rsidP="00DF7D95">
            <w:pPr>
              <w:snapToGrid w:val="0"/>
              <w:spacing w:before="120" w:after="120"/>
              <w:jc w:val="both"/>
              <w:rPr>
                <w:rFonts w:ascii="Calibri" w:hAnsi="Calibri" w:cs="Arial"/>
                <w:b/>
              </w:rPr>
            </w:pPr>
            <w:r w:rsidRPr="00EF4ED9">
              <w:rPr>
                <w:rFonts w:ascii="Calibri" w:hAnsi="Calibri" w:cs="Arial"/>
                <w:b/>
              </w:rPr>
              <w:t>4 – ALINHAMENTO AOS PLANOS ESTRATÉGICOS</w:t>
            </w:r>
          </w:p>
        </w:tc>
      </w:tr>
      <w:tr w:rsidR="00965157" w:rsidRPr="00EF4ED9" w14:paraId="4DE1E758" w14:textId="77777777" w:rsidTr="00DF7D95">
        <w:trPr>
          <w:trHeight w:val="262"/>
        </w:trPr>
        <w:tc>
          <w:tcPr>
            <w:tcW w:w="488" w:type="dxa"/>
            <w:tcBorders>
              <w:left w:val="single" w:sz="4" w:space="0" w:color="000000"/>
              <w:bottom w:val="single" w:sz="4" w:space="0" w:color="000000"/>
              <w:right w:val="single" w:sz="4" w:space="0" w:color="000000"/>
            </w:tcBorders>
            <w:shd w:val="clear" w:color="auto" w:fill="EEEEEE"/>
            <w:tcMar>
              <w:top w:w="0" w:type="dxa"/>
              <w:left w:w="70" w:type="dxa"/>
              <w:bottom w:w="0" w:type="dxa"/>
              <w:right w:w="70" w:type="dxa"/>
            </w:tcMar>
            <w:vAlign w:val="center"/>
          </w:tcPr>
          <w:p w14:paraId="0F9DEACB" w14:textId="77777777" w:rsidR="00965157" w:rsidRPr="00EF4ED9" w:rsidRDefault="00965157" w:rsidP="00DF7D95">
            <w:pPr>
              <w:snapToGrid w:val="0"/>
              <w:jc w:val="center"/>
              <w:rPr>
                <w:rFonts w:ascii="Calibri" w:hAnsi="Calibri" w:cs="Arial"/>
                <w:b/>
              </w:rPr>
            </w:pPr>
            <w:r w:rsidRPr="00EF4ED9">
              <w:rPr>
                <w:rFonts w:ascii="Calibri" w:hAnsi="Calibri" w:cs="Arial"/>
                <w:b/>
              </w:rPr>
              <w:t>ID</w:t>
            </w:r>
          </w:p>
        </w:tc>
        <w:tc>
          <w:tcPr>
            <w:tcW w:w="8325" w:type="dxa"/>
            <w:tcBorders>
              <w:left w:val="single" w:sz="4" w:space="0" w:color="000000"/>
              <w:bottom w:val="single" w:sz="4" w:space="0" w:color="000000"/>
              <w:right w:val="single" w:sz="4" w:space="0" w:color="000000"/>
            </w:tcBorders>
            <w:shd w:val="clear" w:color="auto" w:fill="EEEEEE"/>
            <w:tcMar>
              <w:top w:w="0" w:type="dxa"/>
              <w:left w:w="70" w:type="dxa"/>
              <w:bottom w:w="0" w:type="dxa"/>
              <w:right w:w="70" w:type="dxa"/>
            </w:tcMar>
            <w:vAlign w:val="center"/>
          </w:tcPr>
          <w:p w14:paraId="38451921" w14:textId="77777777" w:rsidR="00965157" w:rsidRPr="00EF4ED9" w:rsidRDefault="00965157" w:rsidP="00DF7D95">
            <w:pPr>
              <w:snapToGrid w:val="0"/>
              <w:jc w:val="center"/>
              <w:rPr>
                <w:rFonts w:ascii="Calibri" w:hAnsi="Calibri" w:cs="Arial"/>
                <w:b/>
              </w:rPr>
            </w:pPr>
            <w:r w:rsidRPr="00EF4ED9">
              <w:rPr>
                <w:rFonts w:ascii="Calibri" w:hAnsi="Calibri" w:cs="Arial"/>
                <w:b/>
              </w:rPr>
              <w:t>Objetivos Estratégicos</w:t>
            </w:r>
          </w:p>
        </w:tc>
      </w:tr>
      <w:tr w:rsidR="00965157" w:rsidRPr="00EF4ED9" w14:paraId="30E78162" w14:textId="77777777" w:rsidTr="00DF7D95">
        <w:trPr>
          <w:trHeight w:val="247"/>
        </w:trPr>
        <w:tc>
          <w:tcPr>
            <w:tcW w:w="4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E750B6F" w14:textId="77777777" w:rsidR="00965157" w:rsidRPr="00EF4ED9" w:rsidRDefault="00965157" w:rsidP="00DF7D95">
            <w:pPr>
              <w:snapToGrid w:val="0"/>
              <w:jc w:val="center"/>
              <w:rPr>
                <w:rFonts w:ascii="Calibri" w:eastAsia="Times New Roman" w:hAnsi="Calibri" w:cs="Arial"/>
                <w:b/>
                <w:color w:val="4472C4" w:themeColor="accent1"/>
                <w:lang w:eastAsia="ar-SA"/>
              </w:rPr>
            </w:pPr>
            <w:r w:rsidRPr="00EF4ED9">
              <w:rPr>
                <w:rFonts w:ascii="Calibri" w:eastAsia="Times New Roman" w:hAnsi="Calibri" w:cs="Arial"/>
                <w:b/>
                <w:color w:val="4472C4" w:themeColor="accent1"/>
                <w:lang w:eastAsia="ar-SA"/>
              </w:rPr>
              <w:t>N1</w:t>
            </w:r>
          </w:p>
        </w:tc>
        <w:tc>
          <w:tcPr>
            <w:tcW w:w="832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1B4493D1" w14:textId="77777777" w:rsidR="00965157" w:rsidRPr="00EF4ED9" w:rsidRDefault="00965157" w:rsidP="00DF7D95">
            <w:pPr>
              <w:tabs>
                <w:tab w:val="left" w:pos="2133"/>
              </w:tabs>
              <w:rPr>
                <w:rFonts w:ascii="Calibri" w:eastAsia="Times New Roman" w:hAnsi="Calibri" w:cs="Arial"/>
                <w:color w:val="4472C4" w:themeColor="accent1"/>
                <w:lang w:eastAsia="ar-SA"/>
              </w:rPr>
            </w:pPr>
            <w:r w:rsidRPr="00EF4ED9">
              <w:rPr>
                <w:rFonts w:ascii="Calibri" w:eastAsia="Times New Roman" w:hAnsi="Calibri" w:cs="Arial"/>
                <w:color w:val="4472C4" w:themeColor="accent1"/>
                <w:lang w:eastAsia="ar-SA"/>
              </w:rPr>
              <w:t>&lt;Objetivo Estratégico N1 do Plano Estratégico Institucional 2020-2023&gt;</w:t>
            </w:r>
          </w:p>
        </w:tc>
      </w:tr>
      <w:tr w:rsidR="00965157" w:rsidRPr="00EF4ED9" w14:paraId="5FBF8A63" w14:textId="77777777" w:rsidTr="00DF7D95">
        <w:trPr>
          <w:trHeight w:val="219"/>
        </w:trPr>
        <w:tc>
          <w:tcPr>
            <w:tcW w:w="48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3C5B58E1" w14:textId="77777777" w:rsidR="00965157" w:rsidRPr="00EF4ED9" w:rsidRDefault="00965157" w:rsidP="00DF7D95">
            <w:pPr>
              <w:snapToGrid w:val="0"/>
              <w:jc w:val="center"/>
              <w:rPr>
                <w:rFonts w:ascii="Calibri" w:eastAsia="Times New Roman" w:hAnsi="Calibri" w:cs="Arial"/>
                <w:b/>
                <w:color w:val="4472C4" w:themeColor="accent1"/>
                <w:lang w:eastAsia="ar-SA"/>
              </w:rPr>
            </w:pPr>
            <w:r w:rsidRPr="00EF4ED9">
              <w:rPr>
                <w:rFonts w:ascii="Calibri" w:eastAsia="Times New Roman" w:hAnsi="Calibri" w:cs="Arial"/>
                <w:b/>
                <w:color w:val="4472C4" w:themeColor="accent1"/>
                <w:lang w:eastAsia="ar-SA"/>
              </w:rPr>
              <w:t>…</w:t>
            </w:r>
          </w:p>
        </w:tc>
        <w:tc>
          <w:tcPr>
            <w:tcW w:w="832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176D8622" w14:textId="77777777" w:rsidR="00965157" w:rsidRPr="00EF4ED9" w:rsidRDefault="00965157" w:rsidP="00DF7D95">
            <w:pPr>
              <w:tabs>
                <w:tab w:val="left" w:pos="2133"/>
              </w:tabs>
              <w:snapToGrid w:val="0"/>
              <w:rPr>
                <w:rFonts w:ascii="Calibri" w:eastAsia="Times New Roman" w:hAnsi="Calibri" w:cs="Arial"/>
                <w:color w:val="4472C4" w:themeColor="accent1"/>
                <w:lang w:eastAsia="ar-SA"/>
              </w:rPr>
            </w:pPr>
            <w:r w:rsidRPr="00EF4ED9">
              <w:rPr>
                <w:rFonts w:ascii="Calibri" w:eastAsia="Times New Roman" w:hAnsi="Calibri" w:cs="Arial"/>
                <w:color w:val="4472C4" w:themeColor="accent1"/>
                <w:lang w:eastAsia="ar-SA"/>
              </w:rPr>
              <w:t>&lt;Objetivo Estratégico NN do Plano Estratégico Institucional 2020-2023&gt;</w:t>
            </w:r>
          </w:p>
        </w:tc>
      </w:tr>
      <w:tr w:rsidR="00965157" w:rsidRPr="00EF4ED9" w14:paraId="7EB5798C" w14:textId="77777777" w:rsidTr="00DF7D95">
        <w:trPr>
          <w:trHeight w:val="203"/>
        </w:trPr>
        <w:tc>
          <w:tcPr>
            <w:tcW w:w="488"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522CCF1B" w14:textId="77777777" w:rsidR="00965157" w:rsidRPr="00EF4ED9" w:rsidRDefault="00965157" w:rsidP="00DF7D95">
            <w:pPr>
              <w:snapToGrid w:val="0"/>
              <w:jc w:val="center"/>
              <w:rPr>
                <w:rFonts w:ascii="Calibri" w:eastAsia="Times New Roman" w:hAnsi="Calibri" w:cs="Arial"/>
                <w:b/>
                <w:color w:val="4472C4" w:themeColor="accent1"/>
                <w:lang w:eastAsia="ar-SA"/>
              </w:rPr>
            </w:pPr>
            <w:r w:rsidRPr="00EF4ED9">
              <w:rPr>
                <w:rFonts w:ascii="Calibri" w:eastAsia="Times New Roman" w:hAnsi="Calibri" w:cs="Arial"/>
                <w:b/>
                <w:color w:val="4472C4" w:themeColor="accent1"/>
                <w:lang w:eastAsia="ar-SA"/>
              </w:rPr>
              <w:t>M1</w:t>
            </w:r>
          </w:p>
        </w:tc>
        <w:tc>
          <w:tcPr>
            <w:tcW w:w="832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1C12222B" w14:textId="77777777" w:rsidR="00965157" w:rsidRPr="00EF4ED9" w:rsidRDefault="00965157" w:rsidP="00DF7D95">
            <w:pPr>
              <w:tabs>
                <w:tab w:val="left" w:pos="2133"/>
              </w:tabs>
              <w:rPr>
                <w:rFonts w:ascii="Calibri" w:eastAsia="Times New Roman" w:hAnsi="Calibri" w:cs="Arial"/>
                <w:color w:val="4472C4" w:themeColor="accent1"/>
                <w:lang w:eastAsia="ar-SA"/>
              </w:rPr>
            </w:pPr>
            <w:r w:rsidRPr="00EF4ED9">
              <w:rPr>
                <w:rFonts w:ascii="Calibri" w:eastAsia="Times New Roman" w:hAnsi="Calibri" w:cs="Arial"/>
                <w:color w:val="4472C4" w:themeColor="accent1"/>
                <w:lang w:eastAsia="ar-SA"/>
              </w:rPr>
              <w:t>&lt;Objetivo Estratégico M1 da Estratégia de Governança Digital 2020-2023&gt;</w:t>
            </w:r>
          </w:p>
        </w:tc>
      </w:tr>
      <w:tr w:rsidR="00965157" w:rsidRPr="00EF4ED9" w14:paraId="14901016" w14:textId="77777777" w:rsidTr="00DF7D95">
        <w:trPr>
          <w:trHeight w:val="238"/>
        </w:trPr>
        <w:tc>
          <w:tcPr>
            <w:tcW w:w="488"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304FD54" w14:textId="77777777" w:rsidR="00965157" w:rsidRPr="00EF4ED9" w:rsidRDefault="00965157" w:rsidP="00DF7D95">
            <w:pPr>
              <w:snapToGrid w:val="0"/>
              <w:jc w:val="center"/>
              <w:rPr>
                <w:rFonts w:ascii="Calibri" w:eastAsia="Times New Roman" w:hAnsi="Calibri" w:cs="Arial"/>
                <w:b/>
                <w:color w:val="4472C4" w:themeColor="accent1"/>
                <w:lang w:eastAsia="ar-SA"/>
              </w:rPr>
            </w:pPr>
            <w:r w:rsidRPr="00EF4ED9">
              <w:rPr>
                <w:rFonts w:ascii="Calibri" w:eastAsia="Times New Roman" w:hAnsi="Calibri" w:cs="Arial"/>
                <w:b/>
                <w:color w:val="4472C4" w:themeColor="accent1"/>
                <w:lang w:eastAsia="ar-SA"/>
              </w:rPr>
              <w:t>…</w:t>
            </w:r>
          </w:p>
        </w:tc>
        <w:tc>
          <w:tcPr>
            <w:tcW w:w="832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41773098" w14:textId="77777777" w:rsidR="00965157" w:rsidRPr="00EF4ED9" w:rsidRDefault="00965157" w:rsidP="00DF7D95">
            <w:pPr>
              <w:tabs>
                <w:tab w:val="left" w:pos="2133"/>
              </w:tabs>
              <w:rPr>
                <w:rFonts w:ascii="Calibri" w:eastAsia="Times New Roman" w:hAnsi="Calibri" w:cs="Arial"/>
                <w:color w:val="4472C4" w:themeColor="accent1"/>
                <w:lang w:eastAsia="ar-SA"/>
              </w:rPr>
            </w:pPr>
            <w:r w:rsidRPr="00EF4ED9">
              <w:rPr>
                <w:rFonts w:ascii="Calibri" w:eastAsia="Times New Roman" w:hAnsi="Calibri" w:cs="Arial"/>
                <w:color w:val="4472C4" w:themeColor="accent1"/>
                <w:lang w:eastAsia="ar-SA"/>
              </w:rPr>
              <w:t>&lt;Objetivo Estratégico MM da Estratégia de Governança Digital 2020-2023&gt;</w:t>
            </w:r>
          </w:p>
        </w:tc>
      </w:tr>
    </w:tbl>
    <w:p w14:paraId="75C5DFCD" w14:textId="77777777" w:rsidR="00965157" w:rsidRPr="00EF4ED9" w:rsidRDefault="00965157" w:rsidP="00965157">
      <w:pPr>
        <w:pStyle w:val="Textbody"/>
        <w:spacing w:before="240" w:after="240"/>
      </w:pPr>
    </w:p>
    <w:tbl>
      <w:tblPr>
        <w:tblW w:w="8813" w:type="dxa"/>
        <w:tblLayout w:type="fixed"/>
        <w:tblCellMar>
          <w:left w:w="10" w:type="dxa"/>
          <w:right w:w="10" w:type="dxa"/>
        </w:tblCellMar>
        <w:tblLook w:val="0000" w:firstRow="0" w:lastRow="0" w:firstColumn="0" w:lastColumn="0" w:noHBand="0" w:noVBand="0"/>
      </w:tblPr>
      <w:tblGrid>
        <w:gridCol w:w="425"/>
        <w:gridCol w:w="3950"/>
        <w:gridCol w:w="488"/>
        <w:gridCol w:w="3950"/>
      </w:tblGrid>
      <w:tr w:rsidR="00965157" w:rsidRPr="00EF4ED9" w14:paraId="62CE3641" w14:textId="77777777" w:rsidTr="00DF7D95">
        <w:trPr>
          <w:trHeight w:val="175"/>
        </w:trPr>
        <w:tc>
          <w:tcPr>
            <w:tcW w:w="8813" w:type="dxa"/>
            <w:gridSpan w:val="4"/>
            <w:tcBorders>
              <w:top w:val="single" w:sz="4" w:space="0" w:color="000000"/>
              <w:left w:val="single" w:sz="4" w:space="0" w:color="000000"/>
              <w:bottom w:val="single" w:sz="4" w:space="0" w:color="000000"/>
              <w:right w:val="single" w:sz="4" w:space="0" w:color="000000"/>
            </w:tcBorders>
            <w:shd w:val="clear" w:color="auto" w:fill="EEEEEE"/>
            <w:tcMar>
              <w:top w:w="0" w:type="dxa"/>
              <w:left w:w="70" w:type="dxa"/>
              <w:bottom w:w="0" w:type="dxa"/>
              <w:right w:w="70" w:type="dxa"/>
            </w:tcMar>
            <w:vAlign w:val="center"/>
          </w:tcPr>
          <w:p w14:paraId="4327A413" w14:textId="77777777" w:rsidR="00965157" w:rsidRPr="00EF4ED9" w:rsidRDefault="00965157" w:rsidP="00DF7D95">
            <w:pPr>
              <w:snapToGrid w:val="0"/>
              <w:spacing w:before="120" w:after="120"/>
              <w:rPr>
                <w:rFonts w:ascii="Calibri" w:hAnsi="Calibri" w:cs="Arial"/>
                <w:b/>
              </w:rPr>
            </w:pPr>
            <w:r w:rsidRPr="00EF4ED9">
              <w:rPr>
                <w:rFonts w:ascii="Calibri" w:hAnsi="Calibri" w:cs="Arial"/>
                <w:b/>
              </w:rPr>
              <w:t xml:space="preserve">5 – ALINHAMENTO AO PDTIC </w:t>
            </w:r>
            <w:r w:rsidRPr="00EF4ED9">
              <w:rPr>
                <w:rFonts w:ascii="Calibri" w:hAnsi="Calibri" w:cs="Arial"/>
                <w:b/>
                <w:color w:val="4472C4" w:themeColor="accent1"/>
              </w:rPr>
              <w:t>&lt;</w:t>
            </w:r>
            <w:r w:rsidRPr="00EF4ED9">
              <w:rPr>
                <w:rFonts w:ascii="Calibri" w:eastAsia="Times New Roman" w:hAnsi="Calibri" w:cs="Arial"/>
                <w:b/>
                <w:color w:val="4472C4" w:themeColor="accent1"/>
                <w:lang w:eastAsia="ar-SA"/>
              </w:rPr>
              <w:t>20XX-20XX</w:t>
            </w:r>
            <w:r w:rsidRPr="00EF4ED9">
              <w:rPr>
                <w:rFonts w:ascii="Calibri" w:hAnsi="Calibri" w:cs="Arial"/>
                <w:b/>
                <w:color w:val="4472C4" w:themeColor="accent1"/>
              </w:rPr>
              <w:t>&gt;</w:t>
            </w:r>
          </w:p>
        </w:tc>
      </w:tr>
      <w:tr w:rsidR="00965157" w:rsidRPr="00EF4ED9" w14:paraId="6D897B7C" w14:textId="77777777" w:rsidTr="00DF7D95">
        <w:trPr>
          <w:trHeight w:val="172"/>
        </w:trPr>
        <w:tc>
          <w:tcPr>
            <w:tcW w:w="425" w:type="dxa"/>
            <w:tcBorders>
              <w:left w:val="single" w:sz="4" w:space="0" w:color="000000"/>
              <w:bottom w:val="single" w:sz="4" w:space="0" w:color="000000"/>
              <w:right w:val="single" w:sz="4" w:space="0" w:color="000000"/>
            </w:tcBorders>
            <w:shd w:val="clear" w:color="auto" w:fill="EEEEEE"/>
            <w:tcMar>
              <w:top w:w="0" w:type="dxa"/>
              <w:left w:w="70" w:type="dxa"/>
              <w:bottom w:w="0" w:type="dxa"/>
              <w:right w:w="70" w:type="dxa"/>
            </w:tcMar>
            <w:vAlign w:val="center"/>
          </w:tcPr>
          <w:p w14:paraId="1C045526" w14:textId="77777777" w:rsidR="00965157" w:rsidRPr="00EF4ED9" w:rsidRDefault="00965157" w:rsidP="00DF7D95">
            <w:pPr>
              <w:snapToGrid w:val="0"/>
              <w:jc w:val="center"/>
              <w:rPr>
                <w:rFonts w:ascii="Calibri" w:hAnsi="Calibri" w:cs="Arial"/>
                <w:b/>
              </w:rPr>
            </w:pPr>
            <w:r w:rsidRPr="00EF4ED9">
              <w:rPr>
                <w:rFonts w:ascii="Calibri" w:hAnsi="Calibri" w:cs="Arial"/>
                <w:b/>
              </w:rPr>
              <w:t>ID</w:t>
            </w:r>
          </w:p>
        </w:tc>
        <w:tc>
          <w:tcPr>
            <w:tcW w:w="3950" w:type="dxa"/>
            <w:tcBorders>
              <w:left w:val="single" w:sz="4" w:space="0" w:color="000000"/>
              <w:bottom w:val="single" w:sz="4" w:space="0" w:color="000000"/>
              <w:right w:val="single" w:sz="4" w:space="0" w:color="000000"/>
            </w:tcBorders>
            <w:shd w:val="clear" w:color="auto" w:fill="EEEEEE"/>
            <w:tcMar>
              <w:top w:w="0" w:type="dxa"/>
              <w:left w:w="70" w:type="dxa"/>
              <w:bottom w:w="0" w:type="dxa"/>
              <w:right w:w="70" w:type="dxa"/>
            </w:tcMar>
          </w:tcPr>
          <w:p w14:paraId="6D435E1B" w14:textId="77777777" w:rsidR="00965157" w:rsidRPr="00EF4ED9" w:rsidRDefault="00965157" w:rsidP="00DF7D95">
            <w:pPr>
              <w:snapToGrid w:val="0"/>
              <w:jc w:val="center"/>
              <w:rPr>
                <w:rFonts w:ascii="Calibri" w:hAnsi="Calibri" w:cs="Arial"/>
                <w:b/>
              </w:rPr>
            </w:pPr>
            <w:r w:rsidRPr="00EF4ED9">
              <w:rPr>
                <w:rFonts w:ascii="Calibri" w:hAnsi="Calibri" w:cs="Arial"/>
                <w:b/>
              </w:rPr>
              <w:t xml:space="preserve"> Ação do PDTIC</w:t>
            </w:r>
          </w:p>
        </w:tc>
        <w:tc>
          <w:tcPr>
            <w:tcW w:w="488" w:type="dxa"/>
            <w:tcBorders>
              <w:left w:val="single" w:sz="4" w:space="0" w:color="000000"/>
              <w:bottom w:val="single" w:sz="4" w:space="0" w:color="000000"/>
              <w:right w:val="single" w:sz="4" w:space="0" w:color="000000"/>
            </w:tcBorders>
            <w:shd w:val="clear" w:color="auto" w:fill="EEEEEE"/>
            <w:tcMar>
              <w:top w:w="0" w:type="dxa"/>
              <w:left w:w="70" w:type="dxa"/>
              <w:bottom w:w="0" w:type="dxa"/>
              <w:right w:w="70" w:type="dxa"/>
            </w:tcMar>
          </w:tcPr>
          <w:p w14:paraId="4C7E20B4" w14:textId="77777777" w:rsidR="00965157" w:rsidRPr="00EF4ED9" w:rsidRDefault="00965157" w:rsidP="00DF7D95">
            <w:pPr>
              <w:snapToGrid w:val="0"/>
              <w:jc w:val="center"/>
              <w:rPr>
                <w:rFonts w:ascii="Calibri" w:hAnsi="Calibri" w:cs="Arial"/>
                <w:b/>
              </w:rPr>
            </w:pPr>
            <w:r w:rsidRPr="00EF4ED9">
              <w:rPr>
                <w:rFonts w:ascii="Calibri" w:hAnsi="Calibri" w:cs="Arial"/>
                <w:b/>
              </w:rPr>
              <w:t>ID</w:t>
            </w:r>
          </w:p>
        </w:tc>
        <w:tc>
          <w:tcPr>
            <w:tcW w:w="3950" w:type="dxa"/>
            <w:tcBorders>
              <w:left w:val="single" w:sz="4" w:space="0" w:color="000000"/>
              <w:bottom w:val="single" w:sz="4" w:space="0" w:color="000000"/>
              <w:right w:val="single" w:sz="4" w:space="0" w:color="000000"/>
            </w:tcBorders>
            <w:shd w:val="clear" w:color="auto" w:fill="EEEEEE"/>
            <w:tcMar>
              <w:top w:w="0" w:type="dxa"/>
              <w:left w:w="70" w:type="dxa"/>
              <w:bottom w:w="0" w:type="dxa"/>
              <w:right w:w="70" w:type="dxa"/>
            </w:tcMar>
          </w:tcPr>
          <w:p w14:paraId="1DB96CA3" w14:textId="77777777" w:rsidR="00965157" w:rsidRPr="00EF4ED9" w:rsidRDefault="00965157" w:rsidP="00DF7D95">
            <w:pPr>
              <w:snapToGrid w:val="0"/>
              <w:jc w:val="center"/>
              <w:rPr>
                <w:rFonts w:ascii="Calibri" w:hAnsi="Calibri" w:cs="Arial"/>
                <w:b/>
              </w:rPr>
            </w:pPr>
            <w:r w:rsidRPr="00EF4ED9">
              <w:rPr>
                <w:rFonts w:ascii="Calibri" w:hAnsi="Calibri" w:cs="Arial"/>
                <w:b/>
              </w:rPr>
              <w:t>Meta do PDTIC associada</w:t>
            </w:r>
          </w:p>
        </w:tc>
      </w:tr>
      <w:tr w:rsidR="00965157" w:rsidRPr="00EF4ED9" w14:paraId="56607B9E" w14:textId="77777777" w:rsidTr="00DF7D95">
        <w:trPr>
          <w:trHeight w:val="119"/>
        </w:trPr>
        <w:tc>
          <w:tcPr>
            <w:tcW w:w="42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4E532ED2" w14:textId="77777777" w:rsidR="00965157" w:rsidRPr="00EF4ED9" w:rsidRDefault="00965157" w:rsidP="00DF7D95">
            <w:pPr>
              <w:snapToGrid w:val="0"/>
              <w:jc w:val="center"/>
              <w:rPr>
                <w:rFonts w:ascii="Calibri" w:eastAsia="Times New Roman" w:hAnsi="Calibri" w:cs="Arial"/>
                <w:b/>
                <w:color w:val="4472C4" w:themeColor="accent1"/>
                <w:lang w:eastAsia="ar-SA"/>
              </w:rPr>
            </w:pPr>
            <w:r w:rsidRPr="00EF4ED9">
              <w:rPr>
                <w:rFonts w:ascii="Calibri" w:eastAsia="Times New Roman" w:hAnsi="Calibri" w:cs="Arial"/>
                <w:b/>
                <w:color w:val="4472C4" w:themeColor="accent1"/>
                <w:lang w:eastAsia="ar-SA"/>
              </w:rPr>
              <w:t>A1</w:t>
            </w:r>
          </w:p>
        </w:tc>
        <w:tc>
          <w:tcPr>
            <w:tcW w:w="3950"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683801FB" w14:textId="77777777" w:rsidR="00965157" w:rsidRPr="00EF4ED9" w:rsidRDefault="00965157" w:rsidP="00DF7D95">
            <w:pPr>
              <w:tabs>
                <w:tab w:val="left" w:pos="2133"/>
              </w:tabs>
              <w:rPr>
                <w:rFonts w:ascii="Calibri" w:eastAsia="Times New Roman" w:hAnsi="Calibri" w:cs="Arial"/>
                <w:color w:val="4472C4" w:themeColor="accent1"/>
                <w:sz w:val="23"/>
                <w:szCs w:val="23"/>
                <w:lang w:eastAsia="ar-SA"/>
              </w:rPr>
            </w:pPr>
            <w:r w:rsidRPr="00EF4ED9">
              <w:rPr>
                <w:rFonts w:ascii="Calibri" w:eastAsia="Times New Roman" w:hAnsi="Calibri" w:cs="Arial"/>
                <w:color w:val="4472C4" w:themeColor="accent1"/>
                <w:sz w:val="23"/>
                <w:szCs w:val="23"/>
                <w:lang w:eastAsia="ar-SA"/>
              </w:rPr>
              <w:t>&lt;Ação A1 do Plano de Metas e Ações&gt;</w:t>
            </w:r>
          </w:p>
        </w:tc>
        <w:tc>
          <w:tcPr>
            <w:tcW w:w="488"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47B0F644" w14:textId="77777777" w:rsidR="00965157" w:rsidRPr="00EF4ED9" w:rsidRDefault="00965157" w:rsidP="00DF7D95">
            <w:pPr>
              <w:snapToGrid w:val="0"/>
              <w:jc w:val="center"/>
              <w:rPr>
                <w:rFonts w:ascii="Calibri" w:eastAsia="Times New Roman" w:hAnsi="Calibri" w:cs="Arial"/>
                <w:b/>
                <w:color w:val="4472C4" w:themeColor="accent1"/>
                <w:sz w:val="23"/>
                <w:szCs w:val="23"/>
                <w:lang w:eastAsia="ar-SA"/>
              </w:rPr>
            </w:pPr>
            <w:r w:rsidRPr="00EF4ED9">
              <w:rPr>
                <w:rFonts w:ascii="Calibri" w:eastAsia="Times New Roman" w:hAnsi="Calibri" w:cs="Arial"/>
                <w:b/>
                <w:color w:val="4472C4" w:themeColor="accent1"/>
                <w:sz w:val="23"/>
                <w:szCs w:val="23"/>
                <w:lang w:eastAsia="ar-SA"/>
              </w:rPr>
              <w:t>M1</w:t>
            </w:r>
          </w:p>
        </w:tc>
        <w:tc>
          <w:tcPr>
            <w:tcW w:w="3950"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6AE460BF" w14:textId="77777777" w:rsidR="00965157" w:rsidRPr="00EF4ED9" w:rsidRDefault="00965157" w:rsidP="00DF7D95">
            <w:pPr>
              <w:pStyle w:val="Standard"/>
              <w:rPr>
                <w:rFonts w:ascii="Calibri" w:eastAsia="Times New Roman" w:hAnsi="Calibri" w:cs="Arial"/>
                <w:color w:val="4472C4" w:themeColor="accent1"/>
                <w:sz w:val="23"/>
                <w:szCs w:val="23"/>
                <w:lang w:eastAsia="ar-SA" w:bidi="ar-SA"/>
              </w:rPr>
            </w:pPr>
            <w:r w:rsidRPr="00EF4ED9">
              <w:rPr>
                <w:rFonts w:ascii="Calibri" w:eastAsia="Times New Roman" w:hAnsi="Calibri" w:cs="Arial"/>
                <w:color w:val="4472C4" w:themeColor="accent1"/>
                <w:sz w:val="23"/>
                <w:szCs w:val="23"/>
                <w:lang w:eastAsia="ar-SA" w:bidi="ar-SA"/>
              </w:rPr>
              <w:t>&lt;Meta M1 do Plano de Metas e Ações&gt;</w:t>
            </w:r>
          </w:p>
        </w:tc>
      </w:tr>
      <w:tr w:rsidR="00965157" w:rsidRPr="00EF4ED9" w14:paraId="521CCC7E" w14:textId="77777777" w:rsidTr="00DF7D95">
        <w:trPr>
          <w:trHeight w:val="191"/>
        </w:trPr>
        <w:tc>
          <w:tcPr>
            <w:tcW w:w="42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4E733C88" w14:textId="77777777" w:rsidR="00965157" w:rsidRPr="00EF4ED9" w:rsidRDefault="00965157" w:rsidP="00DF7D95">
            <w:pPr>
              <w:snapToGrid w:val="0"/>
              <w:jc w:val="center"/>
              <w:rPr>
                <w:rFonts w:ascii="Calibri" w:eastAsia="Times New Roman" w:hAnsi="Calibri" w:cs="Arial"/>
                <w:b/>
                <w:color w:val="4472C4" w:themeColor="accent1"/>
                <w:lang w:eastAsia="ar-SA"/>
              </w:rPr>
            </w:pPr>
            <w:r w:rsidRPr="00EF4ED9">
              <w:rPr>
                <w:rFonts w:ascii="Calibri" w:eastAsia="Times New Roman" w:hAnsi="Calibri" w:cs="Arial"/>
                <w:b/>
                <w:color w:val="4472C4" w:themeColor="accent1"/>
                <w:lang w:eastAsia="ar-SA"/>
              </w:rPr>
              <w:t>…</w:t>
            </w:r>
          </w:p>
        </w:tc>
        <w:tc>
          <w:tcPr>
            <w:tcW w:w="3950"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35E608F8" w14:textId="77777777" w:rsidR="00965157" w:rsidRPr="00EF4ED9" w:rsidRDefault="00965157" w:rsidP="00DF7D95">
            <w:pPr>
              <w:tabs>
                <w:tab w:val="left" w:pos="2133"/>
              </w:tabs>
              <w:snapToGrid w:val="0"/>
              <w:rPr>
                <w:rFonts w:ascii="Calibri" w:eastAsia="Times New Roman" w:hAnsi="Calibri" w:cs="Arial"/>
                <w:color w:val="4472C4" w:themeColor="accent1"/>
                <w:sz w:val="23"/>
                <w:szCs w:val="23"/>
                <w:lang w:eastAsia="ar-SA"/>
              </w:rPr>
            </w:pPr>
            <w:r w:rsidRPr="00EF4ED9">
              <w:rPr>
                <w:rFonts w:ascii="Calibri" w:eastAsia="Times New Roman" w:hAnsi="Calibri" w:cs="Arial"/>
                <w:color w:val="4472C4" w:themeColor="accent1"/>
                <w:sz w:val="23"/>
                <w:szCs w:val="23"/>
                <w:lang w:eastAsia="ar-SA"/>
              </w:rPr>
              <w:t>&lt;Ação AN do Plano de Metas e Ações&gt;</w:t>
            </w:r>
          </w:p>
        </w:tc>
        <w:tc>
          <w:tcPr>
            <w:tcW w:w="488"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54F2EA95" w14:textId="77777777" w:rsidR="00965157" w:rsidRPr="00EF4ED9" w:rsidRDefault="00965157" w:rsidP="00DF7D95">
            <w:pPr>
              <w:snapToGrid w:val="0"/>
              <w:jc w:val="center"/>
              <w:rPr>
                <w:rFonts w:ascii="Calibri" w:eastAsia="Times New Roman" w:hAnsi="Calibri" w:cs="Arial"/>
                <w:b/>
                <w:color w:val="4472C4" w:themeColor="accent1"/>
                <w:sz w:val="23"/>
                <w:szCs w:val="23"/>
                <w:lang w:eastAsia="ar-SA"/>
              </w:rPr>
            </w:pPr>
            <w:r w:rsidRPr="00EF4ED9">
              <w:rPr>
                <w:rFonts w:ascii="Calibri" w:eastAsia="Times New Roman" w:hAnsi="Calibri" w:cs="Arial"/>
                <w:b/>
                <w:color w:val="4472C4" w:themeColor="accent1"/>
                <w:sz w:val="23"/>
                <w:szCs w:val="23"/>
                <w:lang w:eastAsia="ar-SA"/>
              </w:rPr>
              <w:t>…</w:t>
            </w:r>
          </w:p>
        </w:tc>
        <w:tc>
          <w:tcPr>
            <w:tcW w:w="3950"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061E43D4" w14:textId="77777777" w:rsidR="00965157" w:rsidRPr="00EF4ED9" w:rsidRDefault="00965157" w:rsidP="00DF7D95">
            <w:pPr>
              <w:pStyle w:val="Standard"/>
              <w:rPr>
                <w:rFonts w:ascii="Calibri" w:eastAsia="Times New Roman" w:hAnsi="Calibri" w:cs="Arial"/>
                <w:color w:val="4472C4" w:themeColor="accent1"/>
                <w:sz w:val="23"/>
                <w:szCs w:val="23"/>
                <w:lang w:eastAsia="ar-SA" w:bidi="ar-SA"/>
              </w:rPr>
            </w:pPr>
            <w:r w:rsidRPr="00EF4ED9">
              <w:rPr>
                <w:rFonts w:ascii="Calibri" w:eastAsia="Times New Roman" w:hAnsi="Calibri" w:cs="Arial"/>
                <w:color w:val="4472C4" w:themeColor="accent1"/>
                <w:sz w:val="23"/>
                <w:szCs w:val="23"/>
                <w:lang w:eastAsia="ar-SA" w:bidi="ar-SA"/>
              </w:rPr>
              <w:t>&lt;Meta MM do Plano de Metas e Ações&gt;</w:t>
            </w:r>
          </w:p>
        </w:tc>
      </w:tr>
    </w:tbl>
    <w:p w14:paraId="35DDEB9F" w14:textId="77777777" w:rsidR="00965157" w:rsidRPr="00EF4ED9" w:rsidRDefault="00965157" w:rsidP="00965157">
      <w:pPr>
        <w:pStyle w:val="Textbody"/>
        <w:spacing w:before="240" w:after="240"/>
      </w:pPr>
    </w:p>
    <w:tbl>
      <w:tblPr>
        <w:tblW w:w="8813" w:type="dxa"/>
        <w:tblLayout w:type="fixed"/>
        <w:tblCellMar>
          <w:left w:w="10" w:type="dxa"/>
          <w:right w:w="10" w:type="dxa"/>
        </w:tblCellMar>
        <w:tblLook w:val="0000" w:firstRow="0" w:lastRow="0" w:firstColumn="0" w:lastColumn="0" w:noHBand="0" w:noVBand="0"/>
      </w:tblPr>
      <w:tblGrid>
        <w:gridCol w:w="838"/>
        <w:gridCol w:w="7975"/>
      </w:tblGrid>
      <w:tr w:rsidR="00965157" w:rsidRPr="00EF4ED9" w14:paraId="5BC530F3" w14:textId="77777777" w:rsidTr="00DF7D95">
        <w:trPr>
          <w:trHeight w:val="340"/>
        </w:trPr>
        <w:tc>
          <w:tcPr>
            <w:tcW w:w="8813" w:type="dxa"/>
            <w:gridSpan w:val="2"/>
            <w:tcBorders>
              <w:top w:val="single" w:sz="4" w:space="0" w:color="000000"/>
              <w:left w:val="single" w:sz="4" w:space="0" w:color="000000"/>
              <w:bottom w:val="single" w:sz="4" w:space="0" w:color="000000"/>
              <w:right w:val="single" w:sz="4" w:space="0" w:color="000000"/>
            </w:tcBorders>
            <w:shd w:val="clear" w:color="auto" w:fill="EEEEEE"/>
            <w:tcMar>
              <w:top w:w="0" w:type="dxa"/>
              <w:left w:w="70" w:type="dxa"/>
              <w:bottom w:w="0" w:type="dxa"/>
              <w:right w:w="70" w:type="dxa"/>
            </w:tcMar>
            <w:vAlign w:val="center"/>
          </w:tcPr>
          <w:p w14:paraId="1DA4F12E" w14:textId="77777777" w:rsidR="00965157" w:rsidRPr="00EF4ED9" w:rsidRDefault="00965157" w:rsidP="00DF7D95">
            <w:pPr>
              <w:tabs>
                <w:tab w:val="left" w:pos="878"/>
                <w:tab w:val="left" w:pos="1586"/>
                <w:tab w:val="left" w:pos="2294"/>
                <w:tab w:val="left" w:pos="3002"/>
                <w:tab w:val="left" w:pos="3710"/>
                <w:tab w:val="left" w:pos="4418"/>
                <w:tab w:val="left" w:pos="5126"/>
                <w:tab w:val="left" w:pos="5834"/>
                <w:tab w:val="left" w:pos="6542"/>
                <w:tab w:val="left" w:pos="7250"/>
                <w:tab w:val="left" w:pos="7958"/>
                <w:tab w:val="left" w:pos="8666"/>
                <w:tab w:val="left" w:pos="9374"/>
                <w:tab w:val="left" w:pos="10082"/>
                <w:tab w:val="left" w:pos="10790"/>
                <w:tab w:val="left" w:pos="11498"/>
                <w:tab w:val="left" w:pos="12206"/>
                <w:tab w:val="left" w:pos="12914"/>
                <w:tab w:val="left" w:pos="13622"/>
                <w:tab w:val="left" w:pos="14330"/>
                <w:tab w:val="left" w:pos="15038"/>
                <w:tab w:val="left" w:pos="15746"/>
                <w:tab w:val="left" w:pos="16454"/>
                <w:tab w:val="left" w:pos="17162"/>
                <w:tab w:val="left" w:pos="17870"/>
                <w:tab w:val="left" w:pos="18578"/>
                <w:tab w:val="left" w:pos="19286"/>
                <w:tab w:val="left" w:pos="19994"/>
                <w:tab w:val="left" w:pos="20702"/>
                <w:tab w:val="left" w:pos="21410"/>
                <w:tab w:val="left" w:pos="22118"/>
                <w:tab w:val="left" w:pos="22826"/>
                <w:tab w:val="left" w:pos="23534"/>
                <w:tab w:val="left" w:pos="24242"/>
                <w:tab w:val="left" w:pos="24950"/>
                <w:tab w:val="left" w:pos="25658"/>
                <w:tab w:val="left" w:pos="26366"/>
                <w:tab w:val="left" w:pos="27074"/>
                <w:tab w:val="left" w:pos="27782"/>
                <w:tab w:val="left" w:pos="28490"/>
              </w:tabs>
              <w:snapToGrid w:val="0"/>
              <w:rPr>
                <w:rFonts w:ascii="Calibri" w:eastAsia="Times New Roman" w:hAnsi="Calibri" w:cs="Arial"/>
                <w:b/>
              </w:rPr>
            </w:pPr>
            <w:r w:rsidRPr="00EF4ED9">
              <w:rPr>
                <w:rFonts w:ascii="Calibri" w:eastAsia="Times New Roman" w:hAnsi="Calibri" w:cs="Arial"/>
                <w:b/>
              </w:rPr>
              <w:t xml:space="preserve">6 – ALINHAMENTO AO Plano Anual de Contratações </w:t>
            </w:r>
            <w:r w:rsidRPr="00EF4ED9">
              <w:rPr>
                <w:rFonts w:ascii="Calibri" w:eastAsia="Times New Roman" w:hAnsi="Calibri" w:cs="Arial"/>
                <w:b/>
                <w:color w:val="4472C4" w:themeColor="accent1"/>
              </w:rPr>
              <w:t>&lt;ano da contratação&gt;</w:t>
            </w:r>
          </w:p>
        </w:tc>
      </w:tr>
      <w:tr w:rsidR="00965157" w:rsidRPr="00EF4ED9" w14:paraId="1271A560" w14:textId="77777777" w:rsidTr="00DF7D95">
        <w:trPr>
          <w:trHeight w:val="340"/>
        </w:trPr>
        <w:tc>
          <w:tcPr>
            <w:tcW w:w="838" w:type="dxa"/>
            <w:tcBorders>
              <w:left w:val="single" w:sz="4" w:space="0" w:color="000000"/>
              <w:bottom w:val="single" w:sz="4" w:space="0" w:color="000000"/>
            </w:tcBorders>
            <w:shd w:val="clear" w:color="auto" w:fill="EEEEEE"/>
            <w:tcMar>
              <w:top w:w="0" w:type="dxa"/>
              <w:left w:w="70" w:type="dxa"/>
              <w:bottom w:w="0" w:type="dxa"/>
              <w:right w:w="70" w:type="dxa"/>
            </w:tcMar>
            <w:vAlign w:val="center"/>
          </w:tcPr>
          <w:p w14:paraId="36F3BFCE" w14:textId="77777777" w:rsidR="00965157" w:rsidRPr="00EF4ED9" w:rsidRDefault="00965157" w:rsidP="00DF7D95">
            <w:pPr>
              <w:pStyle w:val="texto"/>
              <w:spacing w:line="240" w:lineRule="auto"/>
              <w:ind w:left="0" w:firstLine="0"/>
              <w:jc w:val="center"/>
              <w:rPr>
                <w:rFonts w:ascii="Calibri" w:hAnsi="Calibri" w:cs="Arial"/>
                <w:b/>
                <w:kern w:val="0"/>
                <w:sz w:val="24"/>
                <w:szCs w:val="24"/>
              </w:rPr>
            </w:pPr>
            <w:r w:rsidRPr="00EF4ED9">
              <w:rPr>
                <w:rFonts w:ascii="Calibri" w:hAnsi="Calibri" w:cs="Arial"/>
                <w:b/>
                <w:kern w:val="0"/>
                <w:sz w:val="24"/>
                <w:szCs w:val="24"/>
              </w:rPr>
              <w:t>Item</w:t>
            </w:r>
          </w:p>
        </w:tc>
        <w:tc>
          <w:tcPr>
            <w:tcW w:w="7975" w:type="dxa"/>
            <w:tcBorders>
              <w:left w:val="single" w:sz="4" w:space="0" w:color="000000"/>
              <w:bottom w:val="single" w:sz="4" w:space="0" w:color="000000"/>
              <w:right w:val="single" w:sz="4" w:space="0" w:color="000000"/>
            </w:tcBorders>
            <w:shd w:val="clear" w:color="auto" w:fill="EEEEEE"/>
            <w:tcMar>
              <w:top w:w="0" w:type="dxa"/>
              <w:left w:w="70" w:type="dxa"/>
              <w:bottom w:w="0" w:type="dxa"/>
              <w:right w:w="70" w:type="dxa"/>
            </w:tcMar>
            <w:vAlign w:val="center"/>
          </w:tcPr>
          <w:p w14:paraId="40122065" w14:textId="77777777" w:rsidR="00965157" w:rsidRPr="00EF4ED9" w:rsidRDefault="00965157" w:rsidP="00DF7D95">
            <w:pPr>
              <w:tabs>
                <w:tab w:val="left" w:pos="878"/>
                <w:tab w:val="left" w:pos="1586"/>
                <w:tab w:val="left" w:pos="2294"/>
                <w:tab w:val="left" w:pos="3002"/>
                <w:tab w:val="left" w:pos="3710"/>
                <w:tab w:val="left" w:pos="4418"/>
                <w:tab w:val="left" w:pos="5126"/>
                <w:tab w:val="left" w:pos="5834"/>
                <w:tab w:val="left" w:pos="6542"/>
                <w:tab w:val="left" w:pos="7250"/>
                <w:tab w:val="left" w:pos="7958"/>
                <w:tab w:val="left" w:pos="8666"/>
                <w:tab w:val="left" w:pos="9374"/>
                <w:tab w:val="left" w:pos="10082"/>
                <w:tab w:val="left" w:pos="10790"/>
                <w:tab w:val="left" w:pos="11498"/>
                <w:tab w:val="left" w:pos="12206"/>
                <w:tab w:val="left" w:pos="12914"/>
                <w:tab w:val="left" w:pos="13622"/>
                <w:tab w:val="left" w:pos="14330"/>
                <w:tab w:val="left" w:pos="15038"/>
                <w:tab w:val="left" w:pos="15746"/>
                <w:tab w:val="left" w:pos="16454"/>
                <w:tab w:val="left" w:pos="17162"/>
                <w:tab w:val="left" w:pos="17870"/>
                <w:tab w:val="left" w:pos="18578"/>
                <w:tab w:val="left" w:pos="19286"/>
                <w:tab w:val="left" w:pos="19994"/>
                <w:tab w:val="left" w:pos="20702"/>
                <w:tab w:val="left" w:pos="21410"/>
                <w:tab w:val="left" w:pos="22118"/>
                <w:tab w:val="left" w:pos="22826"/>
                <w:tab w:val="left" w:pos="23534"/>
                <w:tab w:val="left" w:pos="24242"/>
                <w:tab w:val="left" w:pos="24950"/>
                <w:tab w:val="left" w:pos="25658"/>
                <w:tab w:val="left" w:pos="26366"/>
                <w:tab w:val="left" w:pos="27074"/>
                <w:tab w:val="left" w:pos="27782"/>
                <w:tab w:val="left" w:pos="28490"/>
              </w:tabs>
              <w:snapToGrid w:val="0"/>
              <w:jc w:val="center"/>
              <w:rPr>
                <w:rFonts w:ascii="Calibri" w:eastAsia="Times New Roman" w:hAnsi="Calibri" w:cs="Arial"/>
                <w:b/>
              </w:rPr>
            </w:pPr>
            <w:r w:rsidRPr="00EF4ED9">
              <w:rPr>
                <w:rFonts w:ascii="Calibri" w:eastAsia="Times New Roman" w:hAnsi="Calibri" w:cs="Arial"/>
                <w:b/>
              </w:rPr>
              <w:t>Descrição</w:t>
            </w:r>
          </w:p>
        </w:tc>
      </w:tr>
      <w:tr w:rsidR="00965157" w:rsidRPr="00EF4ED9" w14:paraId="5DF4822E" w14:textId="77777777" w:rsidTr="00DF7D95">
        <w:trPr>
          <w:trHeight w:val="340"/>
        </w:trPr>
        <w:tc>
          <w:tcPr>
            <w:tcW w:w="838"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14:paraId="2CE20FD2" w14:textId="77777777" w:rsidR="00965157" w:rsidRPr="00EF4ED9" w:rsidRDefault="00965157" w:rsidP="00DF7D95">
            <w:pPr>
              <w:pStyle w:val="texto"/>
              <w:spacing w:line="240" w:lineRule="auto"/>
              <w:ind w:left="0" w:firstLine="0"/>
              <w:jc w:val="center"/>
              <w:rPr>
                <w:rFonts w:ascii="Calibri" w:hAnsi="Calibri" w:cs="Arial"/>
                <w:b/>
                <w:color w:val="4472C4" w:themeColor="accent1"/>
                <w:kern w:val="0"/>
                <w:sz w:val="24"/>
                <w:szCs w:val="24"/>
              </w:rPr>
            </w:pPr>
            <w:r w:rsidRPr="00EF4ED9">
              <w:rPr>
                <w:rFonts w:ascii="Calibri" w:hAnsi="Calibri" w:cs="Arial"/>
                <w:b/>
                <w:color w:val="4472C4" w:themeColor="accent1"/>
                <w:kern w:val="0"/>
                <w:sz w:val="24"/>
                <w:szCs w:val="24"/>
              </w:rPr>
              <w:t>N</w:t>
            </w:r>
          </w:p>
        </w:tc>
        <w:tc>
          <w:tcPr>
            <w:tcW w:w="797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785AAC0" w14:textId="77777777" w:rsidR="00965157" w:rsidRPr="00EF4ED9" w:rsidRDefault="00965157" w:rsidP="00DF7D95">
            <w:pPr>
              <w:pStyle w:val="texto"/>
              <w:spacing w:line="240" w:lineRule="auto"/>
              <w:ind w:left="0" w:firstLine="0"/>
              <w:jc w:val="left"/>
              <w:rPr>
                <w:rFonts w:ascii="Calibri" w:hAnsi="Calibri" w:cs="Arial"/>
                <w:color w:val="4472C4" w:themeColor="accent1"/>
                <w:kern w:val="0"/>
                <w:sz w:val="24"/>
                <w:szCs w:val="24"/>
              </w:rPr>
            </w:pPr>
            <w:r w:rsidRPr="00EF4ED9">
              <w:rPr>
                <w:rFonts w:ascii="Calibri" w:hAnsi="Calibri" w:cs="Arial"/>
                <w:color w:val="4472C4" w:themeColor="accent1"/>
                <w:kern w:val="0"/>
                <w:sz w:val="24"/>
                <w:szCs w:val="24"/>
              </w:rPr>
              <w:t>&lt;Descrição do Item N&gt;</w:t>
            </w:r>
          </w:p>
        </w:tc>
      </w:tr>
      <w:tr w:rsidR="00965157" w:rsidRPr="00EF4ED9" w14:paraId="12DF378A" w14:textId="77777777" w:rsidTr="00DF7D95">
        <w:trPr>
          <w:trHeight w:val="340"/>
        </w:trPr>
        <w:tc>
          <w:tcPr>
            <w:tcW w:w="838"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14:paraId="0833176D" w14:textId="77777777" w:rsidR="00965157" w:rsidRPr="00EF4ED9" w:rsidRDefault="00965157" w:rsidP="00DF7D95">
            <w:pPr>
              <w:pStyle w:val="texto"/>
              <w:spacing w:line="240" w:lineRule="auto"/>
              <w:ind w:left="0" w:firstLine="0"/>
              <w:jc w:val="center"/>
              <w:rPr>
                <w:rFonts w:ascii="Calibri" w:hAnsi="Calibri" w:cs="Arial"/>
                <w:b/>
                <w:color w:val="4472C4" w:themeColor="accent1"/>
                <w:kern w:val="0"/>
                <w:sz w:val="24"/>
                <w:szCs w:val="24"/>
              </w:rPr>
            </w:pPr>
            <w:r w:rsidRPr="00EF4ED9">
              <w:rPr>
                <w:rFonts w:ascii="Calibri" w:hAnsi="Calibri" w:cs="Arial"/>
                <w:b/>
                <w:color w:val="4472C4" w:themeColor="accent1"/>
                <w:kern w:val="0"/>
                <w:sz w:val="24"/>
                <w:szCs w:val="24"/>
              </w:rPr>
              <w:t>…</w:t>
            </w:r>
          </w:p>
        </w:tc>
        <w:tc>
          <w:tcPr>
            <w:tcW w:w="797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2B16559D" w14:textId="77777777" w:rsidR="00965157" w:rsidRPr="00EF4ED9" w:rsidRDefault="00965157" w:rsidP="00DF7D95">
            <w:pPr>
              <w:pStyle w:val="texto"/>
              <w:spacing w:line="240" w:lineRule="auto"/>
              <w:ind w:left="0" w:firstLine="0"/>
              <w:jc w:val="left"/>
              <w:rPr>
                <w:rFonts w:ascii="Calibri" w:hAnsi="Calibri" w:cs="Arial"/>
                <w:color w:val="4472C4" w:themeColor="accent1"/>
                <w:kern w:val="0"/>
                <w:sz w:val="24"/>
                <w:szCs w:val="24"/>
              </w:rPr>
            </w:pPr>
            <w:r w:rsidRPr="00EF4ED9">
              <w:rPr>
                <w:rFonts w:ascii="Calibri" w:hAnsi="Calibri" w:cs="Arial"/>
                <w:color w:val="4472C4" w:themeColor="accent1"/>
                <w:kern w:val="0"/>
                <w:sz w:val="24"/>
                <w:szCs w:val="24"/>
              </w:rPr>
              <w:t>&lt;Descrição do Item NN&gt;</w:t>
            </w:r>
          </w:p>
        </w:tc>
      </w:tr>
    </w:tbl>
    <w:p w14:paraId="186251E6" w14:textId="77777777" w:rsidR="00965157" w:rsidRPr="00EF4ED9" w:rsidRDefault="00965157" w:rsidP="00965157">
      <w:pPr>
        <w:pStyle w:val="Standard"/>
        <w:tabs>
          <w:tab w:val="left" w:pos="568"/>
          <w:tab w:val="left" w:pos="853"/>
          <w:tab w:val="left" w:pos="1153"/>
          <w:tab w:val="left" w:pos="1408"/>
          <w:tab w:val="left" w:pos="1663"/>
          <w:tab w:val="left" w:pos="1978"/>
          <w:tab w:val="left" w:pos="2233"/>
          <w:tab w:val="left" w:leader="underscore" w:pos="7349"/>
        </w:tabs>
        <w:spacing w:before="240" w:after="240"/>
        <w:rPr>
          <w:rFonts w:ascii="Calibri" w:hAnsi="Calibri"/>
        </w:rPr>
      </w:pPr>
    </w:p>
    <w:tbl>
      <w:tblPr>
        <w:tblW w:w="8823" w:type="dxa"/>
        <w:tblLayout w:type="fixed"/>
        <w:tblCellMar>
          <w:left w:w="10" w:type="dxa"/>
          <w:right w:w="10" w:type="dxa"/>
        </w:tblCellMar>
        <w:tblLook w:val="0000" w:firstRow="0" w:lastRow="0" w:firstColumn="0" w:lastColumn="0" w:noHBand="0" w:noVBand="0"/>
      </w:tblPr>
      <w:tblGrid>
        <w:gridCol w:w="8823"/>
      </w:tblGrid>
      <w:tr w:rsidR="00965157" w:rsidRPr="00EF4ED9" w14:paraId="247D48FF" w14:textId="77777777" w:rsidTr="00DF7D95">
        <w:tc>
          <w:tcPr>
            <w:tcW w:w="8823" w:type="dxa"/>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tcPr>
          <w:p w14:paraId="0EEC90D7" w14:textId="77777777" w:rsidR="00965157" w:rsidRPr="00EF4ED9" w:rsidRDefault="00965157" w:rsidP="00DF7D95">
            <w:pPr>
              <w:pStyle w:val="Standard"/>
              <w:tabs>
                <w:tab w:val="left" w:pos="555"/>
                <w:tab w:val="left" w:pos="840"/>
                <w:tab w:val="left" w:pos="1140"/>
                <w:tab w:val="left" w:pos="1395"/>
                <w:tab w:val="left" w:pos="1650"/>
                <w:tab w:val="left" w:pos="1965"/>
                <w:tab w:val="left" w:pos="2220"/>
                <w:tab w:val="left" w:leader="underscore" w:pos="7336"/>
              </w:tabs>
              <w:spacing w:before="57" w:after="57"/>
              <w:jc w:val="both"/>
              <w:rPr>
                <w:rFonts w:ascii="Calibri" w:hAnsi="Calibri"/>
                <w:b/>
                <w:bCs/>
              </w:rPr>
            </w:pPr>
            <w:r w:rsidRPr="00EF4ED9">
              <w:rPr>
                <w:rFonts w:ascii="Calibri" w:hAnsi="Calibri"/>
                <w:b/>
                <w:bCs/>
              </w:rPr>
              <w:t>7 – MOTIVAÇÃO/JUSTIFICATIVA</w:t>
            </w:r>
          </w:p>
        </w:tc>
      </w:tr>
    </w:tbl>
    <w:p w14:paraId="75661DA6" w14:textId="77777777" w:rsidR="00965157" w:rsidRPr="00EF4ED9" w:rsidRDefault="00965157" w:rsidP="00965157">
      <w:pPr>
        <w:pStyle w:val="Standard"/>
        <w:tabs>
          <w:tab w:val="left" w:pos="555"/>
          <w:tab w:val="left" w:pos="840"/>
          <w:tab w:val="left" w:pos="1140"/>
          <w:tab w:val="left" w:pos="1395"/>
          <w:tab w:val="left" w:pos="1650"/>
          <w:tab w:val="left" w:pos="1965"/>
          <w:tab w:val="left" w:pos="2220"/>
          <w:tab w:val="left" w:leader="underscore" w:pos="7336"/>
        </w:tabs>
        <w:spacing w:before="57" w:after="57"/>
        <w:jc w:val="both"/>
        <w:rPr>
          <w:rFonts w:ascii="Calibri" w:hAnsi="Calibri"/>
          <w:color w:val="4472C4" w:themeColor="accent1"/>
        </w:rPr>
      </w:pPr>
      <w:r w:rsidRPr="00EF4ED9">
        <w:rPr>
          <w:rFonts w:ascii="Calibri" w:hAnsi="Calibri"/>
          <w:color w:val="4472C4" w:themeColor="accent1"/>
        </w:rPr>
        <w:t>&lt;Motivação/justificativa para a contratação/desenvolvimento&gt;.</w:t>
      </w:r>
    </w:p>
    <w:p w14:paraId="698C604A" w14:textId="77777777" w:rsidR="00965157" w:rsidRPr="00EF4ED9" w:rsidRDefault="00965157" w:rsidP="00965157">
      <w:pPr>
        <w:pStyle w:val="Standard"/>
        <w:tabs>
          <w:tab w:val="left" w:pos="952"/>
          <w:tab w:val="left" w:pos="1237"/>
          <w:tab w:val="left" w:pos="1537"/>
          <w:tab w:val="left" w:pos="1792"/>
          <w:tab w:val="left" w:pos="2047"/>
          <w:tab w:val="left" w:pos="2362"/>
          <w:tab w:val="left" w:pos="2617"/>
          <w:tab w:val="left" w:leader="underscore" w:pos="7733"/>
        </w:tabs>
        <w:spacing w:before="57" w:after="57"/>
        <w:ind w:left="397"/>
        <w:jc w:val="both"/>
        <w:rPr>
          <w:rFonts w:ascii="Calibri" w:hAnsi="Calibri"/>
          <w:color w:val="FF0000"/>
        </w:rPr>
      </w:pPr>
    </w:p>
    <w:p w14:paraId="4956E1CE" w14:textId="77777777" w:rsidR="00965157" w:rsidRPr="00EF4ED9" w:rsidRDefault="00965157" w:rsidP="00965157">
      <w:pPr>
        <w:pStyle w:val="Standard"/>
        <w:tabs>
          <w:tab w:val="left" w:pos="952"/>
          <w:tab w:val="left" w:pos="1237"/>
          <w:tab w:val="left" w:pos="1537"/>
          <w:tab w:val="left" w:pos="1792"/>
          <w:tab w:val="left" w:pos="2047"/>
          <w:tab w:val="left" w:pos="2362"/>
          <w:tab w:val="left" w:pos="2617"/>
          <w:tab w:val="left" w:leader="underscore" w:pos="7733"/>
        </w:tabs>
        <w:spacing w:before="57" w:after="57"/>
        <w:ind w:left="397"/>
        <w:jc w:val="both"/>
        <w:rPr>
          <w:rFonts w:ascii="Calibri" w:hAnsi="Calibri"/>
          <w:color w:val="0000FF"/>
        </w:rPr>
      </w:pPr>
    </w:p>
    <w:tbl>
      <w:tblPr>
        <w:tblW w:w="8836" w:type="dxa"/>
        <w:tblLayout w:type="fixed"/>
        <w:tblCellMar>
          <w:left w:w="10" w:type="dxa"/>
          <w:right w:w="10" w:type="dxa"/>
        </w:tblCellMar>
        <w:tblLook w:val="0000" w:firstRow="0" w:lastRow="0" w:firstColumn="0" w:lastColumn="0" w:noHBand="0" w:noVBand="0"/>
      </w:tblPr>
      <w:tblGrid>
        <w:gridCol w:w="8836"/>
      </w:tblGrid>
      <w:tr w:rsidR="00965157" w:rsidRPr="00EF4ED9" w14:paraId="10D45234" w14:textId="77777777" w:rsidTr="00DF7D95">
        <w:tc>
          <w:tcPr>
            <w:tcW w:w="8836" w:type="dxa"/>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tcPr>
          <w:p w14:paraId="25217D65" w14:textId="77777777" w:rsidR="00965157" w:rsidRPr="00EF4ED9" w:rsidRDefault="00965157" w:rsidP="00DF7D95">
            <w:pPr>
              <w:pStyle w:val="Standard"/>
              <w:tabs>
                <w:tab w:val="left" w:pos="555"/>
                <w:tab w:val="left" w:pos="840"/>
                <w:tab w:val="left" w:pos="1140"/>
                <w:tab w:val="left" w:pos="1395"/>
                <w:tab w:val="left" w:pos="1650"/>
                <w:tab w:val="left" w:pos="1965"/>
                <w:tab w:val="left" w:pos="2220"/>
                <w:tab w:val="left" w:leader="underscore" w:pos="7336"/>
              </w:tabs>
              <w:spacing w:before="57" w:after="57"/>
              <w:jc w:val="both"/>
              <w:rPr>
                <w:rFonts w:ascii="Calibri" w:hAnsi="Calibri"/>
                <w:b/>
                <w:bCs/>
              </w:rPr>
            </w:pPr>
            <w:r w:rsidRPr="00EF4ED9">
              <w:rPr>
                <w:rFonts w:ascii="Calibri" w:hAnsi="Calibri"/>
                <w:b/>
                <w:bCs/>
              </w:rPr>
              <w:t>8 – RESULTADOS A SEREM ALCANÇADOS COM A CONTRATAÇÃO</w:t>
            </w:r>
          </w:p>
        </w:tc>
      </w:tr>
    </w:tbl>
    <w:p w14:paraId="3C624572" w14:textId="77777777" w:rsidR="00965157" w:rsidRPr="00EF4ED9" w:rsidRDefault="00965157" w:rsidP="00965157">
      <w:pPr>
        <w:pStyle w:val="Standard"/>
        <w:tabs>
          <w:tab w:val="left" w:pos="555"/>
          <w:tab w:val="left" w:pos="840"/>
          <w:tab w:val="left" w:pos="1140"/>
          <w:tab w:val="left" w:pos="1395"/>
          <w:tab w:val="left" w:pos="1650"/>
          <w:tab w:val="left" w:pos="1965"/>
          <w:tab w:val="left" w:pos="2220"/>
          <w:tab w:val="left" w:leader="underscore" w:pos="7336"/>
        </w:tabs>
        <w:spacing w:before="57" w:after="57"/>
        <w:jc w:val="both"/>
        <w:rPr>
          <w:rFonts w:ascii="Calibri" w:hAnsi="Calibri"/>
          <w:color w:val="FF0000"/>
        </w:rPr>
      </w:pPr>
      <w:r w:rsidRPr="00EF4ED9">
        <w:rPr>
          <w:rFonts w:ascii="Calibri" w:hAnsi="Calibri"/>
          <w:color w:val="4472C4" w:themeColor="accent1"/>
        </w:rPr>
        <w:t>&lt;Indicação dos resultados esperados com a contratação&gt;.</w:t>
      </w:r>
    </w:p>
    <w:p w14:paraId="210EF4DE" w14:textId="77777777" w:rsidR="00965157" w:rsidRPr="00EF4ED9" w:rsidRDefault="00965157" w:rsidP="00965157">
      <w:pPr>
        <w:pStyle w:val="Standard"/>
        <w:tabs>
          <w:tab w:val="left" w:pos="725"/>
          <w:tab w:val="left" w:pos="1010"/>
          <w:tab w:val="left" w:pos="1310"/>
          <w:tab w:val="left" w:pos="1565"/>
          <w:tab w:val="left" w:pos="1820"/>
          <w:tab w:val="left" w:pos="2135"/>
          <w:tab w:val="left" w:pos="2390"/>
          <w:tab w:val="left" w:leader="underscore" w:pos="7506"/>
        </w:tabs>
        <w:spacing w:before="57" w:after="57"/>
        <w:ind w:left="170"/>
        <w:jc w:val="both"/>
        <w:rPr>
          <w:rFonts w:ascii="Calibri" w:hAnsi="Calibri"/>
          <w:b/>
          <w:bCs/>
          <w:color w:val="0000FF"/>
        </w:rPr>
      </w:pPr>
    </w:p>
    <w:tbl>
      <w:tblPr>
        <w:tblW w:w="8809" w:type="dxa"/>
        <w:tblLayout w:type="fixed"/>
        <w:tblCellMar>
          <w:left w:w="10" w:type="dxa"/>
          <w:right w:w="10" w:type="dxa"/>
        </w:tblCellMar>
        <w:tblLook w:val="0000" w:firstRow="0" w:lastRow="0" w:firstColumn="0" w:lastColumn="0" w:noHBand="0" w:noVBand="0"/>
      </w:tblPr>
      <w:tblGrid>
        <w:gridCol w:w="8809"/>
      </w:tblGrid>
      <w:tr w:rsidR="00965157" w:rsidRPr="00EF4ED9" w14:paraId="597BDD87" w14:textId="77777777" w:rsidTr="00DF7D95">
        <w:tc>
          <w:tcPr>
            <w:tcW w:w="8809" w:type="dxa"/>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tcPr>
          <w:p w14:paraId="55D4A2F1" w14:textId="77777777" w:rsidR="00965157" w:rsidRPr="00EF4ED9" w:rsidRDefault="00965157" w:rsidP="00DF7D95">
            <w:pPr>
              <w:pStyle w:val="Standard"/>
              <w:tabs>
                <w:tab w:val="left" w:pos="555"/>
                <w:tab w:val="left" w:pos="840"/>
                <w:tab w:val="left" w:pos="1140"/>
                <w:tab w:val="left" w:pos="1395"/>
                <w:tab w:val="left" w:pos="1650"/>
                <w:tab w:val="left" w:pos="1965"/>
                <w:tab w:val="left" w:pos="2220"/>
                <w:tab w:val="left" w:leader="underscore" w:pos="7336"/>
              </w:tabs>
              <w:spacing w:before="57" w:after="57"/>
              <w:jc w:val="both"/>
              <w:rPr>
                <w:rFonts w:ascii="Calibri" w:hAnsi="Calibri"/>
                <w:b/>
                <w:bCs/>
              </w:rPr>
            </w:pPr>
            <w:r w:rsidRPr="00EF4ED9">
              <w:rPr>
                <w:rFonts w:ascii="Calibri" w:hAnsi="Calibri"/>
                <w:b/>
                <w:bCs/>
              </w:rPr>
              <w:t>9 – FONTE DE RECURSOS</w:t>
            </w:r>
          </w:p>
        </w:tc>
      </w:tr>
    </w:tbl>
    <w:p w14:paraId="7FEE660C" w14:textId="77777777" w:rsidR="00965157" w:rsidRPr="00EF4ED9" w:rsidRDefault="00965157" w:rsidP="00965157">
      <w:pPr>
        <w:pStyle w:val="Standard"/>
        <w:tabs>
          <w:tab w:val="left" w:pos="555"/>
          <w:tab w:val="left" w:pos="840"/>
          <w:tab w:val="left" w:pos="1140"/>
          <w:tab w:val="left" w:pos="1395"/>
          <w:tab w:val="left" w:pos="1650"/>
          <w:tab w:val="left" w:pos="1965"/>
          <w:tab w:val="left" w:pos="2220"/>
          <w:tab w:val="left" w:leader="underscore" w:pos="7336"/>
        </w:tabs>
        <w:spacing w:before="57" w:after="57"/>
        <w:jc w:val="both"/>
        <w:rPr>
          <w:rFonts w:ascii="Calibri" w:hAnsi="Calibri"/>
          <w:color w:val="4472C4" w:themeColor="accent1"/>
        </w:rPr>
      </w:pPr>
      <w:bookmarkStart w:id="89" w:name="_Hlk39477864"/>
      <w:r w:rsidRPr="00EF4ED9">
        <w:rPr>
          <w:rFonts w:ascii="Calibri" w:hAnsi="Calibri"/>
          <w:color w:val="4472C4" w:themeColor="accent1"/>
        </w:rPr>
        <w:t>&lt;Registro da indicação da fonte de recursos que comportará a realização das despesas decorrentes da contratação&gt;.</w:t>
      </w:r>
    </w:p>
    <w:p w14:paraId="77CDCAAC" w14:textId="77777777" w:rsidR="00965157" w:rsidRPr="00EF4ED9" w:rsidRDefault="00965157" w:rsidP="00965157">
      <w:pPr>
        <w:pStyle w:val="Standard"/>
        <w:tabs>
          <w:tab w:val="left" w:pos="541"/>
          <w:tab w:val="left" w:pos="826"/>
          <w:tab w:val="left" w:pos="1126"/>
          <w:tab w:val="left" w:pos="1381"/>
          <w:tab w:val="left" w:pos="1636"/>
          <w:tab w:val="left" w:pos="1951"/>
          <w:tab w:val="left" w:pos="2206"/>
          <w:tab w:val="left" w:leader="underscore" w:pos="7322"/>
        </w:tabs>
        <w:spacing w:before="57" w:after="57"/>
        <w:ind w:left="-14"/>
        <w:jc w:val="both"/>
        <w:rPr>
          <w:rFonts w:ascii="Calibri" w:hAnsi="Calibri"/>
          <w:color w:val="4472C4" w:themeColor="accent1"/>
        </w:rPr>
      </w:pPr>
      <w:r w:rsidRPr="00EF4ED9">
        <w:rPr>
          <w:rFonts w:ascii="Calibri" w:hAnsi="Calibri"/>
          <w:color w:val="4472C4" w:themeColor="accent1"/>
        </w:rPr>
        <w:t>&lt;Ex.: Programa 9999 – xxxxx, Ação 99AA – xxxx e Plano Orçamentário 9999 – xxxxxx&gt;.</w:t>
      </w:r>
    </w:p>
    <w:p w14:paraId="2CE5337A" w14:textId="77777777" w:rsidR="00965157" w:rsidRPr="00EF4ED9" w:rsidRDefault="00965157" w:rsidP="00965157">
      <w:pPr>
        <w:pStyle w:val="Standard"/>
        <w:tabs>
          <w:tab w:val="left" w:pos="541"/>
          <w:tab w:val="left" w:pos="826"/>
          <w:tab w:val="left" w:pos="1126"/>
          <w:tab w:val="left" w:pos="1381"/>
          <w:tab w:val="left" w:pos="1636"/>
          <w:tab w:val="left" w:pos="1951"/>
          <w:tab w:val="left" w:pos="2206"/>
          <w:tab w:val="left" w:leader="underscore" w:pos="7322"/>
        </w:tabs>
        <w:spacing w:before="57" w:after="57"/>
        <w:ind w:left="-14"/>
        <w:jc w:val="both"/>
        <w:rPr>
          <w:rFonts w:ascii="Calibri" w:hAnsi="Calibri"/>
          <w:color w:val="4472C4" w:themeColor="accent1"/>
        </w:rPr>
      </w:pPr>
    </w:p>
    <w:tbl>
      <w:tblPr>
        <w:tblW w:w="8809" w:type="dxa"/>
        <w:tblLayout w:type="fixed"/>
        <w:tblCellMar>
          <w:left w:w="10" w:type="dxa"/>
          <w:right w:w="10" w:type="dxa"/>
        </w:tblCellMar>
        <w:tblLook w:val="0000" w:firstRow="0" w:lastRow="0" w:firstColumn="0" w:lastColumn="0" w:noHBand="0" w:noVBand="0"/>
      </w:tblPr>
      <w:tblGrid>
        <w:gridCol w:w="8809"/>
      </w:tblGrid>
      <w:tr w:rsidR="00965157" w:rsidRPr="00EF4ED9" w14:paraId="17B9DF31" w14:textId="77777777" w:rsidTr="00DF7D95">
        <w:tc>
          <w:tcPr>
            <w:tcW w:w="8809" w:type="dxa"/>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tcPr>
          <w:p w14:paraId="6FF4A70F" w14:textId="77777777" w:rsidR="00965157" w:rsidRPr="00EF4ED9" w:rsidRDefault="00965157" w:rsidP="00DF7D95">
            <w:pPr>
              <w:pStyle w:val="Standard"/>
              <w:tabs>
                <w:tab w:val="left" w:pos="555"/>
                <w:tab w:val="left" w:pos="840"/>
                <w:tab w:val="left" w:pos="1140"/>
                <w:tab w:val="left" w:pos="1395"/>
                <w:tab w:val="left" w:pos="1650"/>
                <w:tab w:val="left" w:pos="1965"/>
                <w:tab w:val="left" w:pos="2220"/>
                <w:tab w:val="left" w:leader="underscore" w:pos="7336"/>
              </w:tabs>
              <w:spacing w:before="57" w:after="57"/>
              <w:jc w:val="both"/>
              <w:rPr>
                <w:rFonts w:ascii="Calibri" w:hAnsi="Calibri"/>
                <w:b/>
                <w:bCs/>
              </w:rPr>
            </w:pPr>
            <w:r w:rsidRPr="00EF4ED9">
              <w:rPr>
                <w:rFonts w:ascii="Calibri" w:hAnsi="Calibri"/>
                <w:b/>
                <w:bCs/>
              </w:rPr>
              <w:t>10 – COMPLEMENTO DE INFORMAÇÕES</w:t>
            </w:r>
          </w:p>
        </w:tc>
      </w:tr>
    </w:tbl>
    <w:p w14:paraId="50B40E47" w14:textId="77777777" w:rsidR="00965157" w:rsidRPr="00EF4ED9" w:rsidRDefault="00965157" w:rsidP="00965157">
      <w:pPr>
        <w:pStyle w:val="Standard"/>
        <w:tabs>
          <w:tab w:val="left" w:pos="541"/>
          <w:tab w:val="left" w:pos="826"/>
          <w:tab w:val="left" w:pos="1126"/>
          <w:tab w:val="left" w:pos="1381"/>
          <w:tab w:val="left" w:pos="1636"/>
          <w:tab w:val="left" w:pos="1951"/>
          <w:tab w:val="left" w:pos="2206"/>
          <w:tab w:val="left" w:leader="underscore" w:pos="7322"/>
        </w:tabs>
        <w:spacing w:before="57" w:after="57"/>
        <w:ind w:left="-14"/>
        <w:jc w:val="both"/>
        <w:rPr>
          <w:rFonts w:ascii="Calibri" w:hAnsi="Calibri"/>
          <w:color w:val="4472C4" w:themeColor="accent1"/>
        </w:rPr>
      </w:pPr>
      <w:r w:rsidRPr="00EF4ED9">
        <w:rPr>
          <w:rFonts w:ascii="Calibri" w:hAnsi="Calibri"/>
          <w:color w:val="4472C4" w:themeColor="accent1"/>
        </w:rPr>
        <w:t>&lt;Em hipótese de participação de órgão ou entidade em registro de preço; ou</w:t>
      </w:r>
    </w:p>
    <w:p w14:paraId="26948B77" w14:textId="77777777" w:rsidR="00965157" w:rsidRPr="00EF4ED9" w:rsidRDefault="00965157" w:rsidP="00965157">
      <w:pPr>
        <w:pStyle w:val="Standard"/>
        <w:tabs>
          <w:tab w:val="left" w:pos="541"/>
          <w:tab w:val="left" w:pos="826"/>
          <w:tab w:val="left" w:pos="1126"/>
          <w:tab w:val="left" w:pos="1381"/>
          <w:tab w:val="left" w:pos="1636"/>
          <w:tab w:val="left" w:pos="1951"/>
          <w:tab w:val="left" w:pos="2206"/>
          <w:tab w:val="left" w:leader="underscore" w:pos="7322"/>
        </w:tabs>
        <w:spacing w:before="57" w:after="57"/>
        <w:ind w:left="-14"/>
        <w:jc w:val="both"/>
        <w:rPr>
          <w:rFonts w:ascii="Calibri" w:hAnsi="Calibri"/>
          <w:color w:val="4472C4" w:themeColor="accent1"/>
        </w:rPr>
      </w:pPr>
      <w:r w:rsidRPr="00EF4ED9">
        <w:rPr>
          <w:rFonts w:ascii="Calibri" w:hAnsi="Calibri"/>
          <w:color w:val="4472C4" w:themeColor="accent1"/>
        </w:rPr>
        <w:t>Nas hipóteses de órgão participante, cujo órgão gerenciador pertencer ao mesmo segmento de Justiça, e desde que exista simetria de objetivo e motivação, bastará ao órgão participante a elaboração do DOD com os elementos necessários para consolidação pelo órgão gerenciador e consequente elaboração dos demais artefatos necessários à contratação:</w:t>
      </w:r>
    </w:p>
    <w:p w14:paraId="2BB72D9F" w14:textId="77777777" w:rsidR="00965157" w:rsidRPr="00EF4ED9" w:rsidRDefault="00965157" w:rsidP="00965157">
      <w:pPr>
        <w:pStyle w:val="Standard"/>
        <w:tabs>
          <w:tab w:val="left" w:pos="541"/>
          <w:tab w:val="left" w:pos="826"/>
          <w:tab w:val="left" w:pos="1126"/>
          <w:tab w:val="left" w:pos="1381"/>
          <w:tab w:val="left" w:pos="1636"/>
          <w:tab w:val="left" w:pos="1951"/>
          <w:tab w:val="left" w:pos="2206"/>
          <w:tab w:val="left" w:leader="underscore" w:pos="7322"/>
        </w:tabs>
        <w:spacing w:before="57" w:after="57"/>
        <w:ind w:left="-14"/>
        <w:jc w:val="both"/>
        <w:rPr>
          <w:rFonts w:ascii="Calibri" w:hAnsi="Calibri"/>
          <w:color w:val="4472C4" w:themeColor="accent1"/>
        </w:rPr>
      </w:pPr>
      <w:r w:rsidRPr="00EF4ED9">
        <w:rPr>
          <w:rFonts w:ascii="Calibri" w:hAnsi="Calibri"/>
          <w:color w:val="4472C4" w:themeColor="accent1"/>
        </w:rPr>
        <w:t>I – Requisitos de negócio, que independem de características tecnológicas, bem como aspectos funcionais da solução de tecnologia da informação, limitados àqueles indispensáveis ao atendimento das reais necessidades do órgão;</w:t>
      </w:r>
    </w:p>
    <w:p w14:paraId="2D5DFAFD" w14:textId="77777777" w:rsidR="00965157" w:rsidRPr="00EF4ED9" w:rsidRDefault="00965157" w:rsidP="00965157">
      <w:pPr>
        <w:pStyle w:val="Standard"/>
        <w:tabs>
          <w:tab w:val="left" w:pos="541"/>
          <w:tab w:val="left" w:pos="826"/>
          <w:tab w:val="left" w:pos="1126"/>
          <w:tab w:val="left" w:pos="1381"/>
          <w:tab w:val="left" w:pos="1636"/>
          <w:tab w:val="left" w:pos="1951"/>
          <w:tab w:val="left" w:pos="2206"/>
          <w:tab w:val="left" w:leader="underscore" w:pos="7322"/>
        </w:tabs>
        <w:spacing w:before="57" w:after="57"/>
        <w:ind w:left="-14"/>
        <w:jc w:val="both"/>
        <w:rPr>
          <w:rFonts w:ascii="Calibri" w:hAnsi="Calibri"/>
          <w:color w:val="4472C4" w:themeColor="accent1"/>
        </w:rPr>
      </w:pPr>
      <w:r w:rsidRPr="00EF4ED9">
        <w:rPr>
          <w:rFonts w:ascii="Calibri" w:hAnsi="Calibri"/>
          <w:color w:val="4472C4" w:themeColor="accent1"/>
        </w:rPr>
        <w:t>II – Quantidades e destinações previstas;</w:t>
      </w:r>
    </w:p>
    <w:p w14:paraId="097287AB" w14:textId="77777777" w:rsidR="00965157" w:rsidRPr="00EF4ED9" w:rsidRDefault="00965157" w:rsidP="00965157">
      <w:pPr>
        <w:pStyle w:val="Standard"/>
        <w:tabs>
          <w:tab w:val="left" w:pos="541"/>
          <w:tab w:val="left" w:pos="826"/>
          <w:tab w:val="left" w:pos="1126"/>
          <w:tab w:val="left" w:pos="1381"/>
          <w:tab w:val="left" w:pos="1636"/>
          <w:tab w:val="left" w:pos="1951"/>
          <w:tab w:val="left" w:pos="2206"/>
          <w:tab w:val="left" w:leader="underscore" w:pos="7322"/>
        </w:tabs>
        <w:spacing w:before="57" w:after="57"/>
        <w:ind w:left="-14"/>
        <w:jc w:val="both"/>
        <w:rPr>
          <w:rFonts w:ascii="Calibri" w:hAnsi="Calibri"/>
          <w:color w:val="FF0000"/>
        </w:rPr>
      </w:pPr>
      <w:r w:rsidRPr="00EF4ED9">
        <w:rPr>
          <w:rFonts w:ascii="Calibri" w:hAnsi="Calibri"/>
          <w:color w:val="4472C4" w:themeColor="accent1"/>
        </w:rPr>
        <w:t>III – Prazos estimados de necessidade da solução, início e fim da prestação de serviços.&gt;</w:t>
      </w:r>
    </w:p>
    <w:bookmarkEnd w:id="89"/>
    <w:p w14:paraId="09CB50BD" w14:textId="77777777" w:rsidR="00965157" w:rsidRPr="00EF4ED9" w:rsidRDefault="00965157" w:rsidP="00965157">
      <w:pPr>
        <w:pStyle w:val="Standard"/>
        <w:tabs>
          <w:tab w:val="left" w:pos="952"/>
          <w:tab w:val="left" w:pos="1237"/>
          <w:tab w:val="left" w:pos="1537"/>
          <w:tab w:val="left" w:pos="1792"/>
          <w:tab w:val="left" w:pos="2047"/>
          <w:tab w:val="left" w:pos="2362"/>
          <w:tab w:val="left" w:pos="2617"/>
          <w:tab w:val="left" w:leader="underscore" w:pos="7733"/>
        </w:tabs>
        <w:spacing w:before="57" w:after="57"/>
        <w:ind w:left="397"/>
        <w:jc w:val="both"/>
        <w:rPr>
          <w:rFonts w:ascii="Calibri" w:hAnsi="Calibri"/>
          <w:color w:val="0000FF"/>
        </w:rPr>
      </w:pPr>
    </w:p>
    <w:tbl>
      <w:tblPr>
        <w:tblW w:w="8811" w:type="dxa"/>
        <w:tblInd w:w="17" w:type="dxa"/>
        <w:tblLayout w:type="fixed"/>
        <w:tblCellMar>
          <w:left w:w="10" w:type="dxa"/>
          <w:right w:w="10" w:type="dxa"/>
        </w:tblCellMar>
        <w:tblLook w:val="0000" w:firstRow="0" w:lastRow="0" w:firstColumn="0" w:lastColumn="0" w:noHBand="0" w:noVBand="0"/>
      </w:tblPr>
      <w:tblGrid>
        <w:gridCol w:w="8811"/>
      </w:tblGrid>
      <w:tr w:rsidR="00965157" w:rsidRPr="00EF4ED9" w14:paraId="0B9D423C" w14:textId="77777777" w:rsidTr="00DF7D95">
        <w:trPr>
          <w:trHeight w:val="283"/>
        </w:trPr>
        <w:tc>
          <w:tcPr>
            <w:tcW w:w="8811" w:type="dxa"/>
            <w:tcBorders>
              <w:top w:val="single" w:sz="4" w:space="0" w:color="000000"/>
              <w:left w:val="single" w:sz="4" w:space="0" w:color="000000"/>
              <w:bottom w:val="single" w:sz="4" w:space="0" w:color="000000"/>
              <w:right w:val="single" w:sz="4" w:space="0" w:color="000000"/>
            </w:tcBorders>
            <w:shd w:val="clear" w:color="auto" w:fill="DDDDDD"/>
            <w:tcMar>
              <w:top w:w="0" w:type="dxa"/>
              <w:left w:w="70" w:type="dxa"/>
              <w:bottom w:w="0" w:type="dxa"/>
              <w:right w:w="70" w:type="dxa"/>
            </w:tcMar>
            <w:vAlign w:val="bottom"/>
          </w:tcPr>
          <w:p w14:paraId="57E51D2E" w14:textId="77777777" w:rsidR="00965157" w:rsidRPr="00EF4ED9" w:rsidRDefault="00965157" w:rsidP="00DF7D95">
            <w:pPr>
              <w:pStyle w:val="texto"/>
              <w:spacing w:line="276" w:lineRule="auto"/>
              <w:ind w:left="0" w:firstLine="0"/>
              <w:jc w:val="left"/>
              <w:rPr>
                <w:rFonts w:ascii="Calibri" w:hAnsi="Calibri" w:cs="Arial"/>
                <w:b/>
                <w:kern w:val="0"/>
                <w:sz w:val="24"/>
                <w:szCs w:val="24"/>
              </w:rPr>
            </w:pPr>
            <w:r w:rsidRPr="00EF4ED9">
              <w:rPr>
                <w:rFonts w:ascii="Calibri" w:hAnsi="Calibri" w:cs="Arial"/>
                <w:b/>
                <w:kern w:val="0"/>
                <w:sz w:val="24"/>
                <w:szCs w:val="24"/>
              </w:rPr>
              <w:t>11 – ENCAMINHAMENTO</w:t>
            </w:r>
          </w:p>
        </w:tc>
      </w:tr>
      <w:tr w:rsidR="00965157" w:rsidRPr="00EF4ED9" w14:paraId="78FC302E" w14:textId="77777777" w:rsidTr="00DF7D95">
        <w:trPr>
          <w:trHeight w:val="2039"/>
        </w:trPr>
        <w:tc>
          <w:tcPr>
            <w:tcW w:w="8811" w:type="dxa"/>
            <w:tcBorders>
              <w:left w:val="single" w:sz="4" w:space="0" w:color="000000"/>
              <w:bottom w:val="single" w:sz="4" w:space="0" w:color="000000"/>
              <w:right w:val="single" w:sz="4" w:space="0" w:color="000000"/>
            </w:tcBorders>
            <w:tcMar>
              <w:top w:w="0" w:type="dxa"/>
              <w:left w:w="70" w:type="dxa"/>
              <w:bottom w:w="0" w:type="dxa"/>
              <w:right w:w="70" w:type="dxa"/>
            </w:tcMar>
          </w:tcPr>
          <w:p w14:paraId="2B02A714" w14:textId="77777777" w:rsidR="00965157" w:rsidRPr="00EF4ED9" w:rsidRDefault="00965157" w:rsidP="00DF7D95">
            <w:pPr>
              <w:snapToGrid w:val="0"/>
              <w:spacing w:before="120" w:after="120" w:line="276" w:lineRule="auto"/>
              <w:jc w:val="both"/>
            </w:pPr>
            <w:r w:rsidRPr="00EF4ED9">
              <w:rPr>
                <w:rFonts w:ascii="Calibri" w:hAnsi="Calibri" w:cs="Arial"/>
              </w:rPr>
              <w:t>E</w:t>
            </w:r>
            <w:r w:rsidRPr="00EF4ED9">
              <w:rPr>
                <w:rFonts w:ascii="Calibri" w:eastAsia="Times New Roman" w:hAnsi="Calibri" w:cs="Arial"/>
                <w:lang w:eastAsia="ar-SA"/>
              </w:rPr>
              <w:t xml:space="preserve">ncaminhe-se ao </w:t>
            </w:r>
            <w:r w:rsidRPr="00EF4ED9">
              <w:rPr>
                <w:rFonts w:ascii="Calibri" w:eastAsia="Times New Roman" w:hAnsi="Calibri" w:cs="Arial"/>
                <w:color w:val="4472C4" w:themeColor="accent1"/>
                <w:lang w:eastAsia="ar-SA"/>
              </w:rPr>
              <w:t>&lt;Chefe do Departamento de Tecnologia da Informação e Comunicações&gt;</w:t>
            </w:r>
            <w:r w:rsidRPr="00EF4ED9">
              <w:rPr>
                <w:rFonts w:ascii="Calibri" w:eastAsia="Times New Roman" w:hAnsi="Calibri" w:cs="Arial"/>
                <w:lang w:eastAsia="ar-SA"/>
              </w:rPr>
              <w:t xml:space="preserve"> para providências.</w:t>
            </w:r>
          </w:p>
          <w:p w14:paraId="1FD07559" w14:textId="77777777" w:rsidR="00965157" w:rsidRPr="00EF4ED9" w:rsidRDefault="00965157" w:rsidP="00DF7D95">
            <w:pPr>
              <w:spacing w:before="120" w:line="276" w:lineRule="auto"/>
              <w:jc w:val="center"/>
            </w:pPr>
            <w:r w:rsidRPr="00EF4ED9">
              <w:rPr>
                <w:rFonts w:ascii="Calibri" w:eastAsia="Times New Roman" w:hAnsi="Calibri" w:cs="Arial"/>
                <w:i/>
                <w:color w:val="4472C4" w:themeColor="accent1"/>
                <w:lang w:eastAsia="ar-SA"/>
              </w:rPr>
              <w:t>&lt;Local&gt;</w:t>
            </w:r>
            <w:r w:rsidRPr="00EF4ED9">
              <w:rPr>
                <w:rFonts w:ascii="Calibri" w:eastAsia="Times New Roman" w:hAnsi="Calibri" w:cs="Arial"/>
                <w:color w:val="4472C4" w:themeColor="accent1"/>
                <w:lang w:eastAsia="ar-SA"/>
              </w:rPr>
              <w:t xml:space="preserve">, </w:t>
            </w:r>
            <w:r w:rsidRPr="00EF4ED9">
              <w:rPr>
                <w:rFonts w:ascii="Calibri" w:eastAsia="Times New Roman" w:hAnsi="Calibri" w:cs="Arial"/>
                <w:i/>
                <w:color w:val="4472C4" w:themeColor="accent1"/>
                <w:lang w:eastAsia="ar-SA"/>
              </w:rPr>
              <w:t>xx</w:t>
            </w:r>
            <w:r w:rsidRPr="00EF4ED9">
              <w:rPr>
                <w:rFonts w:ascii="Calibri" w:eastAsia="Times New Roman" w:hAnsi="Calibri" w:cs="Arial"/>
                <w:color w:val="4472C4" w:themeColor="accent1"/>
                <w:lang w:eastAsia="ar-SA"/>
              </w:rPr>
              <w:t xml:space="preserve"> </w:t>
            </w:r>
            <w:r w:rsidRPr="00EF4ED9">
              <w:rPr>
                <w:rFonts w:ascii="Calibri" w:eastAsia="Times New Roman" w:hAnsi="Calibri" w:cs="Arial"/>
                <w:lang w:eastAsia="ar-SA"/>
              </w:rPr>
              <w:t xml:space="preserve">de </w:t>
            </w:r>
            <w:r w:rsidRPr="00EF4ED9">
              <w:rPr>
                <w:rFonts w:ascii="Calibri" w:eastAsia="Times New Roman" w:hAnsi="Calibri" w:cs="Arial"/>
                <w:i/>
                <w:color w:val="4472C4" w:themeColor="accent1"/>
                <w:lang w:eastAsia="ar-SA"/>
              </w:rPr>
              <w:t>xxxxxxxxxxxx</w:t>
            </w:r>
            <w:r w:rsidRPr="00EF4ED9">
              <w:rPr>
                <w:rFonts w:ascii="Calibri" w:eastAsia="Times New Roman" w:hAnsi="Calibri" w:cs="Arial"/>
                <w:color w:val="4472C4" w:themeColor="accent1"/>
                <w:lang w:eastAsia="ar-SA"/>
              </w:rPr>
              <w:t xml:space="preserve"> </w:t>
            </w:r>
            <w:r w:rsidRPr="00EF4ED9">
              <w:rPr>
                <w:rFonts w:ascii="Calibri" w:eastAsia="Times New Roman" w:hAnsi="Calibri" w:cs="Arial"/>
                <w:lang w:eastAsia="ar-SA"/>
              </w:rPr>
              <w:t xml:space="preserve">de </w:t>
            </w:r>
            <w:r w:rsidRPr="00EF4ED9">
              <w:rPr>
                <w:rFonts w:ascii="Calibri" w:eastAsia="Times New Roman" w:hAnsi="Calibri" w:cs="Arial"/>
                <w:i/>
                <w:color w:val="4472C4" w:themeColor="accent1"/>
                <w:lang w:eastAsia="ar-SA"/>
              </w:rPr>
              <w:t>xxxx</w:t>
            </w:r>
            <w:r w:rsidRPr="00EF4ED9">
              <w:rPr>
                <w:rFonts w:ascii="Calibri" w:eastAsia="Times New Roman" w:hAnsi="Calibri" w:cs="Arial"/>
                <w:lang w:eastAsia="ar-SA"/>
              </w:rPr>
              <w:t>.</w:t>
            </w:r>
          </w:p>
          <w:p w14:paraId="1B328AF6" w14:textId="77777777" w:rsidR="00965157" w:rsidRPr="00EF4ED9" w:rsidRDefault="00965157" w:rsidP="00DF7D95">
            <w:pPr>
              <w:snapToGrid w:val="0"/>
              <w:spacing w:line="276" w:lineRule="auto"/>
              <w:jc w:val="center"/>
              <w:rPr>
                <w:rFonts w:ascii="Calibri" w:eastAsia="Times New Roman" w:hAnsi="Calibri" w:cs="Arial"/>
                <w:lang w:eastAsia="ar-SA"/>
              </w:rPr>
            </w:pPr>
            <w:r w:rsidRPr="00EF4ED9">
              <w:rPr>
                <w:rFonts w:ascii="Calibri" w:eastAsia="Times New Roman" w:hAnsi="Calibri" w:cs="Arial"/>
                <w:lang w:eastAsia="ar-SA"/>
              </w:rPr>
              <w:t>________________________________________</w:t>
            </w:r>
          </w:p>
          <w:p w14:paraId="7D09B89C" w14:textId="77777777" w:rsidR="00965157" w:rsidRPr="00EF4ED9" w:rsidRDefault="00965157" w:rsidP="00DF7D95">
            <w:pPr>
              <w:snapToGrid w:val="0"/>
              <w:spacing w:line="276" w:lineRule="auto"/>
              <w:jc w:val="center"/>
              <w:rPr>
                <w:rFonts w:ascii="Calibri" w:hAnsi="Calibri"/>
                <w:color w:val="FF0000"/>
              </w:rPr>
            </w:pPr>
            <w:r w:rsidRPr="00EF4ED9">
              <w:rPr>
                <w:rFonts w:ascii="Calibri" w:eastAsia="Times New Roman" w:hAnsi="Calibri" w:cs="Arial"/>
                <w:i/>
                <w:color w:val="4472C4" w:themeColor="accent1"/>
                <w:lang w:eastAsia="ar-SA"/>
              </w:rPr>
              <w:t>&lt;Nome do Titular da Área Requisitante da Demanda&gt;</w:t>
            </w:r>
          </w:p>
        </w:tc>
      </w:tr>
    </w:tbl>
    <w:p w14:paraId="7DD14A1F" w14:textId="77777777" w:rsidR="00965157" w:rsidRPr="00EF4ED9" w:rsidRDefault="00965157" w:rsidP="00965157">
      <w:pPr>
        <w:pStyle w:val="Textbody"/>
      </w:pPr>
    </w:p>
    <w:p w14:paraId="61157960" w14:textId="77777777" w:rsidR="00965157" w:rsidRPr="00EF4ED9" w:rsidRDefault="00965157" w:rsidP="00965157">
      <w:pPr>
        <w:pStyle w:val="Textbody"/>
      </w:pPr>
      <w:r w:rsidRPr="00EF4ED9">
        <w:br w:type="page"/>
      </w:r>
    </w:p>
    <w:tbl>
      <w:tblPr>
        <w:tblW w:w="8836" w:type="dxa"/>
        <w:tblLayout w:type="fixed"/>
        <w:tblCellMar>
          <w:left w:w="10" w:type="dxa"/>
          <w:right w:w="10" w:type="dxa"/>
        </w:tblCellMar>
        <w:tblLook w:val="0000" w:firstRow="0" w:lastRow="0" w:firstColumn="0" w:lastColumn="0" w:noHBand="0" w:noVBand="0"/>
      </w:tblPr>
      <w:tblGrid>
        <w:gridCol w:w="8836"/>
      </w:tblGrid>
      <w:tr w:rsidR="00965157" w:rsidRPr="00EF4ED9" w14:paraId="5DD4E0BB" w14:textId="77777777" w:rsidTr="00DF7D95">
        <w:tc>
          <w:tcPr>
            <w:tcW w:w="8836" w:type="dxa"/>
            <w:tcBorders>
              <w:top w:val="single" w:sz="2" w:space="0" w:color="000000"/>
              <w:left w:val="single" w:sz="2" w:space="0" w:color="000000"/>
              <w:bottom w:val="single" w:sz="2" w:space="0" w:color="000000"/>
              <w:right w:val="single" w:sz="2" w:space="0" w:color="000000"/>
            </w:tcBorders>
            <w:shd w:val="clear" w:color="auto" w:fill="0000FF"/>
            <w:tcMar>
              <w:top w:w="55" w:type="dxa"/>
              <w:left w:w="55" w:type="dxa"/>
              <w:bottom w:w="55" w:type="dxa"/>
              <w:right w:w="55" w:type="dxa"/>
            </w:tcMar>
          </w:tcPr>
          <w:p w14:paraId="0FDE4A4B" w14:textId="77777777" w:rsidR="00965157" w:rsidRPr="00EF4ED9" w:rsidRDefault="00965157" w:rsidP="00DF7D95">
            <w:pPr>
              <w:pStyle w:val="Standard"/>
              <w:tabs>
                <w:tab w:val="left" w:pos="555"/>
                <w:tab w:val="left" w:pos="840"/>
                <w:tab w:val="left" w:pos="1140"/>
                <w:tab w:val="left" w:pos="1395"/>
                <w:tab w:val="left" w:pos="1650"/>
                <w:tab w:val="left" w:pos="1965"/>
                <w:tab w:val="left" w:pos="2220"/>
                <w:tab w:val="left" w:leader="underscore" w:pos="7336"/>
              </w:tabs>
              <w:spacing w:before="57" w:after="57"/>
              <w:jc w:val="center"/>
              <w:rPr>
                <w:rFonts w:ascii="Calibri" w:hAnsi="Calibri"/>
                <w:b/>
                <w:bCs/>
              </w:rPr>
            </w:pPr>
            <w:r w:rsidRPr="00EF4ED9">
              <w:rPr>
                <w:rFonts w:ascii="Calibri" w:hAnsi="Calibri"/>
                <w:b/>
                <w:bCs/>
              </w:rPr>
              <w:t>PREENCHIMENTO PELA ÁREA DE TECNOLOGIA DA INFORMAÇÃO</w:t>
            </w:r>
          </w:p>
        </w:tc>
      </w:tr>
    </w:tbl>
    <w:p w14:paraId="4ABE5CB2" w14:textId="77777777" w:rsidR="00965157" w:rsidRPr="00EF4ED9" w:rsidRDefault="00965157" w:rsidP="00965157">
      <w:pPr>
        <w:pStyle w:val="Textbody"/>
      </w:pPr>
    </w:p>
    <w:tbl>
      <w:tblPr>
        <w:tblW w:w="8811" w:type="dxa"/>
        <w:tblInd w:w="17" w:type="dxa"/>
        <w:tblLayout w:type="fixed"/>
        <w:tblCellMar>
          <w:left w:w="10" w:type="dxa"/>
          <w:right w:w="10" w:type="dxa"/>
        </w:tblCellMar>
        <w:tblLook w:val="0000" w:firstRow="0" w:lastRow="0" w:firstColumn="0" w:lastColumn="0" w:noHBand="0" w:noVBand="0"/>
      </w:tblPr>
      <w:tblGrid>
        <w:gridCol w:w="5495"/>
        <w:gridCol w:w="3316"/>
      </w:tblGrid>
      <w:tr w:rsidR="00965157" w:rsidRPr="00EF4ED9" w14:paraId="332F7722" w14:textId="77777777" w:rsidTr="00DF7D95">
        <w:trPr>
          <w:trHeight w:val="340"/>
        </w:trPr>
        <w:tc>
          <w:tcPr>
            <w:tcW w:w="8811" w:type="dxa"/>
            <w:gridSpan w:val="2"/>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vAlign w:val="center"/>
          </w:tcPr>
          <w:p w14:paraId="03F6EEB0" w14:textId="77777777" w:rsidR="00965157" w:rsidRPr="00EF4ED9" w:rsidRDefault="00965157" w:rsidP="00DF7D95">
            <w:pPr>
              <w:snapToGrid w:val="0"/>
              <w:spacing w:line="276" w:lineRule="auto"/>
              <w:rPr>
                <w:rFonts w:ascii="Calibri" w:eastAsia="Times New Roman" w:hAnsi="Calibri" w:cs="Arial"/>
                <w:b/>
                <w:lang w:eastAsia="ar-SA"/>
              </w:rPr>
            </w:pPr>
            <w:r w:rsidRPr="00EF4ED9">
              <w:rPr>
                <w:rFonts w:ascii="Calibri" w:eastAsia="Times New Roman" w:hAnsi="Calibri" w:cs="Arial"/>
                <w:b/>
                <w:lang w:eastAsia="ar-SA"/>
              </w:rPr>
              <w:t>12 – IDENTIFICAÇÃO E CIÊNCIA DO INTEGRANTE TÉCNICO</w:t>
            </w:r>
          </w:p>
        </w:tc>
      </w:tr>
      <w:tr w:rsidR="00965157" w:rsidRPr="00EF4ED9" w14:paraId="0F174933" w14:textId="77777777" w:rsidTr="00DF7D95">
        <w:trPr>
          <w:trHeight w:val="397"/>
        </w:trPr>
        <w:tc>
          <w:tcPr>
            <w:tcW w:w="5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FA18BC" w14:textId="77777777" w:rsidR="00965157" w:rsidRPr="00EF4ED9" w:rsidRDefault="00965157" w:rsidP="00DF7D95">
            <w:pPr>
              <w:snapToGrid w:val="0"/>
              <w:spacing w:before="40" w:line="276" w:lineRule="auto"/>
              <w:rPr>
                <w:rFonts w:ascii="Calibri" w:eastAsia="Times New Roman" w:hAnsi="Calibri" w:cs="Arial"/>
                <w:b/>
                <w:bCs/>
                <w:lang w:eastAsia="ar-SA"/>
              </w:rPr>
            </w:pPr>
            <w:r w:rsidRPr="00EF4ED9">
              <w:rPr>
                <w:rFonts w:ascii="Calibri" w:eastAsia="Times New Roman" w:hAnsi="Calibri" w:cs="Arial"/>
                <w:b/>
                <w:bCs/>
                <w:lang w:eastAsia="ar-SA"/>
              </w:rPr>
              <w:t>Nome:</w:t>
            </w:r>
          </w:p>
        </w:tc>
        <w:tc>
          <w:tcPr>
            <w:tcW w:w="3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93C5C8" w14:textId="77777777" w:rsidR="00965157" w:rsidRPr="00EF4ED9" w:rsidRDefault="00965157" w:rsidP="00DF7D95">
            <w:pPr>
              <w:tabs>
                <w:tab w:val="left" w:pos="178"/>
              </w:tabs>
              <w:snapToGrid w:val="0"/>
              <w:spacing w:before="40" w:line="276" w:lineRule="auto"/>
              <w:rPr>
                <w:rFonts w:ascii="Calibri" w:eastAsia="Times New Roman" w:hAnsi="Calibri" w:cs="Arial"/>
                <w:b/>
                <w:bCs/>
                <w:lang w:eastAsia="ar-SA"/>
              </w:rPr>
            </w:pPr>
            <w:r w:rsidRPr="00EF4ED9">
              <w:rPr>
                <w:rFonts w:ascii="Calibri" w:eastAsia="Times New Roman" w:hAnsi="Calibri" w:cs="Arial"/>
                <w:b/>
                <w:bCs/>
                <w:lang w:eastAsia="ar-SA"/>
              </w:rPr>
              <w:t>Matrícula:</w:t>
            </w:r>
          </w:p>
        </w:tc>
      </w:tr>
      <w:tr w:rsidR="00965157" w:rsidRPr="00EF4ED9" w14:paraId="57686DE9" w14:textId="77777777" w:rsidTr="00DF7D95">
        <w:trPr>
          <w:trHeight w:val="397"/>
        </w:trPr>
        <w:tc>
          <w:tcPr>
            <w:tcW w:w="5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5FDE35" w14:textId="77777777" w:rsidR="00965157" w:rsidRPr="00EF4ED9" w:rsidRDefault="00965157" w:rsidP="00DF7D95">
            <w:pPr>
              <w:snapToGrid w:val="0"/>
              <w:spacing w:line="276" w:lineRule="auto"/>
              <w:jc w:val="both"/>
              <w:rPr>
                <w:rFonts w:ascii="Calibri" w:eastAsia="Times New Roman" w:hAnsi="Calibri" w:cs="Arial"/>
                <w:b/>
                <w:bCs/>
                <w:lang w:eastAsia="ar-SA"/>
              </w:rPr>
            </w:pPr>
            <w:r w:rsidRPr="00EF4ED9">
              <w:rPr>
                <w:rFonts w:ascii="Calibri" w:eastAsia="Times New Roman" w:hAnsi="Calibri" w:cs="Arial"/>
                <w:b/>
                <w:bCs/>
                <w:lang w:eastAsia="ar-SA"/>
              </w:rPr>
              <w:t>Cargo:</w:t>
            </w:r>
          </w:p>
        </w:tc>
        <w:tc>
          <w:tcPr>
            <w:tcW w:w="3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DC3EF6" w14:textId="77777777" w:rsidR="00965157" w:rsidRPr="00EF4ED9" w:rsidRDefault="00965157" w:rsidP="00DF7D95">
            <w:pPr>
              <w:snapToGrid w:val="0"/>
              <w:spacing w:line="276" w:lineRule="auto"/>
              <w:jc w:val="both"/>
              <w:rPr>
                <w:rFonts w:ascii="Calibri" w:eastAsia="Times New Roman" w:hAnsi="Calibri" w:cs="Arial"/>
                <w:b/>
                <w:bCs/>
                <w:lang w:eastAsia="ar-SA"/>
              </w:rPr>
            </w:pPr>
            <w:r w:rsidRPr="00EF4ED9">
              <w:rPr>
                <w:rFonts w:ascii="Calibri" w:eastAsia="Times New Roman" w:hAnsi="Calibri" w:cs="Arial"/>
                <w:b/>
                <w:bCs/>
                <w:lang w:eastAsia="ar-SA"/>
              </w:rPr>
              <w:t>Lotação:</w:t>
            </w:r>
          </w:p>
        </w:tc>
      </w:tr>
      <w:tr w:rsidR="00965157" w:rsidRPr="00EF4ED9" w14:paraId="37C0E353" w14:textId="77777777" w:rsidTr="00DF7D95">
        <w:trPr>
          <w:trHeight w:val="397"/>
        </w:trPr>
        <w:tc>
          <w:tcPr>
            <w:tcW w:w="5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4D57F0" w14:textId="77777777" w:rsidR="00965157" w:rsidRPr="00EF4ED9" w:rsidRDefault="00965157" w:rsidP="00DF7D95">
            <w:pPr>
              <w:tabs>
                <w:tab w:val="left" w:pos="178"/>
              </w:tabs>
              <w:snapToGrid w:val="0"/>
              <w:spacing w:before="40" w:line="276" w:lineRule="auto"/>
              <w:rPr>
                <w:rFonts w:ascii="Calibri" w:eastAsia="Times New Roman" w:hAnsi="Calibri" w:cs="Arial"/>
                <w:b/>
                <w:bCs/>
                <w:lang w:eastAsia="ar-SA"/>
              </w:rPr>
            </w:pPr>
            <w:r w:rsidRPr="00EF4ED9">
              <w:rPr>
                <w:rFonts w:ascii="Calibri" w:eastAsia="Times New Roman" w:hAnsi="Calibri" w:cs="Arial"/>
                <w:b/>
                <w:bCs/>
                <w:lang w:eastAsia="ar-SA"/>
              </w:rPr>
              <w:t>E-mail:</w:t>
            </w:r>
          </w:p>
        </w:tc>
        <w:tc>
          <w:tcPr>
            <w:tcW w:w="3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33794B" w14:textId="77777777" w:rsidR="00965157" w:rsidRPr="00EF4ED9" w:rsidRDefault="00965157" w:rsidP="00DF7D95">
            <w:pPr>
              <w:tabs>
                <w:tab w:val="left" w:pos="176"/>
              </w:tabs>
              <w:snapToGrid w:val="0"/>
              <w:spacing w:before="40" w:line="276" w:lineRule="auto"/>
            </w:pPr>
            <w:r w:rsidRPr="00EF4ED9">
              <w:rPr>
                <w:rFonts w:ascii="Calibri" w:eastAsia="Times New Roman" w:hAnsi="Calibri" w:cs="Arial"/>
                <w:b/>
                <w:bCs/>
                <w:lang w:eastAsia="ar-SA"/>
              </w:rPr>
              <w:t>Telefone:</w:t>
            </w:r>
          </w:p>
        </w:tc>
      </w:tr>
      <w:tr w:rsidR="00965157" w:rsidRPr="00EF4ED9" w14:paraId="3E211293" w14:textId="77777777" w:rsidTr="00DF7D95">
        <w:trPr>
          <w:trHeight w:val="955"/>
        </w:trPr>
        <w:tc>
          <w:tcPr>
            <w:tcW w:w="881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DDC004" w14:textId="77777777" w:rsidR="00965157" w:rsidRPr="00EF4ED9" w:rsidRDefault="00965157" w:rsidP="00DF7D95">
            <w:pPr>
              <w:snapToGrid w:val="0"/>
              <w:spacing w:before="119" w:line="276" w:lineRule="auto"/>
              <w:jc w:val="both"/>
            </w:pPr>
            <w:r w:rsidRPr="00EF4ED9">
              <w:rPr>
                <w:rFonts w:ascii="Calibri" w:eastAsia="Times New Roman" w:hAnsi="Calibri" w:cs="Arial"/>
                <w:lang w:eastAsia="ar-SA"/>
              </w:rPr>
              <w:t xml:space="preserve">Por este instrumento, declaro ter ciência das competências do INTEGRANTE TÉCNICO definidas na </w:t>
            </w:r>
            <w:r w:rsidRPr="00EF4ED9">
              <w:rPr>
                <w:rFonts w:ascii="Calibri" w:hAnsi="Calibri" w:cs="Arial"/>
              </w:rPr>
              <w:t xml:space="preserve">Resolução CNJ n° XXX, de XX de XXX de 2020, bem como da minha indicação para exercer esse papel na </w:t>
            </w:r>
            <w:r w:rsidRPr="00EF4ED9">
              <w:rPr>
                <w:rFonts w:ascii="Calibri" w:eastAsia="Times New Roman" w:hAnsi="Calibri" w:cs="Arial"/>
                <w:lang w:eastAsia="ar-SA"/>
              </w:rPr>
              <w:t>Equipe de Planejamento da Contratação.</w:t>
            </w:r>
          </w:p>
          <w:p w14:paraId="3F1C43A0" w14:textId="77777777" w:rsidR="00965157" w:rsidRPr="00EF4ED9" w:rsidRDefault="00965157" w:rsidP="00DF7D95">
            <w:pPr>
              <w:snapToGrid w:val="0"/>
              <w:spacing w:before="119" w:line="276" w:lineRule="auto"/>
              <w:jc w:val="both"/>
            </w:pPr>
          </w:p>
          <w:p w14:paraId="3A5B39CD" w14:textId="77777777" w:rsidR="00965157" w:rsidRPr="00EF4ED9" w:rsidRDefault="00965157" w:rsidP="00DF7D95">
            <w:pPr>
              <w:snapToGrid w:val="0"/>
              <w:spacing w:line="276" w:lineRule="auto"/>
              <w:jc w:val="center"/>
            </w:pPr>
            <w:r w:rsidRPr="00EF4ED9">
              <w:rPr>
                <w:rFonts w:ascii="Calibri" w:eastAsia="Times New Roman" w:hAnsi="Calibri" w:cs="Arial"/>
                <w:color w:val="4472C4" w:themeColor="accent1"/>
                <w:lang w:eastAsia="ar-SA"/>
              </w:rPr>
              <w:t>Local</w:t>
            </w:r>
            <w:r w:rsidRPr="00EF4ED9">
              <w:rPr>
                <w:rFonts w:ascii="Calibri" w:eastAsia="Times New Roman" w:hAnsi="Calibri" w:cs="Arial"/>
                <w:lang w:eastAsia="ar-SA"/>
              </w:rPr>
              <w:t xml:space="preserve">, </w:t>
            </w:r>
            <w:r w:rsidRPr="00EF4ED9">
              <w:rPr>
                <w:rFonts w:ascii="Calibri" w:eastAsia="Times New Roman" w:hAnsi="Calibri" w:cs="Arial"/>
                <w:i/>
                <w:color w:val="4472C4" w:themeColor="accent1"/>
                <w:lang w:eastAsia="ar-SA"/>
              </w:rPr>
              <w:t>xx</w:t>
            </w:r>
            <w:r w:rsidRPr="00EF4ED9">
              <w:rPr>
                <w:rFonts w:ascii="Calibri" w:eastAsia="Times New Roman" w:hAnsi="Calibri" w:cs="Arial"/>
                <w:color w:val="4472C4" w:themeColor="accent1"/>
                <w:lang w:eastAsia="ar-SA"/>
              </w:rPr>
              <w:t xml:space="preserve"> </w:t>
            </w:r>
            <w:r w:rsidRPr="00EF4ED9">
              <w:rPr>
                <w:rFonts w:ascii="Calibri" w:eastAsia="Times New Roman" w:hAnsi="Calibri" w:cs="Arial"/>
                <w:lang w:eastAsia="ar-SA"/>
              </w:rPr>
              <w:t xml:space="preserve">de </w:t>
            </w:r>
            <w:r w:rsidRPr="00EF4ED9">
              <w:rPr>
                <w:rFonts w:ascii="Calibri" w:eastAsia="Times New Roman" w:hAnsi="Calibri" w:cs="Arial"/>
                <w:i/>
                <w:color w:val="4472C4" w:themeColor="accent1"/>
                <w:lang w:eastAsia="ar-SA"/>
              </w:rPr>
              <w:t>xxxxxxxxxxxx</w:t>
            </w:r>
            <w:r w:rsidRPr="00EF4ED9">
              <w:rPr>
                <w:rFonts w:ascii="Calibri" w:eastAsia="Times New Roman" w:hAnsi="Calibri" w:cs="Arial"/>
                <w:color w:val="4472C4" w:themeColor="accent1"/>
                <w:lang w:eastAsia="ar-SA"/>
              </w:rPr>
              <w:t xml:space="preserve"> </w:t>
            </w:r>
            <w:r w:rsidRPr="00EF4ED9">
              <w:rPr>
                <w:rFonts w:ascii="Calibri" w:eastAsia="Times New Roman" w:hAnsi="Calibri" w:cs="Arial"/>
                <w:lang w:eastAsia="ar-SA"/>
              </w:rPr>
              <w:t xml:space="preserve">de </w:t>
            </w:r>
            <w:r w:rsidRPr="00EF4ED9">
              <w:rPr>
                <w:rFonts w:ascii="Calibri" w:eastAsia="Times New Roman" w:hAnsi="Calibri" w:cs="Arial"/>
                <w:i/>
                <w:color w:val="4472C4" w:themeColor="accent1"/>
                <w:lang w:eastAsia="ar-SA"/>
              </w:rPr>
              <w:t>xxxx</w:t>
            </w:r>
            <w:r w:rsidRPr="00EF4ED9">
              <w:rPr>
                <w:rFonts w:ascii="Calibri" w:eastAsia="Times New Roman" w:hAnsi="Calibri" w:cs="Arial"/>
                <w:lang w:eastAsia="ar-SA"/>
              </w:rPr>
              <w:t>.</w:t>
            </w:r>
          </w:p>
          <w:p w14:paraId="58C53DCB" w14:textId="77777777" w:rsidR="00965157" w:rsidRPr="00EF4ED9" w:rsidRDefault="00965157" w:rsidP="00DF7D95">
            <w:pPr>
              <w:snapToGrid w:val="0"/>
              <w:spacing w:line="276" w:lineRule="auto"/>
              <w:jc w:val="center"/>
              <w:rPr>
                <w:rFonts w:ascii="Calibri" w:eastAsia="Times New Roman" w:hAnsi="Calibri" w:cs="Arial"/>
                <w:lang w:eastAsia="ar-SA"/>
              </w:rPr>
            </w:pPr>
            <w:r w:rsidRPr="00EF4ED9">
              <w:rPr>
                <w:rFonts w:ascii="Calibri" w:eastAsia="Times New Roman" w:hAnsi="Calibri" w:cs="Arial"/>
                <w:lang w:eastAsia="ar-SA"/>
              </w:rPr>
              <w:t>______________________________</w:t>
            </w:r>
          </w:p>
          <w:p w14:paraId="21E08A29" w14:textId="77777777" w:rsidR="00965157" w:rsidRPr="00EF4ED9" w:rsidRDefault="00965157" w:rsidP="00DF7D95">
            <w:pPr>
              <w:snapToGrid w:val="0"/>
              <w:spacing w:line="276" w:lineRule="auto"/>
              <w:jc w:val="center"/>
              <w:rPr>
                <w:rFonts w:ascii="Calibri" w:eastAsia="Times New Roman" w:hAnsi="Calibri" w:cs="Arial"/>
                <w:lang w:eastAsia="ar-SA"/>
              </w:rPr>
            </w:pPr>
            <w:r w:rsidRPr="00EF4ED9">
              <w:rPr>
                <w:rFonts w:ascii="Calibri" w:eastAsia="Times New Roman" w:hAnsi="Calibri" w:cs="Arial"/>
                <w:i/>
                <w:color w:val="4472C4" w:themeColor="accent1"/>
                <w:lang w:eastAsia="ar-SA"/>
              </w:rPr>
              <w:t>&lt;Nome do Integrante Técnico&gt;</w:t>
            </w:r>
          </w:p>
        </w:tc>
      </w:tr>
    </w:tbl>
    <w:p w14:paraId="15D2566A" w14:textId="77777777" w:rsidR="00965157" w:rsidRPr="00EF4ED9" w:rsidRDefault="00965157" w:rsidP="00965157">
      <w:pPr>
        <w:pStyle w:val="Standard"/>
        <w:tabs>
          <w:tab w:val="left" w:pos="952"/>
          <w:tab w:val="left" w:pos="1237"/>
          <w:tab w:val="left" w:pos="1537"/>
          <w:tab w:val="left" w:pos="1792"/>
          <w:tab w:val="left" w:pos="2047"/>
          <w:tab w:val="left" w:pos="2362"/>
          <w:tab w:val="left" w:pos="2617"/>
          <w:tab w:val="left" w:leader="underscore" w:pos="7733"/>
        </w:tabs>
        <w:spacing w:before="57" w:after="57"/>
        <w:ind w:left="397"/>
        <w:jc w:val="both"/>
        <w:rPr>
          <w:rFonts w:ascii="Calibri" w:hAnsi="Calibri"/>
          <w:color w:val="0000FF"/>
        </w:rPr>
      </w:pPr>
    </w:p>
    <w:p w14:paraId="4149DF26" w14:textId="77777777" w:rsidR="00965157" w:rsidRPr="00EF4ED9" w:rsidRDefault="00965157" w:rsidP="00965157">
      <w:pPr>
        <w:pStyle w:val="Standard"/>
        <w:tabs>
          <w:tab w:val="left" w:pos="952"/>
          <w:tab w:val="left" w:pos="1237"/>
          <w:tab w:val="left" w:pos="1537"/>
          <w:tab w:val="left" w:pos="1792"/>
          <w:tab w:val="left" w:pos="2047"/>
          <w:tab w:val="left" w:pos="2362"/>
          <w:tab w:val="left" w:pos="2617"/>
          <w:tab w:val="left" w:leader="underscore" w:pos="7733"/>
        </w:tabs>
        <w:spacing w:before="57" w:after="57"/>
        <w:ind w:left="397"/>
        <w:jc w:val="both"/>
        <w:rPr>
          <w:rFonts w:ascii="Calibri" w:hAnsi="Calibri"/>
          <w:color w:val="0000FF"/>
        </w:rPr>
      </w:pPr>
    </w:p>
    <w:tbl>
      <w:tblPr>
        <w:tblW w:w="8811" w:type="dxa"/>
        <w:tblInd w:w="17" w:type="dxa"/>
        <w:tblLayout w:type="fixed"/>
        <w:tblCellMar>
          <w:left w:w="10" w:type="dxa"/>
          <w:right w:w="10" w:type="dxa"/>
        </w:tblCellMar>
        <w:tblLook w:val="0000" w:firstRow="0" w:lastRow="0" w:firstColumn="0" w:lastColumn="0" w:noHBand="0" w:noVBand="0"/>
      </w:tblPr>
      <w:tblGrid>
        <w:gridCol w:w="8811"/>
      </w:tblGrid>
      <w:tr w:rsidR="00965157" w:rsidRPr="00EF4ED9" w14:paraId="3E59EDBC" w14:textId="77777777" w:rsidTr="00DF7D95">
        <w:trPr>
          <w:trHeight w:val="340"/>
        </w:trPr>
        <w:tc>
          <w:tcPr>
            <w:tcW w:w="8811" w:type="dxa"/>
            <w:tcBorders>
              <w:top w:val="single" w:sz="4" w:space="0" w:color="000000"/>
              <w:left w:val="single" w:sz="4" w:space="0" w:color="000000"/>
              <w:bottom w:val="single" w:sz="4" w:space="0" w:color="000000"/>
              <w:right w:val="single" w:sz="4" w:space="0" w:color="000000"/>
            </w:tcBorders>
            <w:shd w:val="clear" w:color="auto" w:fill="EEEEEE"/>
            <w:tcMar>
              <w:top w:w="0" w:type="dxa"/>
              <w:left w:w="70" w:type="dxa"/>
              <w:bottom w:w="0" w:type="dxa"/>
              <w:right w:w="70" w:type="dxa"/>
            </w:tcMar>
            <w:vAlign w:val="center"/>
          </w:tcPr>
          <w:p w14:paraId="4A0288F3" w14:textId="77777777" w:rsidR="00965157" w:rsidRPr="00EF4ED9" w:rsidRDefault="00965157" w:rsidP="00DF7D95">
            <w:pPr>
              <w:pStyle w:val="texto"/>
              <w:spacing w:line="276" w:lineRule="auto"/>
              <w:ind w:left="0" w:firstLine="0"/>
              <w:jc w:val="center"/>
              <w:rPr>
                <w:rFonts w:ascii="Calibri" w:hAnsi="Calibri" w:cs="Arial"/>
                <w:b/>
                <w:kern w:val="0"/>
                <w:sz w:val="24"/>
                <w:szCs w:val="24"/>
                <w:lang w:eastAsia="ar-SA"/>
              </w:rPr>
            </w:pPr>
            <w:r w:rsidRPr="00EF4ED9">
              <w:rPr>
                <w:rFonts w:ascii="Calibri" w:hAnsi="Calibri" w:cs="Arial"/>
                <w:b/>
                <w:kern w:val="0"/>
                <w:sz w:val="24"/>
                <w:szCs w:val="24"/>
                <w:lang w:eastAsia="ar-SA"/>
              </w:rPr>
              <w:t>JUSTIFICATIVA PARA ACUMULAÇÃO DE PAPÉIS</w:t>
            </w:r>
          </w:p>
          <w:p w14:paraId="5E4CAB71" w14:textId="77777777" w:rsidR="00965157" w:rsidRPr="00EF4ED9" w:rsidRDefault="00965157" w:rsidP="00DF7D95">
            <w:pPr>
              <w:pStyle w:val="texto"/>
              <w:spacing w:line="276" w:lineRule="auto"/>
              <w:ind w:left="0" w:firstLine="0"/>
              <w:jc w:val="center"/>
              <w:rPr>
                <w:rFonts w:ascii="Calibri" w:hAnsi="Calibri" w:cs="Arial"/>
                <w:b/>
                <w:color w:val="3333FF"/>
                <w:kern w:val="0"/>
                <w:sz w:val="24"/>
                <w:szCs w:val="24"/>
                <w:lang w:eastAsia="ar-SA"/>
              </w:rPr>
            </w:pPr>
            <w:r w:rsidRPr="00EF4ED9">
              <w:rPr>
                <w:rFonts w:ascii="Calibri" w:hAnsi="Calibri" w:cs="Arial"/>
                <w:b/>
                <w:color w:val="3333FF"/>
                <w:kern w:val="0"/>
                <w:sz w:val="24"/>
                <w:szCs w:val="24"/>
                <w:lang w:eastAsia="ar-SA"/>
              </w:rPr>
              <w:t>(</w:t>
            </w:r>
            <w:r w:rsidRPr="00EF4ED9">
              <w:rPr>
                <w:rFonts w:ascii="Calibri" w:hAnsi="Calibri" w:cs="Arial"/>
                <w:b/>
                <w:bCs/>
                <w:color w:val="3333FF"/>
                <w:kern w:val="0"/>
                <w:sz w:val="24"/>
                <w:szCs w:val="24"/>
                <w:lang w:eastAsia="ar-SA"/>
              </w:rPr>
              <w:t>caso APLICÁVEL)</w:t>
            </w:r>
          </w:p>
        </w:tc>
      </w:tr>
      <w:tr w:rsidR="00965157" w:rsidRPr="00EF4ED9" w14:paraId="1D4552DF" w14:textId="77777777" w:rsidTr="00DF7D95">
        <w:trPr>
          <w:trHeight w:val="342"/>
        </w:trPr>
        <w:tc>
          <w:tcPr>
            <w:tcW w:w="8811" w:type="dxa"/>
            <w:tcBorders>
              <w:left w:val="single" w:sz="4" w:space="0" w:color="000000"/>
              <w:bottom w:val="single" w:sz="4" w:space="0" w:color="000000"/>
              <w:right w:val="single" w:sz="4" w:space="0" w:color="000000"/>
            </w:tcBorders>
            <w:tcMar>
              <w:top w:w="0" w:type="dxa"/>
              <w:left w:w="70" w:type="dxa"/>
              <w:bottom w:w="0" w:type="dxa"/>
              <w:right w:w="70" w:type="dxa"/>
            </w:tcMar>
          </w:tcPr>
          <w:p w14:paraId="1B021D6A" w14:textId="77777777" w:rsidR="00965157" w:rsidRPr="00EF4ED9" w:rsidRDefault="00965157" w:rsidP="00DF7D95">
            <w:pPr>
              <w:snapToGrid w:val="0"/>
              <w:spacing w:before="119" w:line="276" w:lineRule="auto"/>
              <w:jc w:val="both"/>
              <w:rPr>
                <w:rFonts w:ascii="Arial" w:hAnsi="Arial" w:cs="Arial"/>
                <w:color w:val="4472C4" w:themeColor="accent1"/>
                <w:sz w:val="20"/>
                <w:szCs w:val="20"/>
              </w:rPr>
            </w:pPr>
            <w:r w:rsidRPr="00EF4ED9">
              <w:rPr>
                <w:rFonts w:ascii="Calibri" w:hAnsi="Calibri"/>
                <w:color w:val="4472C4" w:themeColor="accent1"/>
              </w:rPr>
              <w:t xml:space="preserve">&lt;Conforme </w:t>
            </w:r>
            <w:bookmarkStart w:id="90" w:name="_Hlk39477429"/>
            <w:r w:rsidRPr="00EF4ED9">
              <w:rPr>
                <w:rFonts w:ascii="Calibri" w:hAnsi="Calibri" w:cs="Arial"/>
              </w:rPr>
              <w:t>o art. XX da Resolução CNJ n° XXX, de XX de XXX de 2020</w:t>
            </w:r>
            <w:bookmarkEnd w:id="90"/>
            <w:r w:rsidRPr="00EF4ED9">
              <w:rPr>
                <w:rFonts w:ascii="Calibri" w:hAnsi="Calibri"/>
                <w:color w:val="4472C4" w:themeColor="accent1"/>
              </w:rPr>
              <w:t>, os papéis de integrantes da Equipe de Planejamento da Contratação não poderão ser acumulados pelo mesmo servidor, salvo quanto aos papéis de Integrante Requisitante e Técnico, em casos excepcionais, mediante justificativa fundamentada nos autos, e aprovados pelo Comitê de Governança Digital do órgão ou entidade&gt;.</w:t>
            </w:r>
          </w:p>
          <w:p w14:paraId="3B2F365D" w14:textId="77777777" w:rsidR="00965157" w:rsidRPr="00EF4ED9" w:rsidRDefault="00965157" w:rsidP="00DF7D95">
            <w:pPr>
              <w:snapToGrid w:val="0"/>
              <w:spacing w:line="276" w:lineRule="auto"/>
              <w:rPr>
                <w:rFonts w:ascii="Calibri" w:hAnsi="Calibri" w:cs="Arial"/>
              </w:rPr>
            </w:pPr>
          </w:p>
        </w:tc>
      </w:tr>
    </w:tbl>
    <w:p w14:paraId="0788FAA0" w14:textId="77777777" w:rsidR="00965157" w:rsidRPr="00EF4ED9" w:rsidRDefault="00965157" w:rsidP="00965157">
      <w:pPr>
        <w:pStyle w:val="Standard"/>
        <w:rPr>
          <w:rFonts w:ascii="Calibri" w:hAnsi="Calibri"/>
        </w:rPr>
      </w:pPr>
    </w:p>
    <w:p w14:paraId="2D0375C9" w14:textId="77777777" w:rsidR="00965157" w:rsidRPr="00EF4ED9" w:rsidRDefault="00965157" w:rsidP="00965157">
      <w:pPr>
        <w:pStyle w:val="Textbody"/>
        <w:spacing w:after="0"/>
      </w:pPr>
      <w:r w:rsidRPr="00EF4ED9">
        <w:br w:type="page"/>
      </w:r>
    </w:p>
    <w:tbl>
      <w:tblPr>
        <w:tblW w:w="8811" w:type="dxa"/>
        <w:tblInd w:w="4" w:type="dxa"/>
        <w:tblLayout w:type="fixed"/>
        <w:tblCellMar>
          <w:left w:w="10" w:type="dxa"/>
          <w:right w:w="10" w:type="dxa"/>
        </w:tblCellMar>
        <w:tblLook w:val="0000" w:firstRow="0" w:lastRow="0" w:firstColumn="0" w:lastColumn="0" w:noHBand="0" w:noVBand="0"/>
      </w:tblPr>
      <w:tblGrid>
        <w:gridCol w:w="8811"/>
      </w:tblGrid>
      <w:tr w:rsidR="00965157" w:rsidRPr="00EF4ED9" w14:paraId="0AA63F1D" w14:textId="77777777" w:rsidTr="00DF7D95">
        <w:trPr>
          <w:trHeight w:val="283"/>
        </w:trPr>
        <w:tc>
          <w:tcPr>
            <w:tcW w:w="8811" w:type="dxa"/>
            <w:tcBorders>
              <w:top w:val="single" w:sz="4" w:space="0" w:color="000000"/>
              <w:left w:val="single" w:sz="4" w:space="0" w:color="000000"/>
              <w:bottom w:val="single" w:sz="4" w:space="0" w:color="000000"/>
              <w:right w:val="single" w:sz="4" w:space="0" w:color="000000"/>
            </w:tcBorders>
            <w:shd w:val="clear" w:color="auto" w:fill="DDDDDD"/>
            <w:tcMar>
              <w:top w:w="0" w:type="dxa"/>
              <w:left w:w="70" w:type="dxa"/>
              <w:bottom w:w="0" w:type="dxa"/>
              <w:right w:w="70" w:type="dxa"/>
            </w:tcMar>
            <w:vAlign w:val="bottom"/>
          </w:tcPr>
          <w:p w14:paraId="78CA798E" w14:textId="77777777" w:rsidR="00965157" w:rsidRPr="00EF4ED9" w:rsidRDefault="00965157" w:rsidP="00DF7D95">
            <w:pPr>
              <w:pStyle w:val="texto"/>
              <w:spacing w:line="276" w:lineRule="auto"/>
              <w:ind w:left="0" w:firstLine="0"/>
              <w:jc w:val="center"/>
              <w:rPr>
                <w:rFonts w:ascii="Calibri" w:hAnsi="Calibri" w:cs="Arial"/>
                <w:b/>
                <w:kern w:val="0"/>
                <w:sz w:val="24"/>
                <w:szCs w:val="24"/>
              </w:rPr>
            </w:pPr>
            <w:r w:rsidRPr="00EF4ED9">
              <w:rPr>
                <w:rFonts w:ascii="Calibri" w:hAnsi="Calibri" w:cs="Arial"/>
                <w:b/>
                <w:kern w:val="0"/>
                <w:sz w:val="24"/>
                <w:szCs w:val="24"/>
              </w:rPr>
              <w:t>ENCAMINHAMENTO</w:t>
            </w:r>
          </w:p>
        </w:tc>
      </w:tr>
      <w:tr w:rsidR="00965157" w:rsidRPr="00EF4ED9" w14:paraId="4F33D1D8" w14:textId="77777777" w:rsidTr="00DF7D95">
        <w:trPr>
          <w:trHeight w:val="2039"/>
        </w:trPr>
        <w:tc>
          <w:tcPr>
            <w:tcW w:w="8811" w:type="dxa"/>
            <w:tcBorders>
              <w:left w:val="single" w:sz="4" w:space="0" w:color="000000"/>
              <w:bottom w:val="single" w:sz="4" w:space="0" w:color="000000"/>
              <w:right w:val="single" w:sz="4" w:space="0" w:color="000000"/>
            </w:tcBorders>
            <w:tcMar>
              <w:top w:w="0" w:type="dxa"/>
              <w:left w:w="70" w:type="dxa"/>
              <w:bottom w:w="0" w:type="dxa"/>
              <w:right w:w="70" w:type="dxa"/>
            </w:tcMar>
          </w:tcPr>
          <w:p w14:paraId="26CFFF33" w14:textId="77777777" w:rsidR="00965157" w:rsidRPr="00EF4ED9" w:rsidRDefault="00965157" w:rsidP="00DF7D95">
            <w:pPr>
              <w:snapToGrid w:val="0"/>
              <w:spacing w:before="120" w:after="120" w:line="276" w:lineRule="auto"/>
              <w:jc w:val="center"/>
            </w:pPr>
            <w:r w:rsidRPr="00EF4ED9">
              <w:rPr>
                <w:rFonts w:ascii="Calibri" w:hAnsi="Calibri" w:cs="Arial"/>
              </w:rPr>
              <w:t>E</w:t>
            </w:r>
            <w:r w:rsidRPr="00EF4ED9">
              <w:rPr>
                <w:rFonts w:ascii="Calibri" w:eastAsia="Times New Roman" w:hAnsi="Calibri" w:cs="Arial"/>
                <w:lang w:eastAsia="ar-SA"/>
              </w:rPr>
              <w:t>ncaminhe-se à autoridade competente da Área Administrativa, que deverá:</w:t>
            </w:r>
          </w:p>
          <w:p w14:paraId="147DFBD5" w14:textId="77777777" w:rsidR="00965157" w:rsidRPr="00EF4ED9" w:rsidRDefault="00965157" w:rsidP="00FE04B0">
            <w:pPr>
              <w:widowControl w:val="0"/>
              <w:numPr>
                <w:ilvl w:val="0"/>
                <w:numId w:val="4"/>
              </w:numPr>
              <w:suppressAutoHyphens/>
              <w:autoSpaceDN w:val="0"/>
              <w:snapToGrid w:val="0"/>
              <w:spacing w:before="120" w:after="120" w:line="276" w:lineRule="auto"/>
              <w:textAlignment w:val="baseline"/>
            </w:pPr>
            <w:r w:rsidRPr="00EF4ED9">
              <w:rPr>
                <w:rFonts w:ascii="Calibri" w:eastAsia="Times New Roman" w:hAnsi="Calibri" w:cs="Arial"/>
                <w:lang w:eastAsia="ar-SA"/>
              </w:rPr>
              <w:t>Decidir motivadamente sobre o prosseguimento da contratação;</w:t>
            </w:r>
          </w:p>
          <w:p w14:paraId="4032C59D" w14:textId="77777777" w:rsidR="00965157" w:rsidRPr="00EF4ED9" w:rsidRDefault="00965157" w:rsidP="00FE04B0">
            <w:pPr>
              <w:widowControl w:val="0"/>
              <w:numPr>
                <w:ilvl w:val="0"/>
                <w:numId w:val="4"/>
              </w:numPr>
              <w:suppressAutoHyphens/>
              <w:autoSpaceDN w:val="0"/>
              <w:snapToGrid w:val="0"/>
              <w:spacing w:before="120" w:after="120" w:line="276" w:lineRule="auto"/>
              <w:jc w:val="both"/>
              <w:textAlignment w:val="baseline"/>
            </w:pPr>
            <w:r w:rsidRPr="00EF4ED9">
              <w:rPr>
                <w:rFonts w:ascii="Calibri" w:eastAsia="Times New Roman" w:hAnsi="Calibri" w:cs="Arial"/>
                <w:lang w:eastAsia="ar-SA"/>
              </w:rPr>
              <w:t>Indicar o Integrante Administrativo para composição da Equipe de Planejamento da Contratação, quando da continuidade da contratação; e</w:t>
            </w:r>
          </w:p>
          <w:p w14:paraId="76D3EA74" w14:textId="77777777" w:rsidR="00965157" w:rsidRPr="00EF4ED9" w:rsidRDefault="00965157" w:rsidP="00FE04B0">
            <w:pPr>
              <w:widowControl w:val="0"/>
              <w:numPr>
                <w:ilvl w:val="0"/>
                <w:numId w:val="4"/>
              </w:numPr>
              <w:suppressAutoHyphens/>
              <w:autoSpaceDN w:val="0"/>
              <w:snapToGrid w:val="0"/>
              <w:spacing w:before="120" w:after="120" w:line="276" w:lineRule="auto"/>
              <w:jc w:val="both"/>
              <w:textAlignment w:val="baseline"/>
            </w:pPr>
            <w:r w:rsidRPr="00EF4ED9">
              <w:rPr>
                <w:rFonts w:ascii="Calibri" w:eastAsia="Times New Roman" w:hAnsi="Calibri" w:cs="Arial"/>
                <w:lang w:eastAsia="ar-SA"/>
              </w:rPr>
              <w:t>Instituir a Equipe de Planejamento da Contratação, conforme exposto no inciso IV do art. xx, e inciso xx do §xxº do art. xx da Resolução CNJ nº XXX de XXX de XXXX.</w:t>
            </w:r>
          </w:p>
          <w:p w14:paraId="3AD65CDA" w14:textId="77777777" w:rsidR="00965157" w:rsidRPr="00EF4ED9" w:rsidRDefault="00965157" w:rsidP="00DF7D95">
            <w:pPr>
              <w:spacing w:before="120" w:line="276" w:lineRule="auto"/>
              <w:jc w:val="center"/>
            </w:pPr>
            <w:r w:rsidRPr="00EF4ED9">
              <w:rPr>
                <w:rFonts w:ascii="Calibri" w:eastAsia="Times New Roman" w:hAnsi="Calibri" w:cs="Arial"/>
                <w:i/>
                <w:color w:val="4472C4" w:themeColor="accent1"/>
                <w:lang w:eastAsia="ar-SA"/>
              </w:rPr>
              <w:t>&lt;Local&gt;</w:t>
            </w:r>
            <w:r w:rsidRPr="00EF4ED9">
              <w:rPr>
                <w:rFonts w:ascii="Calibri" w:eastAsia="Times New Roman" w:hAnsi="Calibri" w:cs="Arial"/>
                <w:lang w:eastAsia="ar-SA"/>
              </w:rPr>
              <w:t xml:space="preserve">, </w:t>
            </w:r>
            <w:r w:rsidRPr="00EF4ED9">
              <w:rPr>
                <w:rFonts w:ascii="Calibri" w:eastAsia="Times New Roman" w:hAnsi="Calibri" w:cs="Arial"/>
                <w:i/>
                <w:color w:val="4472C4" w:themeColor="accent1"/>
                <w:lang w:eastAsia="ar-SA"/>
              </w:rPr>
              <w:t>xx</w:t>
            </w:r>
            <w:r w:rsidRPr="00EF4ED9">
              <w:rPr>
                <w:rFonts w:ascii="Calibri" w:eastAsia="Times New Roman" w:hAnsi="Calibri" w:cs="Arial"/>
                <w:color w:val="4472C4" w:themeColor="accent1"/>
                <w:lang w:eastAsia="ar-SA"/>
              </w:rPr>
              <w:t xml:space="preserve"> </w:t>
            </w:r>
            <w:r w:rsidRPr="00EF4ED9">
              <w:rPr>
                <w:rFonts w:ascii="Calibri" w:eastAsia="Times New Roman" w:hAnsi="Calibri" w:cs="Arial"/>
                <w:lang w:eastAsia="ar-SA"/>
              </w:rPr>
              <w:t xml:space="preserve">de </w:t>
            </w:r>
            <w:r w:rsidRPr="00EF4ED9">
              <w:rPr>
                <w:rFonts w:ascii="Calibri" w:eastAsia="Times New Roman" w:hAnsi="Calibri" w:cs="Arial"/>
                <w:i/>
                <w:color w:val="4472C4" w:themeColor="accent1"/>
                <w:lang w:eastAsia="ar-SA"/>
              </w:rPr>
              <w:t>xxxxxxxxxxxx</w:t>
            </w:r>
            <w:r w:rsidRPr="00EF4ED9">
              <w:rPr>
                <w:rFonts w:ascii="Calibri" w:eastAsia="Times New Roman" w:hAnsi="Calibri" w:cs="Arial"/>
                <w:color w:val="4472C4" w:themeColor="accent1"/>
                <w:lang w:eastAsia="ar-SA"/>
              </w:rPr>
              <w:t xml:space="preserve"> </w:t>
            </w:r>
            <w:r w:rsidRPr="00EF4ED9">
              <w:rPr>
                <w:rFonts w:ascii="Calibri" w:eastAsia="Times New Roman" w:hAnsi="Calibri" w:cs="Arial"/>
                <w:lang w:eastAsia="ar-SA"/>
              </w:rPr>
              <w:t>de</w:t>
            </w:r>
            <w:r w:rsidRPr="00EF4ED9">
              <w:rPr>
                <w:rFonts w:ascii="Calibri" w:eastAsia="Times New Roman" w:hAnsi="Calibri" w:cs="Arial"/>
                <w:color w:val="FF0000"/>
                <w:lang w:eastAsia="ar-SA"/>
              </w:rPr>
              <w:t xml:space="preserve"> </w:t>
            </w:r>
            <w:r w:rsidRPr="00EF4ED9">
              <w:rPr>
                <w:rFonts w:ascii="Calibri" w:eastAsia="Times New Roman" w:hAnsi="Calibri" w:cs="Arial"/>
                <w:i/>
                <w:color w:val="4472C4" w:themeColor="accent1"/>
                <w:lang w:eastAsia="ar-SA"/>
              </w:rPr>
              <w:t>xxxx</w:t>
            </w:r>
            <w:r w:rsidRPr="00EF4ED9">
              <w:rPr>
                <w:rFonts w:ascii="Calibri" w:eastAsia="Times New Roman" w:hAnsi="Calibri" w:cs="Arial"/>
                <w:lang w:eastAsia="ar-SA"/>
              </w:rPr>
              <w:t>.</w:t>
            </w:r>
          </w:p>
          <w:p w14:paraId="4CB4E2A6" w14:textId="77777777" w:rsidR="00965157" w:rsidRPr="00EF4ED9" w:rsidRDefault="00965157" w:rsidP="00DF7D95">
            <w:pPr>
              <w:spacing w:after="120" w:line="276" w:lineRule="auto"/>
              <w:jc w:val="center"/>
              <w:rPr>
                <w:rFonts w:ascii="Calibri" w:eastAsia="Times New Roman" w:hAnsi="Calibri" w:cs="Arial"/>
                <w:lang w:eastAsia="ar-SA"/>
              </w:rPr>
            </w:pPr>
          </w:p>
          <w:p w14:paraId="5267D0C5" w14:textId="77777777" w:rsidR="00965157" w:rsidRPr="00EF4ED9" w:rsidRDefault="00965157" w:rsidP="00DF7D95">
            <w:pPr>
              <w:snapToGrid w:val="0"/>
              <w:spacing w:line="276" w:lineRule="auto"/>
              <w:jc w:val="center"/>
              <w:rPr>
                <w:rFonts w:ascii="Calibri" w:eastAsia="Times New Roman" w:hAnsi="Calibri" w:cs="Arial"/>
                <w:lang w:eastAsia="ar-SA"/>
              </w:rPr>
            </w:pPr>
            <w:r w:rsidRPr="00EF4ED9">
              <w:rPr>
                <w:rFonts w:ascii="Calibri" w:eastAsia="Times New Roman" w:hAnsi="Calibri" w:cs="Arial"/>
                <w:lang w:eastAsia="ar-SA"/>
              </w:rPr>
              <w:t>_________________________________________</w:t>
            </w:r>
          </w:p>
          <w:p w14:paraId="73C106EE" w14:textId="77777777" w:rsidR="00965157" w:rsidRPr="00EF4ED9" w:rsidRDefault="00965157" w:rsidP="00DF7D95">
            <w:pPr>
              <w:snapToGrid w:val="0"/>
              <w:spacing w:line="276" w:lineRule="auto"/>
              <w:jc w:val="center"/>
            </w:pPr>
            <w:r w:rsidRPr="00EF4ED9">
              <w:rPr>
                <w:rFonts w:ascii="Calibri" w:eastAsia="Times New Roman" w:hAnsi="Calibri" w:cs="Arial"/>
                <w:i/>
                <w:color w:val="4472C4" w:themeColor="accent1"/>
                <w:lang w:eastAsia="ar-SA"/>
              </w:rPr>
              <w:t>&lt;Nome do Titular da Área de TIC&gt;</w:t>
            </w:r>
          </w:p>
        </w:tc>
      </w:tr>
    </w:tbl>
    <w:p w14:paraId="12062F34" w14:textId="77777777" w:rsidR="00965157" w:rsidRPr="00EF4ED9" w:rsidRDefault="00965157" w:rsidP="00965157">
      <w:pPr>
        <w:pStyle w:val="Standard"/>
        <w:jc w:val="both"/>
        <w:rPr>
          <w:rFonts w:ascii="Calibri" w:hAnsi="Calibri"/>
          <w:color w:val="FF0000"/>
        </w:rPr>
      </w:pPr>
    </w:p>
    <w:p w14:paraId="124D884E" w14:textId="77777777" w:rsidR="00965157" w:rsidRPr="00EF4ED9" w:rsidRDefault="00965157" w:rsidP="00965157">
      <w:pPr>
        <w:pStyle w:val="Standard"/>
        <w:jc w:val="both"/>
        <w:rPr>
          <w:rFonts w:ascii="Calibri" w:hAnsi="Calibri"/>
          <w:color w:val="4472C4" w:themeColor="accent1"/>
        </w:rPr>
      </w:pPr>
      <w:r w:rsidRPr="00EF4ED9">
        <w:rPr>
          <w:rFonts w:ascii="Calibri" w:hAnsi="Calibri"/>
          <w:color w:val="4472C4" w:themeColor="accent1"/>
        </w:rPr>
        <w:t>OBS.: &lt;As atividades atribuídas à autoridade da Área Administrativa poderão ser realizadas em documentos apartados (como Despacho ou Portaria), e devem ser incluídos no processo administrativo da contratação&gt;.</w:t>
      </w:r>
    </w:p>
    <w:p w14:paraId="4372C478" w14:textId="77777777" w:rsidR="00965157" w:rsidRPr="00EF4ED9" w:rsidRDefault="00965157" w:rsidP="00965157">
      <w:pPr>
        <w:pStyle w:val="Standard"/>
        <w:rPr>
          <w:rFonts w:ascii="Calibri" w:hAnsi="Calibri"/>
        </w:rPr>
      </w:pPr>
    </w:p>
    <w:tbl>
      <w:tblPr>
        <w:tblW w:w="8823" w:type="dxa"/>
        <w:tblLayout w:type="fixed"/>
        <w:tblCellMar>
          <w:left w:w="10" w:type="dxa"/>
          <w:right w:w="10" w:type="dxa"/>
        </w:tblCellMar>
        <w:tblLook w:val="0000" w:firstRow="0" w:lastRow="0" w:firstColumn="0" w:lastColumn="0" w:noHBand="0" w:noVBand="0"/>
      </w:tblPr>
      <w:tblGrid>
        <w:gridCol w:w="8823"/>
      </w:tblGrid>
      <w:tr w:rsidR="00965157" w:rsidRPr="00EF4ED9" w14:paraId="74AA99E6" w14:textId="77777777" w:rsidTr="00DF7D95">
        <w:tc>
          <w:tcPr>
            <w:tcW w:w="8823" w:type="dxa"/>
            <w:tcBorders>
              <w:top w:val="single" w:sz="2" w:space="0" w:color="000000"/>
              <w:left w:val="single" w:sz="2" w:space="0" w:color="000000"/>
              <w:bottom w:val="single" w:sz="2" w:space="0" w:color="000000"/>
              <w:right w:val="single" w:sz="2" w:space="0" w:color="000000"/>
            </w:tcBorders>
            <w:shd w:val="clear" w:color="auto" w:fill="0000FF"/>
            <w:tcMar>
              <w:top w:w="55" w:type="dxa"/>
              <w:left w:w="55" w:type="dxa"/>
              <w:bottom w:w="55" w:type="dxa"/>
              <w:right w:w="55" w:type="dxa"/>
            </w:tcMar>
          </w:tcPr>
          <w:p w14:paraId="24E808E9" w14:textId="77777777" w:rsidR="00965157" w:rsidRPr="00EF4ED9" w:rsidRDefault="00965157" w:rsidP="00DF7D95">
            <w:pPr>
              <w:pStyle w:val="Standard"/>
              <w:tabs>
                <w:tab w:val="left" w:pos="555"/>
                <w:tab w:val="left" w:pos="840"/>
                <w:tab w:val="left" w:pos="1140"/>
                <w:tab w:val="left" w:pos="1395"/>
                <w:tab w:val="left" w:pos="1650"/>
                <w:tab w:val="left" w:pos="1965"/>
                <w:tab w:val="left" w:pos="2220"/>
                <w:tab w:val="left" w:leader="underscore" w:pos="7336"/>
              </w:tabs>
              <w:spacing w:before="57" w:after="57"/>
              <w:jc w:val="center"/>
              <w:rPr>
                <w:rFonts w:ascii="Calibri" w:hAnsi="Calibri"/>
                <w:b/>
                <w:bCs/>
              </w:rPr>
            </w:pPr>
            <w:r w:rsidRPr="00EF4ED9">
              <w:rPr>
                <w:rFonts w:ascii="Calibri" w:hAnsi="Calibri"/>
                <w:b/>
                <w:bCs/>
              </w:rPr>
              <w:t>PREENCHIMENTO PELA ÁREA ADMINISTRATIVA</w:t>
            </w:r>
          </w:p>
        </w:tc>
      </w:tr>
    </w:tbl>
    <w:p w14:paraId="4FDF02CA" w14:textId="77777777" w:rsidR="00965157" w:rsidRPr="00EF4ED9" w:rsidRDefault="00965157" w:rsidP="00965157">
      <w:pPr>
        <w:pStyle w:val="Textbody"/>
      </w:pPr>
    </w:p>
    <w:tbl>
      <w:tblPr>
        <w:tblW w:w="8809" w:type="dxa"/>
        <w:tblLayout w:type="fixed"/>
        <w:tblCellMar>
          <w:left w:w="10" w:type="dxa"/>
          <w:right w:w="10" w:type="dxa"/>
        </w:tblCellMar>
        <w:tblLook w:val="0000" w:firstRow="0" w:lastRow="0" w:firstColumn="0" w:lastColumn="0" w:noHBand="0" w:noVBand="0"/>
      </w:tblPr>
      <w:tblGrid>
        <w:gridCol w:w="8809"/>
      </w:tblGrid>
      <w:tr w:rsidR="00965157" w:rsidRPr="00EF4ED9" w14:paraId="3C8F877A" w14:textId="77777777" w:rsidTr="00DF7D95">
        <w:tc>
          <w:tcPr>
            <w:tcW w:w="8809" w:type="dxa"/>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tcPr>
          <w:p w14:paraId="397AF180" w14:textId="0A5A7E3D" w:rsidR="00965157" w:rsidRPr="00EF4ED9" w:rsidRDefault="00965157" w:rsidP="00DF7D95">
            <w:pPr>
              <w:pStyle w:val="Standard"/>
              <w:tabs>
                <w:tab w:val="left" w:pos="555"/>
                <w:tab w:val="left" w:pos="840"/>
                <w:tab w:val="left" w:pos="1140"/>
                <w:tab w:val="left" w:pos="1395"/>
                <w:tab w:val="left" w:pos="1650"/>
                <w:tab w:val="left" w:pos="1965"/>
                <w:tab w:val="left" w:pos="2220"/>
                <w:tab w:val="left" w:leader="underscore" w:pos="7336"/>
              </w:tabs>
              <w:spacing w:before="57" w:after="57"/>
              <w:jc w:val="both"/>
              <w:rPr>
                <w:rFonts w:ascii="Calibri" w:hAnsi="Calibri"/>
                <w:b/>
                <w:bCs/>
              </w:rPr>
            </w:pPr>
            <w:r w:rsidRPr="00EF4ED9">
              <w:rPr>
                <w:rFonts w:ascii="Calibri" w:hAnsi="Calibri"/>
                <w:b/>
                <w:bCs/>
              </w:rPr>
              <w:t>13 – DECISÃO DA AUTORIDADE COMPETENTE</w:t>
            </w:r>
          </w:p>
        </w:tc>
      </w:tr>
    </w:tbl>
    <w:p w14:paraId="694D3433" w14:textId="77777777" w:rsidR="00965157" w:rsidRPr="00EF4ED9" w:rsidRDefault="00965157" w:rsidP="00965157">
      <w:pPr>
        <w:pStyle w:val="Standard"/>
        <w:rPr>
          <w:rFonts w:ascii="Calibri" w:hAnsi="Calibri"/>
          <w:color w:val="FF0000"/>
        </w:rPr>
      </w:pPr>
      <w:r w:rsidRPr="00EF4ED9">
        <w:rPr>
          <w:rFonts w:ascii="Calibri" w:hAnsi="Calibri"/>
          <w:color w:val="4472C4" w:themeColor="accent1"/>
        </w:rPr>
        <w:t>&lt;Texto da decisão motivada sobre o prosseguimento da contratação&gt;.</w:t>
      </w:r>
    </w:p>
    <w:p w14:paraId="51D88369" w14:textId="77777777" w:rsidR="00965157" w:rsidRPr="00EF4ED9" w:rsidRDefault="00965157" w:rsidP="00965157">
      <w:pPr>
        <w:pStyle w:val="Standard"/>
        <w:rPr>
          <w:rFonts w:ascii="Calibri" w:hAnsi="Calibri"/>
          <w:color w:val="FF0000"/>
        </w:rPr>
      </w:pPr>
    </w:p>
    <w:p w14:paraId="7A3628C9" w14:textId="77777777" w:rsidR="00965157" w:rsidRPr="00EF4ED9" w:rsidRDefault="00965157" w:rsidP="00965157">
      <w:pPr>
        <w:pStyle w:val="Standard"/>
        <w:rPr>
          <w:rFonts w:ascii="Calibri" w:hAnsi="Calibri"/>
          <w:color w:val="0000FF"/>
        </w:rPr>
      </w:pPr>
    </w:p>
    <w:tbl>
      <w:tblPr>
        <w:tblW w:w="8784" w:type="dxa"/>
        <w:tblInd w:w="31" w:type="dxa"/>
        <w:tblLayout w:type="fixed"/>
        <w:tblCellMar>
          <w:left w:w="10" w:type="dxa"/>
          <w:right w:w="10" w:type="dxa"/>
        </w:tblCellMar>
        <w:tblLook w:val="0000" w:firstRow="0" w:lastRow="0" w:firstColumn="0" w:lastColumn="0" w:noHBand="0" w:noVBand="0"/>
      </w:tblPr>
      <w:tblGrid>
        <w:gridCol w:w="5536"/>
        <w:gridCol w:w="3248"/>
      </w:tblGrid>
      <w:tr w:rsidR="00965157" w:rsidRPr="00EF4ED9" w14:paraId="2630C102" w14:textId="77777777" w:rsidTr="00DF7D95">
        <w:trPr>
          <w:trHeight w:val="340"/>
        </w:trPr>
        <w:tc>
          <w:tcPr>
            <w:tcW w:w="8784" w:type="dxa"/>
            <w:gridSpan w:val="2"/>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vAlign w:val="center"/>
          </w:tcPr>
          <w:p w14:paraId="0AC79877" w14:textId="77777777" w:rsidR="00965157" w:rsidRPr="00EF4ED9" w:rsidRDefault="00965157" w:rsidP="00DF7D95">
            <w:pPr>
              <w:snapToGrid w:val="0"/>
              <w:spacing w:line="276" w:lineRule="auto"/>
              <w:rPr>
                <w:rFonts w:ascii="Calibri" w:eastAsia="Times New Roman" w:hAnsi="Calibri" w:cs="Arial"/>
                <w:b/>
                <w:lang w:eastAsia="ar-SA"/>
              </w:rPr>
            </w:pPr>
            <w:r w:rsidRPr="00EF4ED9">
              <w:rPr>
                <w:rFonts w:ascii="Calibri" w:eastAsia="Times New Roman" w:hAnsi="Calibri" w:cs="Arial"/>
                <w:b/>
                <w:lang w:eastAsia="ar-SA"/>
              </w:rPr>
              <w:t>14 – IDENTIFICAÇÃO E CIÊNCIA DO INTEGRANTE ADMINISTRATIVO</w:t>
            </w:r>
          </w:p>
        </w:tc>
      </w:tr>
      <w:tr w:rsidR="00965157" w:rsidRPr="00EF4ED9" w14:paraId="0A0EA7F3" w14:textId="77777777" w:rsidTr="00DF7D95">
        <w:trPr>
          <w:trHeight w:val="397"/>
        </w:trPr>
        <w:tc>
          <w:tcPr>
            <w:tcW w:w="5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6930E9" w14:textId="77777777" w:rsidR="00965157" w:rsidRPr="00EF4ED9" w:rsidRDefault="00965157" w:rsidP="00DF7D95">
            <w:pPr>
              <w:snapToGrid w:val="0"/>
              <w:spacing w:before="40" w:line="276" w:lineRule="auto"/>
              <w:rPr>
                <w:rFonts w:ascii="Calibri" w:eastAsia="Times New Roman" w:hAnsi="Calibri" w:cs="Arial"/>
                <w:b/>
                <w:bCs/>
                <w:lang w:eastAsia="ar-SA"/>
              </w:rPr>
            </w:pPr>
            <w:r w:rsidRPr="00EF4ED9">
              <w:rPr>
                <w:rFonts w:ascii="Calibri" w:eastAsia="Times New Roman" w:hAnsi="Calibri" w:cs="Arial"/>
                <w:b/>
                <w:bCs/>
                <w:lang w:eastAsia="ar-SA"/>
              </w:rPr>
              <w:t>Nome:</w:t>
            </w:r>
          </w:p>
        </w:tc>
        <w:tc>
          <w:tcPr>
            <w:tcW w:w="32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86238C" w14:textId="77777777" w:rsidR="00965157" w:rsidRPr="00EF4ED9" w:rsidRDefault="00965157" w:rsidP="00DF7D95">
            <w:pPr>
              <w:tabs>
                <w:tab w:val="left" w:pos="178"/>
              </w:tabs>
              <w:snapToGrid w:val="0"/>
              <w:spacing w:before="40" w:line="276" w:lineRule="auto"/>
              <w:rPr>
                <w:rFonts w:ascii="Calibri" w:eastAsia="Times New Roman" w:hAnsi="Calibri" w:cs="Arial"/>
                <w:b/>
                <w:bCs/>
                <w:lang w:eastAsia="ar-SA"/>
              </w:rPr>
            </w:pPr>
            <w:r w:rsidRPr="00EF4ED9">
              <w:rPr>
                <w:rFonts w:ascii="Calibri" w:eastAsia="Times New Roman" w:hAnsi="Calibri" w:cs="Arial"/>
                <w:b/>
                <w:bCs/>
                <w:lang w:eastAsia="ar-SA"/>
              </w:rPr>
              <w:t>Matrícula:</w:t>
            </w:r>
          </w:p>
        </w:tc>
      </w:tr>
      <w:tr w:rsidR="00965157" w:rsidRPr="00EF4ED9" w14:paraId="4984EAB0" w14:textId="77777777" w:rsidTr="00DF7D95">
        <w:trPr>
          <w:trHeight w:val="397"/>
        </w:trPr>
        <w:tc>
          <w:tcPr>
            <w:tcW w:w="5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4DD2F1" w14:textId="77777777" w:rsidR="00965157" w:rsidRPr="00EF4ED9" w:rsidRDefault="00965157" w:rsidP="00DF7D95">
            <w:pPr>
              <w:snapToGrid w:val="0"/>
              <w:spacing w:line="276" w:lineRule="auto"/>
              <w:jc w:val="both"/>
              <w:rPr>
                <w:rFonts w:ascii="Calibri" w:eastAsia="Times New Roman" w:hAnsi="Calibri" w:cs="Arial"/>
                <w:b/>
                <w:bCs/>
                <w:lang w:eastAsia="ar-SA"/>
              </w:rPr>
            </w:pPr>
            <w:r w:rsidRPr="00EF4ED9">
              <w:rPr>
                <w:rFonts w:ascii="Calibri" w:eastAsia="Times New Roman" w:hAnsi="Calibri" w:cs="Arial"/>
                <w:b/>
                <w:bCs/>
                <w:lang w:eastAsia="ar-SA"/>
              </w:rPr>
              <w:t>Cargo:</w:t>
            </w:r>
          </w:p>
        </w:tc>
        <w:tc>
          <w:tcPr>
            <w:tcW w:w="32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A25433" w14:textId="77777777" w:rsidR="00965157" w:rsidRPr="00EF4ED9" w:rsidRDefault="00965157" w:rsidP="00DF7D95">
            <w:pPr>
              <w:snapToGrid w:val="0"/>
              <w:spacing w:line="276" w:lineRule="auto"/>
              <w:jc w:val="both"/>
              <w:rPr>
                <w:rFonts w:ascii="Calibri" w:eastAsia="Times New Roman" w:hAnsi="Calibri" w:cs="Arial"/>
                <w:b/>
                <w:bCs/>
                <w:lang w:eastAsia="ar-SA"/>
              </w:rPr>
            </w:pPr>
            <w:r w:rsidRPr="00EF4ED9">
              <w:rPr>
                <w:rFonts w:ascii="Calibri" w:eastAsia="Times New Roman" w:hAnsi="Calibri" w:cs="Arial"/>
                <w:b/>
                <w:bCs/>
                <w:lang w:eastAsia="ar-SA"/>
              </w:rPr>
              <w:t>Lotação:</w:t>
            </w:r>
          </w:p>
        </w:tc>
      </w:tr>
      <w:tr w:rsidR="00965157" w:rsidRPr="00EF4ED9" w14:paraId="78E6B75C" w14:textId="77777777" w:rsidTr="00DF7D95">
        <w:trPr>
          <w:trHeight w:val="397"/>
        </w:trPr>
        <w:tc>
          <w:tcPr>
            <w:tcW w:w="5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2C4AB1" w14:textId="77777777" w:rsidR="00965157" w:rsidRPr="00EF4ED9" w:rsidRDefault="00965157" w:rsidP="00DF7D95">
            <w:pPr>
              <w:tabs>
                <w:tab w:val="left" w:pos="178"/>
              </w:tabs>
              <w:snapToGrid w:val="0"/>
              <w:spacing w:before="40" w:line="276" w:lineRule="auto"/>
              <w:rPr>
                <w:rFonts w:ascii="Calibri" w:eastAsia="Times New Roman" w:hAnsi="Calibri" w:cs="Arial"/>
                <w:b/>
                <w:bCs/>
                <w:lang w:eastAsia="ar-SA"/>
              </w:rPr>
            </w:pPr>
            <w:r w:rsidRPr="00EF4ED9">
              <w:rPr>
                <w:rFonts w:ascii="Calibri" w:eastAsia="Times New Roman" w:hAnsi="Calibri" w:cs="Arial"/>
                <w:b/>
                <w:bCs/>
                <w:lang w:eastAsia="ar-SA"/>
              </w:rPr>
              <w:t>E-mail:</w:t>
            </w:r>
          </w:p>
        </w:tc>
        <w:tc>
          <w:tcPr>
            <w:tcW w:w="32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3A193B" w14:textId="77777777" w:rsidR="00965157" w:rsidRPr="00EF4ED9" w:rsidRDefault="00965157" w:rsidP="00DF7D95">
            <w:pPr>
              <w:tabs>
                <w:tab w:val="left" w:pos="176"/>
              </w:tabs>
              <w:snapToGrid w:val="0"/>
              <w:spacing w:before="40" w:line="276" w:lineRule="auto"/>
            </w:pPr>
            <w:r w:rsidRPr="00EF4ED9">
              <w:rPr>
                <w:rFonts w:ascii="Calibri" w:eastAsia="Times New Roman" w:hAnsi="Calibri" w:cs="Arial"/>
                <w:b/>
                <w:bCs/>
                <w:lang w:eastAsia="ar-SA"/>
              </w:rPr>
              <w:t>Telefone:</w:t>
            </w:r>
          </w:p>
        </w:tc>
      </w:tr>
      <w:tr w:rsidR="00965157" w:rsidRPr="00EF4ED9" w14:paraId="4444E25B" w14:textId="77777777" w:rsidTr="00DF7D95">
        <w:trPr>
          <w:trHeight w:val="3364"/>
        </w:trPr>
        <w:tc>
          <w:tcPr>
            <w:tcW w:w="87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1536D6" w14:textId="77777777" w:rsidR="00965157" w:rsidRPr="00EF4ED9" w:rsidRDefault="00965157" w:rsidP="00DF7D95">
            <w:pPr>
              <w:snapToGrid w:val="0"/>
              <w:spacing w:before="119" w:line="276" w:lineRule="auto"/>
              <w:jc w:val="both"/>
            </w:pPr>
            <w:r w:rsidRPr="00EF4ED9">
              <w:rPr>
                <w:rFonts w:ascii="Calibri" w:eastAsia="Times New Roman" w:hAnsi="Calibri" w:cs="Arial"/>
                <w:lang w:eastAsia="ar-SA"/>
              </w:rPr>
              <w:t>Por este instrumento, declaro ter ciência das competências do INTEGRANTE ADMINISTRATIVO definidas na Resolução CNJ n° XXX, de XX de XXX de 2020, bem como da minha indicação para exercer esse papel na Equipe de Planejamento da Contratação.</w:t>
            </w:r>
          </w:p>
          <w:p w14:paraId="36E597AB" w14:textId="77777777" w:rsidR="00965157" w:rsidRPr="00EF4ED9" w:rsidRDefault="00965157" w:rsidP="00DF7D95">
            <w:pPr>
              <w:snapToGrid w:val="0"/>
              <w:spacing w:line="276" w:lineRule="auto"/>
              <w:jc w:val="both"/>
              <w:rPr>
                <w:rFonts w:ascii="Calibri" w:eastAsia="Times New Roman" w:hAnsi="Calibri" w:cs="Arial"/>
                <w:lang w:eastAsia="ar-SA"/>
              </w:rPr>
            </w:pPr>
          </w:p>
          <w:p w14:paraId="20F8527D" w14:textId="77777777" w:rsidR="00965157" w:rsidRPr="00EF4ED9" w:rsidRDefault="00965157" w:rsidP="00DF7D95">
            <w:pPr>
              <w:snapToGrid w:val="0"/>
              <w:spacing w:line="276" w:lineRule="auto"/>
              <w:jc w:val="center"/>
            </w:pPr>
            <w:r w:rsidRPr="00EF4ED9">
              <w:rPr>
                <w:rFonts w:ascii="Calibri" w:eastAsia="Times New Roman" w:hAnsi="Calibri" w:cs="Arial"/>
                <w:color w:val="4472C4" w:themeColor="accent1"/>
                <w:lang w:eastAsia="ar-SA"/>
              </w:rPr>
              <w:t>Local</w:t>
            </w:r>
            <w:r w:rsidRPr="00EF4ED9">
              <w:rPr>
                <w:rFonts w:ascii="Calibri" w:eastAsia="Times New Roman" w:hAnsi="Calibri" w:cs="Arial"/>
                <w:lang w:eastAsia="ar-SA"/>
              </w:rPr>
              <w:t xml:space="preserve">, </w:t>
            </w:r>
            <w:r w:rsidRPr="00EF4ED9">
              <w:rPr>
                <w:rFonts w:ascii="Calibri" w:eastAsia="Times New Roman" w:hAnsi="Calibri" w:cs="Arial"/>
                <w:i/>
                <w:color w:val="4472C4" w:themeColor="accent1"/>
                <w:lang w:eastAsia="ar-SA"/>
              </w:rPr>
              <w:t>xx</w:t>
            </w:r>
            <w:r w:rsidRPr="00EF4ED9">
              <w:rPr>
                <w:rFonts w:ascii="Calibri" w:eastAsia="Times New Roman" w:hAnsi="Calibri" w:cs="Arial"/>
                <w:color w:val="4472C4" w:themeColor="accent1"/>
                <w:lang w:eastAsia="ar-SA"/>
              </w:rPr>
              <w:t xml:space="preserve"> </w:t>
            </w:r>
            <w:r w:rsidRPr="00EF4ED9">
              <w:rPr>
                <w:rFonts w:ascii="Calibri" w:eastAsia="Times New Roman" w:hAnsi="Calibri" w:cs="Arial"/>
                <w:lang w:eastAsia="ar-SA"/>
              </w:rPr>
              <w:t xml:space="preserve">de </w:t>
            </w:r>
            <w:r w:rsidRPr="00EF4ED9">
              <w:rPr>
                <w:rFonts w:ascii="Calibri" w:eastAsia="Times New Roman" w:hAnsi="Calibri" w:cs="Arial"/>
                <w:i/>
                <w:color w:val="4472C4" w:themeColor="accent1"/>
                <w:lang w:eastAsia="ar-SA"/>
              </w:rPr>
              <w:t>xxxxxxxxxxxx</w:t>
            </w:r>
            <w:r w:rsidRPr="00EF4ED9">
              <w:rPr>
                <w:rFonts w:ascii="Calibri" w:eastAsia="Times New Roman" w:hAnsi="Calibri" w:cs="Arial"/>
                <w:color w:val="4472C4" w:themeColor="accent1"/>
                <w:lang w:eastAsia="ar-SA"/>
              </w:rPr>
              <w:t xml:space="preserve"> </w:t>
            </w:r>
            <w:r w:rsidRPr="00EF4ED9">
              <w:rPr>
                <w:rFonts w:ascii="Calibri" w:eastAsia="Times New Roman" w:hAnsi="Calibri" w:cs="Arial"/>
                <w:lang w:eastAsia="ar-SA"/>
              </w:rPr>
              <w:t xml:space="preserve">de </w:t>
            </w:r>
            <w:r w:rsidRPr="00EF4ED9">
              <w:rPr>
                <w:rFonts w:ascii="Calibri" w:eastAsia="Times New Roman" w:hAnsi="Calibri" w:cs="Arial"/>
                <w:i/>
                <w:color w:val="4472C4" w:themeColor="accent1"/>
                <w:lang w:eastAsia="ar-SA"/>
              </w:rPr>
              <w:t>xxxx</w:t>
            </w:r>
            <w:r w:rsidRPr="00EF4ED9">
              <w:rPr>
                <w:rFonts w:ascii="Calibri" w:eastAsia="Times New Roman" w:hAnsi="Calibri" w:cs="Arial"/>
                <w:lang w:eastAsia="ar-SA"/>
              </w:rPr>
              <w:t>.</w:t>
            </w:r>
          </w:p>
          <w:p w14:paraId="7181574E" w14:textId="77777777" w:rsidR="00965157" w:rsidRPr="00EF4ED9" w:rsidRDefault="00965157" w:rsidP="00DF7D95">
            <w:pPr>
              <w:snapToGrid w:val="0"/>
              <w:spacing w:line="276" w:lineRule="auto"/>
              <w:jc w:val="center"/>
              <w:rPr>
                <w:rFonts w:ascii="Calibri" w:eastAsia="Times New Roman" w:hAnsi="Calibri" w:cs="Arial"/>
                <w:lang w:eastAsia="ar-SA"/>
              </w:rPr>
            </w:pPr>
          </w:p>
          <w:p w14:paraId="09FF39A2" w14:textId="77777777" w:rsidR="00965157" w:rsidRPr="00EF4ED9" w:rsidRDefault="00965157" w:rsidP="00DF7D95">
            <w:pPr>
              <w:snapToGrid w:val="0"/>
              <w:jc w:val="center"/>
              <w:rPr>
                <w:rFonts w:ascii="Calibri" w:eastAsia="Times New Roman" w:hAnsi="Calibri" w:cs="Arial"/>
                <w:lang w:eastAsia="ar-SA"/>
              </w:rPr>
            </w:pPr>
            <w:r w:rsidRPr="00EF4ED9">
              <w:rPr>
                <w:rFonts w:ascii="Calibri" w:eastAsia="Times New Roman" w:hAnsi="Calibri" w:cs="Arial"/>
                <w:lang w:eastAsia="ar-SA"/>
              </w:rPr>
              <w:t>____________________________</w:t>
            </w:r>
          </w:p>
          <w:p w14:paraId="1F52BDB7" w14:textId="77777777" w:rsidR="00965157" w:rsidRPr="00EF4ED9" w:rsidRDefault="00965157" w:rsidP="00DF7D95">
            <w:pPr>
              <w:snapToGrid w:val="0"/>
              <w:jc w:val="center"/>
              <w:rPr>
                <w:rFonts w:ascii="Calibri" w:eastAsia="Times New Roman" w:hAnsi="Calibri" w:cs="Arial"/>
                <w:i/>
                <w:color w:val="FF0000"/>
                <w:lang w:eastAsia="ar-SA"/>
              </w:rPr>
            </w:pPr>
            <w:r w:rsidRPr="00EF4ED9">
              <w:rPr>
                <w:rFonts w:ascii="Calibri" w:eastAsia="Times New Roman" w:hAnsi="Calibri" w:cs="Arial"/>
                <w:i/>
                <w:color w:val="4472C4" w:themeColor="accent1"/>
                <w:lang w:eastAsia="ar-SA"/>
              </w:rPr>
              <w:t>&lt;Nome do Integrante Administrativo&gt;</w:t>
            </w:r>
          </w:p>
        </w:tc>
      </w:tr>
    </w:tbl>
    <w:p w14:paraId="21ACA4D6" w14:textId="77777777" w:rsidR="00965157" w:rsidRPr="00EF4ED9" w:rsidRDefault="00965157" w:rsidP="00965157">
      <w:pPr>
        <w:pStyle w:val="western"/>
        <w:spacing w:before="120" w:after="0" w:line="284" w:lineRule="atLeast"/>
        <w:jc w:val="center"/>
        <w:rPr>
          <w:rFonts w:ascii="Calibri" w:hAnsi="Calibri" w:cs="Arial"/>
          <w:b/>
        </w:rPr>
      </w:pPr>
    </w:p>
    <w:p w14:paraId="773C6F2B" w14:textId="77777777" w:rsidR="00965157" w:rsidRPr="00EF4ED9" w:rsidRDefault="00965157" w:rsidP="00965157">
      <w:pPr>
        <w:pStyle w:val="western"/>
        <w:spacing w:before="120" w:after="0" w:line="284" w:lineRule="atLeast"/>
        <w:jc w:val="both"/>
        <w:rPr>
          <w:rFonts w:ascii="Calibri" w:hAnsi="Calibri" w:cs="Arial"/>
          <w:lang w:eastAsia="ar-SA"/>
        </w:rPr>
      </w:pPr>
      <w:r w:rsidRPr="00EF4ED9">
        <w:rPr>
          <w:rFonts w:ascii="Calibri" w:hAnsi="Calibri" w:cs="Arial"/>
          <w:lang w:eastAsia="ar-SA"/>
        </w:rPr>
        <w:tab/>
        <w:t>Fica instituída a Equipe de Planejamento da Contratação, conforme dispõe o art. XX da Resolução CNJ n° XXX, de XX de XXX de 2020.</w:t>
      </w:r>
    </w:p>
    <w:p w14:paraId="6481C51F" w14:textId="77777777" w:rsidR="00965157" w:rsidRPr="00EF4ED9" w:rsidRDefault="00965157" w:rsidP="00965157">
      <w:pPr>
        <w:jc w:val="both"/>
        <w:rPr>
          <w:rFonts w:ascii="Arial" w:eastAsia="Times New Roman" w:hAnsi="Arial" w:cs="Arial"/>
          <w:sz w:val="20"/>
          <w:szCs w:val="20"/>
          <w:lang w:eastAsia="ar-SA"/>
        </w:rPr>
      </w:pPr>
      <w:r w:rsidRPr="00EF4ED9">
        <w:rPr>
          <w:rFonts w:ascii="Calibri" w:eastAsia="Times New Roman" w:hAnsi="Calibri" w:cs="Arial"/>
          <w:lang w:eastAsia="ar-SA"/>
        </w:rPr>
        <w:tab/>
        <w:t>Conforme o art. XX da Instrução Normativa CNJ n° XXX, de XX de XXX de 2020</w:t>
      </w:r>
      <w:r w:rsidRPr="00EF4ED9">
        <w:rPr>
          <w:rFonts w:ascii="Calibri" w:hAnsi="Calibri"/>
          <w:lang w:eastAsia="ar-SA"/>
        </w:rPr>
        <w:t>,</w:t>
      </w:r>
      <w:r w:rsidRPr="00EF4ED9">
        <w:rPr>
          <w:rFonts w:ascii="Calibri" w:eastAsia="Times New Roman" w:hAnsi="Calibri" w:cs="Arial"/>
          <w:lang w:eastAsia="ar-SA"/>
        </w:rPr>
        <w:t xml:space="preserve"> a Equipe de Planejamento da Contratação será automaticamente destituída quando da assinatura do contrato.</w:t>
      </w:r>
    </w:p>
    <w:p w14:paraId="617423E1" w14:textId="77777777" w:rsidR="00965157" w:rsidRPr="00EF4ED9" w:rsidRDefault="00965157" w:rsidP="00965157">
      <w:pPr>
        <w:spacing w:before="120" w:line="276" w:lineRule="auto"/>
        <w:jc w:val="center"/>
      </w:pPr>
      <w:r w:rsidRPr="00EF4ED9">
        <w:rPr>
          <w:rFonts w:ascii="Calibri" w:eastAsia="Times New Roman" w:hAnsi="Calibri" w:cs="Arial"/>
          <w:lang w:eastAsia="ar-SA"/>
        </w:rPr>
        <w:t xml:space="preserve"> </w:t>
      </w:r>
      <w:r w:rsidRPr="00EF4ED9">
        <w:rPr>
          <w:rFonts w:ascii="Calibri" w:eastAsia="Times New Roman" w:hAnsi="Calibri" w:cs="Arial"/>
          <w:color w:val="4472C4" w:themeColor="accent1"/>
          <w:lang w:eastAsia="ar-SA"/>
        </w:rPr>
        <w:t>Local</w:t>
      </w:r>
      <w:r w:rsidRPr="00EF4ED9">
        <w:rPr>
          <w:rFonts w:ascii="Calibri" w:eastAsia="Times New Roman" w:hAnsi="Calibri" w:cs="Arial"/>
          <w:lang w:eastAsia="ar-SA"/>
        </w:rPr>
        <w:t xml:space="preserve">, </w:t>
      </w:r>
      <w:r w:rsidRPr="00EF4ED9">
        <w:rPr>
          <w:rFonts w:ascii="Calibri" w:eastAsia="Times New Roman" w:hAnsi="Calibri" w:cs="Arial"/>
          <w:i/>
          <w:color w:val="4472C4" w:themeColor="accent1"/>
          <w:lang w:eastAsia="ar-SA"/>
        </w:rPr>
        <w:t>xx</w:t>
      </w:r>
      <w:r w:rsidRPr="00EF4ED9">
        <w:rPr>
          <w:rFonts w:ascii="Calibri" w:eastAsia="Times New Roman" w:hAnsi="Calibri" w:cs="Arial"/>
          <w:color w:val="4472C4" w:themeColor="accent1"/>
          <w:lang w:eastAsia="ar-SA"/>
        </w:rPr>
        <w:t xml:space="preserve"> </w:t>
      </w:r>
      <w:r w:rsidRPr="00EF4ED9">
        <w:rPr>
          <w:rFonts w:ascii="Calibri" w:eastAsia="Times New Roman" w:hAnsi="Calibri" w:cs="Arial"/>
          <w:lang w:eastAsia="ar-SA"/>
        </w:rPr>
        <w:t xml:space="preserve">de </w:t>
      </w:r>
      <w:r w:rsidRPr="00EF4ED9">
        <w:rPr>
          <w:rFonts w:ascii="Calibri" w:eastAsia="Times New Roman" w:hAnsi="Calibri" w:cs="Arial"/>
          <w:i/>
          <w:color w:val="4472C4" w:themeColor="accent1"/>
          <w:lang w:eastAsia="ar-SA"/>
        </w:rPr>
        <w:t>xxxxxxxxxxxx</w:t>
      </w:r>
      <w:r w:rsidRPr="00EF4ED9">
        <w:rPr>
          <w:rFonts w:ascii="Calibri" w:eastAsia="Times New Roman" w:hAnsi="Calibri" w:cs="Arial"/>
          <w:lang w:eastAsia="ar-SA"/>
        </w:rPr>
        <w:t xml:space="preserve"> de </w:t>
      </w:r>
      <w:r w:rsidRPr="00EF4ED9">
        <w:rPr>
          <w:rFonts w:ascii="Calibri" w:eastAsia="Times New Roman" w:hAnsi="Calibri" w:cs="Arial"/>
          <w:i/>
          <w:color w:val="4472C4" w:themeColor="accent1"/>
          <w:lang w:eastAsia="ar-SA"/>
        </w:rPr>
        <w:t>xxxx</w:t>
      </w:r>
      <w:r w:rsidRPr="00EF4ED9">
        <w:rPr>
          <w:rFonts w:ascii="Calibri" w:eastAsia="Times New Roman" w:hAnsi="Calibri" w:cs="Arial"/>
          <w:lang w:eastAsia="ar-SA"/>
        </w:rPr>
        <w:t>.</w:t>
      </w:r>
    </w:p>
    <w:p w14:paraId="3F9164FA" w14:textId="77777777" w:rsidR="00965157" w:rsidRPr="00EF4ED9" w:rsidRDefault="00965157" w:rsidP="00965157">
      <w:pPr>
        <w:snapToGrid w:val="0"/>
        <w:spacing w:line="276" w:lineRule="auto"/>
        <w:jc w:val="center"/>
        <w:rPr>
          <w:rFonts w:ascii="Calibri" w:eastAsia="Times New Roman" w:hAnsi="Calibri" w:cs="Arial"/>
          <w:lang w:eastAsia="ar-SA"/>
        </w:rPr>
      </w:pPr>
      <w:r w:rsidRPr="00EF4ED9">
        <w:rPr>
          <w:rFonts w:ascii="Calibri" w:eastAsia="Times New Roman" w:hAnsi="Calibri" w:cs="Arial"/>
          <w:lang w:eastAsia="ar-SA"/>
        </w:rPr>
        <w:t>_____________________________________</w:t>
      </w:r>
    </w:p>
    <w:p w14:paraId="47DB966C" w14:textId="77777777" w:rsidR="00965157" w:rsidRPr="00EF4ED9" w:rsidRDefault="00965157" w:rsidP="00965157">
      <w:pPr>
        <w:snapToGrid w:val="0"/>
        <w:spacing w:line="276" w:lineRule="auto"/>
        <w:jc w:val="center"/>
        <w:rPr>
          <w:rFonts w:ascii="Calibri" w:eastAsia="Times New Roman" w:hAnsi="Calibri" w:cs="Arial"/>
          <w:i/>
          <w:color w:val="4472C4" w:themeColor="accent1"/>
          <w:lang w:eastAsia="ar-SA"/>
        </w:rPr>
      </w:pPr>
      <w:r w:rsidRPr="00EF4ED9">
        <w:rPr>
          <w:rFonts w:ascii="Calibri" w:eastAsia="Times New Roman" w:hAnsi="Calibri" w:cs="Arial"/>
          <w:i/>
          <w:color w:val="4472C4" w:themeColor="accent1"/>
          <w:lang w:eastAsia="ar-SA"/>
        </w:rPr>
        <w:t>&lt;Nome da Autoridade Competente da Área Administrativa&gt;</w:t>
      </w:r>
    </w:p>
    <w:p w14:paraId="4E2691A3" w14:textId="77777777" w:rsidR="00965157" w:rsidRPr="00EF4ED9" w:rsidRDefault="00965157" w:rsidP="00965157">
      <w:pPr>
        <w:rPr>
          <w:rFonts w:ascii="Calibri" w:eastAsia="Times New Roman" w:hAnsi="Calibri" w:cs="Arial"/>
          <w:i/>
          <w:color w:val="4472C4" w:themeColor="accent1"/>
          <w:lang w:eastAsia="ar-SA"/>
        </w:rPr>
      </w:pPr>
      <w:r w:rsidRPr="00EF4ED9">
        <w:rPr>
          <w:rFonts w:ascii="Calibri" w:eastAsia="Times New Roman" w:hAnsi="Calibri" w:cs="Arial"/>
          <w:i/>
          <w:color w:val="4472C4" w:themeColor="accent1"/>
          <w:lang w:eastAsia="ar-SA"/>
        </w:rPr>
        <w:br w:type="page"/>
      </w:r>
    </w:p>
    <w:p w14:paraId="38AE0357" w14:textId="77777777" w:rsidR="00965157" w:rsidRPr="00EF4ED9" w:rsidRDefault="00965157" w:rsidP="00FE04B0">
      <w:pPr>
        <w:pStyle w:val="Ttulo1"/>
        <w:numPr>
          <w:ilvl w:val="0"/>
          <w:numId w:val="11"/>
        </w:numPr>
        <w:rPr>
          <w:rFonts w:eastAsia="MS Mincho"/>
          <w:b/>
          <w:bCs/>
          <w:color w:val="auto"/>
          <w:sz w:val="24"/>
          <w:szCs w:val="24"/>
          <w:lang w:eastAsia="ar-SA"/>
        </w:rPr>
      </w:pPr>
      <w:bookmarkStart w:id="91" w:name="_Hlk41381140"/>
      <w:bookmarkStart w:id="92" w:name="_Toc44614035"/>
      <w:bookmarkStart w:id="93" w:name="_Toc45045566"/>
      <w:bookmarkStart w:id="94" w:name="_Toc45105930"/>
      <w:bookmarkStart w:id="95" w:name="_Toc87125504"/>
      <w:r w:rsidRPr="00EF4ED9">
        <w:rPr>
          <w:rFonts w:eastAsia="MS Mincho"/>
          <w:b/>
          <w:bCs/>
          <w:color w:val="auto"/>
          <w:sz w:val="24"/>
          <w:szCs w:val="24"/>
          <w:lang w:eastAsia="ar-SA"/>
        </w:rPr>
        <w:t>ARTEFATO II – MAPA DE GERENCIAMENTO DE RISCOS</w:t>
      </w:r>
      <w:bookmarkEnd w:id="91"/>
      <w:bookmarkEnd w:id="92"/>
      <w:bookmarkEnd w:id="93"/>
      <w:bookmarkEnd w:id="94"/>
      <w:bookmarkEnd w:id="95"/>
    </w:p>
    <w:p w14:paraId="06C2F461" w14:textId="77777777" w:rsidR="00965157" w:rsidRPr="00EF4ED9" w:rsidRDefault="00965157" w:rsidP="00965157">
      <w:pPr>
        <w:rPr>
          <w:lang w:eastAsia="ar-SA"/>
        </w:rPr>
      </w:pPr>
    </w:p>
    <w:p w14:paraId="0025E391" w14:textId="77777777" w:rsidR="00965157" w:rsidRPr="00EF4ED9" w:rsidRDefault="00965157" w:rsidP="00965157">
      <w:pPr>
        <w:pStyle w:val="Textbody"/>
        <w:spacing w:before="240" w:line="360" w:lineRule="auto"/>
        <w:jc w:val="center"/>
        <w:rPr>
          <w:rFonts w:eastAsia="MS Mincho"/>
          <w:b/>
          <w:bCs/>
          <w:sz w:val="32"/>
          <w:szCs w:val="32"/>
          <w:lang w:eastAsia="ar-SA"/>
        </w:rPr>
      </w:pPr>
      <w:r w:rsidRPr="00EF4ED9">
        <w:rPr>
          <w:rFonts w:eastAsia="MS Mincho"/>
          <w:b/>
          <w:bCs/>
          <w:sz w:val="32"/>
          <w:szCs w:val="32"/>
          <w:lang w:eastAsia="ar-SA"/>
        </w:rPr>
        <w:t>MAPA DE GERENCIAMENTO DE RISCOS</w:t>
      </w:r>
    </w:p>
    <w:p w14:paraId="4897D93D" w14:textId="77777777" w:rsidR="00965157" w:rsidRPr="00EF4ED9" w:rsidRDefault="00965157" w:rsidP="00965157">
      <w:pPr>
        <w:pStyle w:val="Textbody"/>
        <w:spacing w:before="240" w:line="360" w:lineRule="auto"/>
        <w:jc w:val="center"/>
        <w:rPr>
          <w:rFonts w:ascii="Calibri" w:hAnsi="Calibri"/>
          <w:b/>
          <w:sz w:val="28"/>
        </w:rPr>
      </w:pPr>
    </w:p>
    <w:p w14:paraId="0475CF68" w14:textId="77777777" w:rsidR="00965157" w:rsidRPr="00EF4ED9" w:rsidRDefault="00965157" w:rsidP="00965157">
      <w:pPr>
        <w:pStyle w:val="Textbody"/>
        <w:spacing w:before="240" w:line="360" w:lineRule="auto"/>
        <w:jc w:val="center"/>
        <w:rPr>
          <w:rFonts w:ascii="Calibri" w:hAnsi="Calibri"/>
          <w:b/>
          <w:sz w:val="28"/>
        </w:rPr>
      </w:pPr>
      <w:r w:rsidRPr="00EF4ED9">
        <w:rPr>
          <w:rFonts w:ascii="Calibri" w:hAnsi="Calibri"/>
          <w:b/>
          <w:sz w:val="28"/>
        </w:rPr>
        <w:t xml:space="preserve">Processo Administrativo nº </w:t>
      </w:r>
      <w:r w:rsidRPr="00EF4ED9">
        <w:rPr>
          <w:rFonts w:ascii="Calibri" w:hAnsi="Calibri"/>
          <w:b/>
          <w:color w:val="4472C4" w:themeColor="accent1"/>
          <w:sz w:val="28"/>
        </w:rPr>
        <w:t>&lt;XXXXXXXX&gt;</w:t>
      </w:r>
    </w:p>
    <w:p w14:paraId="36A28D44" w14:textId="77777777" w:rsidR="00965157" w:rsidRPr="00EF4ED9" w:rsidRDefault="00965157" w:rsidP="00965157">
      <w:pPr>
        <w:pStyle w:val="Textbody"/>
        <w:spacing w:after="0"/>
        <w:jc w:val="center"/>
        <w:rPr>
          <w:rFonts w:ascii="Calibri" w:hAnsi="Calibri"/>
        </w:rPr>
      </w:pPr>
    </w:p>
    <w:p w14:paraId="1512444B" w14:textId="77777777" w:rsidR="00965157" w:rsidRPr="00EF4ED9" w:rsidRDefault="00965157" w:rsidP="00965157">
      <w:pPr>
        <w:pStyle w:val="Textbody"/>
        <w:spacing w:after="0"/>
        <w:jc w:val="center"/>
        <w:rPr>
          <w:rFonts w:ascii="Calibri" w:hAnsi="Calibri"/>
        </w:rPr>
      </w:pPr>
    </w:p>
    <w:p w14:paraId="78D2BBDF" w14:textId="77777777" w:rsidR="00965157" w:rsidRPr="00EF4ED9" w:rsidRDefault="00965157" w:rsidP="00965157">
      <w:pPr>
        <w:pStyle w:val="Textbody"/>
        <w:spacing w:after="0"/>
        <w:jc w:val="center"/>
        <w:rPr>
          <w:rFonts w:ascii="Calibri" w:hAnsi="Calibri"/>
        </w:rPr>
      </w:pPr>
    </w:p>
    <w:p w14:paraId="477E56EB" w14:textId="77777777" w:rsidR="00965157" w:rsidRPr="00EF4ED9" w:rsidRDefault="00965157" w:rsidP="00965157">
      <w:pPr>
        <w:pStyle w:val="Textbody"/>
        <w:spacing w:after="0"/>
        <w:jc w:val="center"/>
        <w:rPr>
          <w:rFonts w:ascii="Calibri" w:hAnsi="Calibri"/>
        </w:rPr>
      </w:pPr>
    </w:p>
    <w:p w14:paraId="54D9476B" w14:textId="77777777" w:rsidR="00965157" w:rsidRPr="00EF4ED9" w:rsidRDefault="00965157" w:rsidP="00965157">
      <w:pPr>
        <w:pStyle w:val="Textbody"/>
        <w:spacing w:after="0"/>
        <w:jc w:val="center"/>
        <w:rPr>
          <w:rFonts w:ascii="Calibri" w:hAnsi="Calibri"/>
        </w:rPr>
      </w:pPr>
    </w:p>
    <w:p w14:paraId="2E95A9BE" w14:textId="77777777" w:rsidR="00965157" w:rsidRPr="00EF4ED9" w:rsidRDefault="00965157" w:rsidP="00965157">
      <w:pPr>
        <w:pStyle w:val="Textbody"/>
        <w:spacing w:before="120" w:line="360" w:lineRule="auto"/>
        <w:jc w:val="center"/>
        <w:rPr>
          <w:rFonts w:ascii="Calibri" w:hAnsi="Calibri"/>
          <w:color w:val="4472C4" w:themeColor="accent1"/>
          <w:sz w:val="52"/>
          <w:szCs w:val="52"/>
        </w:rPr>
      </w:pPr>
      <w:r w:rsidRPr="00EF4ED9">
        <w:rPr>
          <w:rFonts w:ascii="Calibri" w:hAnsi="Calibri"/>
          <w:color w:val="4472C4" w:themeColor="accent1"/>
          <w:sz w:val="52"/>
          <w:szCs w:val="52"/>
        </w:rPr>
        <w:t>&lt;Nome do Projeto / Solução&gt;</w:t>
      </w:r>
    </w:p>
    <w:p w14:paraId="3E9D97A5" w14:textId="77777777" w:rsidR="00965157" w:rsidRPr="00EF4ED9" w:rsidRDefault="00965157" w:rsidP="00965157">
      <w:pPr>
        <w:pStyle w:val="Textbody"/>
        <w:spacing w:after="0"/>
        <w:rPr>
          <w:rFonts w:ascii="Calibri" w:hAnsi="Calibri"/>
        </w:rPr>
      </w:pPr>
    </w:p>
    <w:p w14:paraId="3ECF6291" w14:textId="77777777" w:rsidR="00965157" w:rsidRPr="00EF4ED9" w:rsidRDefault="00965157" w:rsidP="00965157">
      <w:pPr>
        <w:pStyle w:val="Textbody"/>
        <w:spacing w:after="0"/>
        <w:rPr>
          <w:rFonts w:ascii="Calibri" w:hAnsi="Calibri"/>
        </w:rPr>
      </w:pPr>
    </w:p>
    <w:p w14:paraId="35053569" w14:textId="77777777" w:rsidR="00965157" w:rsidRPr="00EF4ED9" w:rsidRDefault="00965157" w:rsidP="00965157">
      <w:pPr>
        <w:pStyle w:val="Textbody"/>
        <w:spacing w:after="0"/>
        <w:rPr>
          <w:rFonts w:ascii="Calibri" w:hAnsi="Calibri"/>
        </w:rPr>
      </w:pPr>
    </w:p>
    <w:p w14:paraId="23DEC3BB" w14:textId="77777777" w:rsidR="00965157" w:rsidRPr="00EF4ED9" w:rsidRDefault="00965157" w:rsidP="00965157">
      <w:pPr>
        <w:pStyle w:val="Textbody"/>
        <w:spacing w:after="0"/>
        <w:rPr>
          <w:rFonts w:ascii="Calibri" w:hAnsi="Calibri"/>
        </w:rPr>
      </w:pPr>
    </w:p>
    <w:p w14:paraId="34079475" w14:textId="77777777" w:rsidR="00965157" w:rsidRPr="00EF4ED9" w:rsidRDefault="00965157" w:rsidP="00965157">
      <w:pPr>
        <w:pStyle w:val="Textbody"/>
        <w:spacing w:after="0"/>
        <w:rPr>
          <w:rFonts w:ascii="Calibri" w:hAnsi="Calibri"/>
        </w:rPr>
      </w:pPr>
    </w:p>
    <w:p w14:paraId="21D716D6" w14:textId="77777777" w:rsidR="00965157" w:rsidRPr="00EF4ED9" w:rsidRDefault="00965157" w:rsidP="00965157">
      <w:pPr>
        <w:pStyle w:val="Textbody"/>
        <w:spacing w:after="0"/>
        <w:rPr>
          <w:rFonts w:ascii="Calibri" w:hAnsi="Calibri"/>
        </w:rPr>
      </w:pPr>
    </w:p>
    <w:p w14:paraId="5393CA69" w14:textId="77777777" w:rsidR="00965157" w:rsidRPr="00EF4ED9" w:rsidRDefault="00965157" w:rsidP="00965157">
      <w:pPr>
        <w:pStyle w:val="Textbody"/>
        <w:spacing w:after="0"/>
        <w:rPr>
          <w:rFonts w:ascii="Calibri" w:hAnsi="Calibri"/>
        </w:rPr>
      </w:pPr>
    </w:p>
    <w:p w14:paraId="67C90099" w14:textId="77777777" w:rsidR="00965157" w:rsidRPr="00EF4ED9" w:rsidRDefault="00965157" w:rsidP="00965157">
      <w:pPr>
        <w:pStyle w:val="Textbody"/>
        <w:spacing w:after="0"/>
        <w:rPr>
          <w:rFonts w:ascii="Calibri" w:hAnsi="Calibri"/>
        </w:rPr>
      </w:pPr>
    </w:p>
    <w:p w14:paraId="2528E159" w14:textId="77777777" w:rsidR="00965157" w:rsidRPr="00EF4ED9" w:rsidRDefault="00965157" w:rsidP="00965157">
      <w:pPr>
        <w:pStyle w:val="Textbody"/>
        <w:spacing w:after="0"/>
        <w:rPr>
          <w:rFonts w:ascii="Calibri" w:hAnsi="Calibri"/>
        </w:rPr>
      </w:pPr>
    </w:p>
    <w:p w14:paraId="2C59DF29" w14:textId="77777777" w:rsidR="00965157" w:rsidRPr="00EF4ED9" w:rsidRDefault="00965157" w:rsidP="00965157">
      <w:pPr>
        <w:pStyle w:val="Textbody"/>
        <w:tabs>
          <w:tab w:val="left" w:pos="800"/>
          <w:tab w:val="right" w:leader="dot" w:pos="9629"/>
        </w:tabs>
        <w:spacing w:before="120" w:line="360" w:lineRule="auto"/>
        <w:jc w:val="center"/>
        <w:rPr>
          <w:rFonts w:ascii="Calibri" w:eastAsia="MS Mincho" w:hAnsi="Calibri"/>
          <w:b/>
          <w:bCs/>
          <w:lang w:eastAsia="ar-SA"/>
        </w:rPr>
      </w:pPr>
      <w:r w:rsidRPr="00EF4ED9">
        <w:rPr>
          <w:rFonts w:ascii="Calibri" w:eastAsia="MS Mincho" w:hAnsi="Calibri"/>
          <w:b/>
          <w:bCs/>
          <w:color w:val="4472C4" w:themeColor="accent1"/>
          <w:lang w:eastAsia="ar-SA"/>
        </w:rPr>
        <w:t>&lt;Local&gt;</w:t>
      </w:r>
      <w:r w:rsidRPr="00EF4ED9">
        <w:rPr>
          <w:rFonts w:ascii="Calibri" w:eastAsia="MS Mincho" w:hAnsi="Calibri"/>
          <w:b/>
          <w:bCs/>
          <w:lang w:eastAsia="ar-SA"/>
        </w:rPr>
        <w:t xml:space="preserve">, </w:t>
      </w:r>
      <w:r w:rsidRPr="00EF4ED9">
        <w:rPr>
          <w:rFonts w:ascii="Calibri" w:eastAsia="MS Mincho" w:hAnsi="Calibri"/>
          <w:b/>
          <w:bCs/>
          <w:color w:val="4472C4" w:themeColor="accent1"/>
          <w:lang w:eastAsia="ar-SA"/>
        </w:rPr>
        <w:t xml:space="preserve">&lt;mês&gt; </w:t>
      </w:r>
      <w:r w:rsidRPr="00EF4ED9">
        <w:rPr>
          <w:rFonts w:ascii="Calibri" w:eastAsia="MS Mincho" w:hAnsi="Calibri"/>
          <w:b/>
          <w:bCs/>
          <w:lang w:eastAsia="ar-SA"/>
        </w:rPr>
        <w:t xml:space="preserve">de </w:t>
      </w:r>
      <w:r w:rsidRPr="00EF4ED9">
        <w:rPr>
          <w:rFonts w:ascii="Calibri" w:eastAsia="MS Mincho" w:hAnsi="Calibri"/>
          <w:b/>
          <w:bCs/>
          <w:color w:val="4472C4" w:themeColor="accent1"/>
          <w:lang w:eastAsia="ar-SA"/>
        </w:rPr>
        <w:t>&lt;ano&gt;</w:t>
      </w:r>
    </w:p>
    <w:p w14:paraId="0ED2FAD8" w14:textId="77777777" w:rsidR="00965157" w:rsidRPr="00EF4ED9" w:rsidRDefault="00965157" w:rsidP="00965157">
      <w:pPr>
        <w:pageBreakBefore/>
        <w:tabs>
          <w:tab w:val="left" w:pos="800"/>
          <w:tab w:val="right" w:leader="dot" w:pos="9629"/>
        </w:tabs>
        <w:spacing w:line="360" w:lineRule="auto"/>
        <w:jc w:val="center"/>
        <w:rPr>
          <w:rFonts w:ascii="Calibri" w:eastAsia="MS Mincho" w:hAnsi="Calibri"/>
          <w:b/>
          <w:bCs/>
          <w:lang w:eastAsia="ar-SA"/>
        </w:rPr>
      </w:pPr>
      <w:r w:rsidRPr="00EF4ED9">
        <w:rPr>
          <w:rFonts w:ascii="Calibri" w:eastAsia="MS Mincho" w:hAnsi="Calibri"/>
          <w:b/>
          <w:bCs/>
          <w:lang w:eastAsia="ar-SA"/>
        </w:rPr>
        <w:t>Histórico de Revisões</w:t>
      </w:r>
    </w:p>
    <w:tbl>
      <w:tblPr>
        <w:tblW w:w="9360" w:type="dxa"/>
        <w:tblLayout w:type="fixed"/>
        <w:tblCellMar>
          <w:left w:w="10" w:type="dxa"/>
          <w:right w:w="10" w:type="dxa"/>
        </w:tblCellMar>
        <w:tblLook w:val="04A0" w:firstRow="1" w:lastRow="0" w:firstColumn="1" w:lastColumn="0" w:noHBand="0" w:noVBand="1"/>
      </w:tblPr>
      <w:tblGrid>
        <w:gridCol w:w="1126"/>
        <w:gridCol w:w="813"/>
        <w:gridCol w:w="4414"/>
        <w:gridCol w:w="1426"/>
        <w:gridCol w:w="1581"/>
      </w:tblGrid>
      <w:tr w:rsidR="00965157" w:rsidRPr="00EF4ED9" w14:paraId="0B0DE58C" w14:textId="77777777" w:rsidTr="00DF7D95">
        <w:tc>
          <w:tcPr>
            <w:tcW w:w="1125" w:type="dxa"/>
            <w:tcBorders>
              <w:top w:val="single" w:sz="4" w:space="0" w:color="808080"/>
              <w:left w:val="single" w:sz="4" w:space="0" w:color="808080"/>
              <w:bottom w:val="single" w:sz="4" w:space="0" w:color="808080"/>
              <w:right w:val="nil"/>
            </w:tcBorders>
            <w:shd w:val="clear" w:color="auto" w:fill="D9D9D9"/>
            <w:tcMar>
              <w:top w:w="55" w:type="dxa"/>
              <w:left w:w="55" w:type="dxa"/>
              <w:bottom w:w="55" w:type="dxa"/>
              <w:right w:w="55" w:type="dxa"/>
            </w:tcMar>
            <w:vAlign w:val="center"/>
            <w:hideMark/>
          </w:tcPr>
          <w:p w14:paraId="4EEDE6DE" w14:textId="77777777" w:rsidR="00965157" w:rsidRPr="00EF4ED9" w:rsidRDefault="00965157" w:rsidP="00DF7D95">
            <w:pPr>
              <w:pStyle w:val="EPTabela"/>
              <w:spacing w:line="276" w:lineRule="auto"/>
              <w:rPr>
                <w:rFonts w:ascii="Calibri" w:hAnsi="Calibri" w:cs="Times New Roman"/>
                <w:sz w:val="24"/>
              </w:rPr>
            </w:pPr>
            <w:r w:rsidRPr="00EF4ED9">
              <w:rPr>
                <w:rFonts w:ascii="Calibri" w:hAnsi="Calibri" w:cs="Times New Roman"/>
                <w:sz w:val="24"/>
              </w:rPr>
              <w:t>Data</w:t>
            </w:r>
          </w:p>
        </w:tc>
        <w:tc>
          <w:tcPr>
            <w:tcW w:w="813" w:type="dxa"/>
            <w:tcBorders>
              <w:top w:val="single" w:sz="4" w:space="0" w:color="808080"/>
              <w:left w:val="single" w:sz="4" w:space="0" w:color="808080"/>
              <w:bottom w:val="single" w:sz="4" w:space="0" w:color="808080"/>
              <w:right w:val="nil"/>
            </w:tcBorders>
            <w:shd w:val="clear" w:color="auto" w:fill="D9D9D9"/>
            <w:tcMar>
              <w:top w:w="55" w:type="dxa"/>
              <w:left w:w="55" w:type="dxa"/>
              <w:bottom w:w="55" w:type="dxa"/>
              <w:right w:w="55" w:type="dxa"/>
            </w:tcMar>
            <w:vAlign w:val="center"/>
            <w:hideMark/>
          </w:tcPr>
          <w:p w14:paraId="17BEA78C" w14:textId="77777777" w:rsidR="00965157" w:rsidRPr="00EF4ED9" w:rsidRDefault="00965157" w:rsidP="00DF7D95">
            <w:pPr>
              <w:pStyle w:val="EPTabela"/>
              <w:spacing w:line="276" w:lineRule="auto"/>
              <w:rPr>
                <w:rFonts w:ascii="Calibri" w:hAnsi="Calibri" w:cs="Times New Roman"/>
                <w:sz w:val="24"/>
              </w:rPr>
            </w:pPr>
            <w:r w:rsidRPr="00EF4ED9">
              <w:rPr>
                <w:rFonts w:ascii="Calibri" w:hAnsi="Calibri" w:cs="Times New Roman"/>
                <w:sz w:val="24"/>
              </w:rPr>
              <w:t>Versão</w:t>
            </w:r>
          </w:p>
        </w:tc>
        <w:tc>
          <w:tcPr>
            <w:tcW w:w="4412" w:type="dxa"/>
            <w:tcBorders>
              <w:top w:val="single" w:sz="4" w:space="0" w:color="808080"/>
              <w:left w:val="single" w:sz="4" w:space="0" w:color="808080"/>
              <w:bottom w:val="single" w:sz="4" w:space="0" w:color="808080"/>
              <w:right w:val="nil"/>
            </w:tcBorders>
            <w:shd w:val="clear" w:color="auto" w:fill="D9D9D9"/>
            <w:tcMar>
              <w:top w:w="55" w:type="dxa"/>
              <w:left w:w="55" w:type="dxa"/>
              <w:bottom w:w="55" w:type="dxa"/>
              <w:right w:w="55" w:type="dxa"/>
            </w:tcMar>
            <w:vAlign w:val="center"/>
            <w:hideMark/>
          </w:tcPr>
          <w:p w14:paraId="082E519F" w14:textId="77777777" w:rsidR="00965157" w:rsidRPr="00EF4ED9" w:rsidRDefault="00965157" w:rsidP="00DF7D95">
            <w:pPr>
              <w:pStyle w:val="EPTabela"/>
              <w:spacing w:line="276" w:lineRule="auto"/>
              <w:rPr>
                <w:rFonts w:ascii="Calibri" w:hAnsi="Calibri" w:cs="Times New Roman"/>
                <w:sz w:val="24"/>
              </w:rPr>
            </w:pPr>
            <w:r w:rsidRPr="00EF4ED9">
              <w:rPr>
                <w:rFonts w:ascii="Calibri" w:hAnsi="Calibri" w:cs="Times New Roman"/>
                <w:sz w:val="24"/>
              </w:rPr>
              <w:t>Descrição</w:t>
            </w:r>
          </w:p>
        </w:tc>
        <w:tc>
          <w:tcPr>
            <w:tcW w:w="1425" w:type="dxa"/>
            <w:tcBorders>
              <w:top w:val="single" w:sz="4" w:space="0" w:color="808080"/>
              <w:left w:val="single" w:sz="4" w:space="0" w:color="808080"/>
              <w:bottom w:val="single" w:sz="4" w:space="0" w:color="808080"/>
              <w:right w:val="nil"/>
            </w:tcBorders>
            <w:shd w:val="clear" w:color="auto" w:fill="D9D9D9"/>
            <w:tcMar>
              <w:top w:w="55" w:type="dxa"/>
              <w:left w:w="55" w:type="dxa"/>
              <w:bottom w:w="55" w:type="dxa"/>
              <w:right w:w="55" w:type="dxa"/>
            </w:tcMar>
            <w:vAlign w:val="center"/>
            <w:hideMark/>
          </w:tcPr>
          <w:p w14:paraId="73FDF73B" w14:textId="77777777" w:rsidR="00965157" w:rsidRPr="00EF4ED9" w:rsidRDefault="00965157" w:rsidP="00DF7D95">
            <w:pPr>
              <w:pStyle w:val="EPTabela"/>
              <w:spacing w:line="276" w:lineRule="auto"/>
              <w:rPr>
                <w:rFonts w:ascii="Calibri" w:hAnsi="Calibri" w:cs="Times New Roman"/>
                <w:sz w:val="24"/>
              </w:rPr>
            </w:pPr>
            <w:r w:rsidRPr="00EF4ED9">
              <w:rPr>
                <w:rFonts w:ascii="Calibri" w:hAnsi="Calibri" w:cs="Times New Roman"/>
                <w:sz w:val="24"/>
              </w:rPr>
              <w:t>Fase*</w:t>
            </w:r>
          </w:p>
        </w:tc>
        <w:tc>
          <w:tcPr>
            <w:tcW w:w="1580" w:type="dxa"/>
            <w:tcBorders>
              <w:top w:val="single" w:sz="4" w:space="0" w:color="808080"/>
              <w:left w:val="single" w:sz="4" w:space="0" w:color="808080"/>
              <w:bottom w:val="single" w:sz="4" w:space="0" w:color="808080"/>
              <w:right w:val="single" w:sz="4" w:space="0" w:color="808080"/>
            </w:tcBorders>
            <w:shd w:val="clear" w:color="auto" w:fill="D9D9D9"/>
            <w:tcMar>
              <w:top w:w="55" w:type="dxa"/>
              <w:left w:w="55" w:type="dxa"/>
              <w:bottom w:w="55" w:type="dxa"/>
              <w:right w:w="55" w:type="dxa"/>
            </w:tcMar>
            <w:vAlign w:val="center"/>
            <w:hideMark/>
          </w:tcPr>
          <w:p w14:paraId="710294A8" w14:textId="77777777" w:rsidR="00965157" w:rsidRPr="00EF4ED9" w:rsidRDefault="00965157" w:rsidP="00DF7D95">
            <w:pPr>
              <w:pStyle w:val="EPTabela"/>
              <w:spacing w:line="276" w:lineRule="auto"/>
              <w:rPr>
                <w:rFonts w:ascii="Calibri" w:hAnsi="Calibri" w:cs="Times New Roman"/>
                <w:sz w:val="24"/>
              </w:rPr>
            </w:pPr>
            <w:r w:rsidRPr="00EF4ED9">
              <w:rPr>
                <w:rFonts w:ascii="Calibri" w:hAnsi="Calibri" w:cs="Times New Roman"/>
                <w:sz w:val="24"/>
              </w:rPr>
              <w:t>Autor</w:t>
            </w:r>
          </w:p>
        </w:tc>
      </w:tr>
      <w:tr w:rsidR="00965157" w:rsidRPr="00EF4ED9" w14:paraId="001D98EC" w14:textId="77777777" w:rsidTr="00DF7D95">
        <w:tc>
          <w:tcPr>
            <w:tcW w:w="1125" w:type="dxa"/>
            <w:tcBorders>
              <w:top w:val="nil"/>
              <w:left w:val="single" w:sz="4" w:space="0" w:color="808080"/>
              <w:bottom w:val="single" w:sz="4" w:space="0" w:color="808080"/>
              <w:right w:val="nil"/>
            </w:tcBorders>
            <w:tcMar>
              <w:top w:w="55" w:type="dxa"/>
              <w:left w:w="55" w:type="dxa"/>
              <w:bottom w:w="55" w:type="dxa"/>
              <w:right w:w="55" w:type="dxa"/>
            </w:tcMar>
            <w:vAlign w:val="center"/>
            <w:hideMark/>
          </w:tcPr>
          <w:p w14:paraId="2F2BF0B8" w14:textId="77777777" w:rsidR="00965157" w:rsidRPr="00EF4ED9" w:rsidRDefault="00965157" w:rsidP="00DF7D95">
            <w:pPr>
              <w:pStyle w:val="EPConteudotabela"/>
              <w:spacing w:line="240" w:lineRule="auto"/>
              <w:ind w:left="0" w:firstLine="0"/>
              <w:jc w:val="center"/>
              <w:rPr>
                <w:rFonts w:ascii="Calibri" w:hAnsi="Calibri" w:cs="Times New Roman"/>
                <w:color w:val="4472C4" w:themeColor="accent1"/>
                <w:sz w:val="20"/>
                <w:szCs w:val="20"/>
              </w:rPr>
            </w:pPr>
            <w:r w:rsidRPr="00EF4ED9">
              <w:rPr>
                <w:rFonts w:ascii="Calibri" w:hAnsi="Calibri" w:cs="Times New Roman"/>
                <w:color w:val="4472C4" w:themeColor="accent1"/>
                <w:sz w:val="20"/>
                <w:szCs w:val="20"/>
              </w:rPr>
              <w:t>XX/XX/20XX</w:t>
            </w:r>
          </w:p>
        </w:tc>
        <w:tc>
          <w:tcPr>
            <w:tcW w:w="813" w:type="dxa"/>
            <w:tcBorders>
              <w:top w:val="nil"/>
              <w:left w:val="single" w:sz="4" w:space="0" w:color="808080"/>
              <w:bottom w:val="single" w:sz="4" w:space="0" w:color="808080"/>
              <w:right w:val="nil"/>
            </w:tcBorders>
            <w:tcMar>
              <w:top w:w="55" w:type="dxa"/>
              <w:left w:w="55" w:type="dxa"/>
              <w:bottom w:w="55" w:type="dxa"/>
              <w:right w:w="55" w:type="dxa"/>
            </w:tcMar>
            <w:vAlign w:val="center"/>
            <w:hideMark/>
          </w:tcPr>
          <w:p w14:paraId="43BE99E9" w14:textId="77777777" w:rsidR="00965157" w:rsidRPr="00EF4ED9" w:rsidRDefault="00965157" w:rsidP="00DF7D95">
            <w:pPr>
              <w:spacing w:line="276" w:lineRule="auto"/>
              <w:jc w:val="center"/>
              <w:rPr>
                <w:rFonts w:ascii="Calibri" w:hAnsi="Calibri" w:cs="Tahoma"/>
                <w:color w:val="4472C4" w:themeColor="accent1"/>
                <w:sz w:val="20"/>
                <w:szCs w:val="20"/>
              </w:rPr>
            </w:pPr>
            <w:r w:rsidRPr="00EF4ED9">
              <w:rPr>
                <w:rFonts w:ascii="Calibri" w:hAnsi="Calibri"/>
                <w:color w:val="4472C4" w:themeColor="accent1"/>
                <w:sz w:val="20"/>
                <w:szCs w:val="20"/>
              </w:rPr>
              <w:t>1.0</w:t>
            </w:r>
          </w:p>
        </w:tc>
        <w:tc>
          <w:tcPr>
            <w:tcW w:w="4412" w:type="dxa"/>
            <w:tcBorders>
              <w:top w:val="nil"/>
              <w:left w:val="single" w:sz="4" w:space="0" w:color="808080"/>
              <w:bottom w:val="single" w:sz="4" w:space="0" w:color="808080"/>
              <w:right w:val="nil"/>
            </w:tcBorders>
            <w:tcMar>
              <w:top w:w="55" w:type="dxa"/>
              <w:left w:w="55" w:type="dxa"/>
              <w:bottom w:w="55" w:type="dxa"/>
              <w:right w:w="55" w:type="dxa"/>
            </w:tcMar>
            <w:vAlign w:val="center"/>
            <w:hideMark/>
          </w:tcPr>
          <w:p w14:paraId="02235C09" w14:textId="77777777" w:rsidR="00965157" w:rsidRPr="00EF4ED9" w:rsidRDefault="00965157" w:rsidP="00DF7D95">
            <w:pPr>
              <w:spacing w:line="276" w:lineRule="auto"/>
              <w:rPr>
                <w:rFonts w:ascii="Calibri" w:hAnsi="Calibri"/>
                <w:color w:val="4472C4" w:themeColor="accent1"/>
                <w:sz w:val="20"/>
                <w:szCs w:val="20"/>
              </w:rPr>
            </w:pPr>
            <w:r w:rsidRPr="00EF4ED9">
              <w:rPr>
                <w:rFonts w:ascii="Calibri" w:hAnsi="Calibri"/>
                <w:color w:val="4472C4" w:themeColor="accent1"/>
                <w:sz w:val="20"/>
                <w:szCs w:val="20"/>
              </w:rPr>
              <w:t>Finalização da primeira versão do documento.</w:t>
            </w:r>
          </w:p>
        </w:tc>
        <w:tc>
          <w:tcPr>
            <w:tcW w:w="1425" w:type="dxa"/>
            <w:tcBorders>
              <w:top w:val="nil"/>
              <w:left w:val="single" w:sz="4" w:space="0" w:color="808080"/>
              <w:bottom w:val="single" w:sz="4" w:space="0" w:color="808080"/>
              <w:right w:val="nil"/>
            </w:tcBorders>
            <w:tcMar>
              <w:top w:w="55" w:type="dxa"/>
              <w:left w:w="55" w:type="dxa"/>
              <w:bottom w:w="55" w:type="dxa"/>
              <w:right w:w="55" w:type="dxa"/>
            </w:tcMar>
            <w:vAlign w:val="center"/>
            <w:hideMark/>
          </w:tcPr>
          <w:p w14:paraId="218E7753" w14:textId="77777777" w:rsidR="00965157" w:rsidRPr="00EF4ED9" w:rsidRDefault="00965157" w:rsidP="00DF7D95">
            <w:pPr>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PCTIC</w:t>
            </w:r>
          </w:p>
        </w:tc>
        <w:tc>
          <w:tcPr>
            <w:tcW w:w="1580" w:type="dxa"/>
            <w:tcBorders>
              <w:top w:val="nil"/>
              <w:left w:val="single" w:sz="4" w:space="0" w:color="808080"/>
              <w:bottom w:val="single" w:sz="4" w:space="0" w:color="808080"/>
              <w:right w:val="single" w:sz="4" w:space="0" w:color="808080"/>
            </w:tcBorders>
            <w:tcMar>
              <w:top w:w="55" w:type="dxa"/>
              <w:left w:w="55" w:type="dxa"/>
              <w:bottom w:w="55" w:type="dxa"/>
              <w:right w:w="55" w:type="dxa"/>
            </w:tcMar>
            <w:vAlign w:val="center"/>
            <w:hideMark/>
          </w:tcPr>
          <w:p w14:paraId="71846B84" w14:textId="77777777" w:rsidR="00965157" w:rsidRPr="00EF4ED9" w:rsidRDefault="00965157" w:rsidP="00DF7D95">
            <w:pPr>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XXXXXXXXXXXX</w:t>
            </w:r>
          </w:p>
        </w:tc>
      </w:tr>
      <w:tr w:rsidR="00965157" w:rsidRPr="00EF4ED9" w14:paraId="5B0F1FF3" w14:textId="77777777" w:rsidTr="00DF7D95">
        <w:tc>
          <w:tcPr>
            <w:tcW w:w="1125" w:type="dxa"/>
            <w:tcBorders>
              <w:top w:val="nil"/>
              <w:left w:val="single" w:sz="4" w:space="0" w:color="808080"/>
              <w:bottom w:val="single" w:sz="4" w:space="0" w:color="808080"/>
              <w:right w:val="nil"/>
            </w:tcBorders>
            <w:tcMar>
              <w:top w:w="55" w:type="dxa"/>
              <w:left w:w="55" w:type="dxa"/>
              <w:bottom w:w="55" w:type="dxa"/>
              <w:right w:w="55" w:type="dxa"/>
            </w:tcMar>
            <w:vAlign w:val="center"/>
            <w:hideMark/>
          </w:tcPr>
          <w:p w14:paraId="0A8053DB" w14:textId="77777777" w:rsidR="00965157" w:rsidRPr="00EF4ED9" w:rsidRDefault="00965157" w:rsidP="00DF7D95">
            <w:pPr>
              <w:pStyle w:val="EPConteudotabela"/>
              <w:spacing w:line="240" w:lineRule="auto"/>
              <w:ind w:left="0" w:firstLine="0"/>
              <w:jc w:val="center"/>
              <w:rPr>
                <w:rFonts w:ascii="Calibri" w:hAnsi="Calibri" w:cs="Times New Roman"/>
                <w:color w:val="4472C4" w:themeColor="accent1"/>
                <w:sz w:val="20"/>
                <w:szCs w:val="20"/>
              </w:rPr>
            </w:pPr>
            <w:r w:rsidRPr="00EF4ED9">
              <w:rPr>
                <w:rFonts w:ascii="Calibri" w:hAnsi="Calibri" w:cs="Times New Roman"/>
                <w:color w:val="4472C4" w:themeColor="accent1"/>
                <w:sz w:val="20"/>
                <w:szCs w:val="20"/>
              </w:rPr>
              <w:t>XX/XX/20XX</w:t>
            </w:r>
          </w:p>
        </w:tc>
        <w:tc>
          <w:tcPr>
            <w:tcW w:w="813" w:type="dxa"/>
            <w:tcBorders>
              <w:top w:val="nil"/>
              <w:left w:val="single" w:sz="4" w:space="0" w:color="808080"/>
              <w:bottom w:val="single" w:sz="4" w:space="0" w:color="808080"/>
              <w:right w:val="nil"/>
            </w:tcBorders>
            <w:tcMar>
              <w:top w:w="55" w:type="dxa"/>
              <w:left w:w="55" w:type="dxa"/>
              <w:bottom w:w="55" w:type="dxa"/>
              <w:right w:w="55" w:type="dxa"/>
            </w:tcMar>
            <w:vAlign w:val="center"/>
            <w:hideMark/>
          </w:tcPr>
          <w:p w14:paraId="781D9BEC" w14:textId="77777777" w:rsidR="00965157" w:rsidRPr="00EF4ED9" w:rsidRDefault="00965157" w:rsidP="00DF7D95">
            <w:pPr>
              <w:spacing w:line="276" w:lineRule="auto"/>
              <w:jc w:val="center"/>
              <w:rPr>
                <w:rFonts w:ascii="Calibri" w:hAnsi="Calibri" w:cs="Tahoma"/>
                <w:color w:val="4472C4" w:themeColor="accent1"/>
                <w:sz w:val="20"/>
                <w:szCs w:val="20"/>
              </w:rPr>
            </w:pPr>
            <w:r w:rsidRPr="00EF4ED9">
              <w:rPr>
                <w:rFonts w:ascii="Calibri" w:hAnsi="Calibri"/>
                <w:color w:val="4472C4" w:themeColor="accent1"/>
                <w:sz w:val="20"/>
                <w:szCs w:val="20"/>
              </w:rPr>
              <w:t>2.0</w:t>
            </w:r>
          </w:p>
        </w:tc>
        <w:tc>
          <w:tcPr>
            <w:tcW w:w="4412" w:type="dxa"/>
            <w:tcBorders>
              <w:top w:val="nil"/>
              <w:left w:val="single" w:sz="4" w:space="0" w:color="808080"/>
              <w:bottom w:val="single" w:sz="4" w:space="0" w:color="808080"/>
              <w:right w:val="nil"/>
            </w:tcBorders>
            <w:tcMar>
              <w:top w:w="55" w:type="dxa"/>
              <w:left w:w="55" w:type="dxa"/>
              <w:bottom w:w="55" w:type="dxa"/>
              <w:right w:w="55" w:type="dxa"/>
            </w:tcMar>
            <w:vAlign w:val="center"/>
            <w:hideMark/>
          </w:tcPr>
          <w:p w14:paraId="22F3B120" w14:textId="77777777" w:rsidR="00965157" w:rsidRPr="00EF4ED9" w:rsidRDefault="00965157" w:rsidP="00DF7D95">
            <w:pPr>
              <w:spacing w:line="276" w:lineRule="auto"/>
              <w:rPr>
                <w:rFonts w:ascii="Calibri" w:hAnsi="Calibri"/>
                <w:color w:val="4472C4" w:themeColor="accent1"/>
                <w:sz w:val="20"/>
                <w:szCs w:val="20"/>
              </w:rPr>
            </w:pPr>
            <w:r w:rsidRPr="00EF4ED9">
              <w:rPr>
                <w:rFonts w:ascii="Calibri" w:hAnsi="Calibri"/>
                <w:color w:val="4472C4" w:themeColor="accent1"/>
                <w:sz w:val="20"/>
                <w:szCs w:val="20"/>
              </w:rPr>
              <w:t>Revisão do documento após análise jurídica.</w:t>
            </w:r>
          </w:p>
        </w:tc>
        <w:tc>
          <w:tcPr>
            <w:tcW w:w="1425" w:type="dxa"/>
            <w:tcBorders>
              <w:top w:val="nil"/>
              <w:left w:val="single" w:sz="4" w:space="0" w:color="808080"/>
              <w:bottom w:val="single" w:sz="4" w:space="0" w:color="808080"/>
              <w:right w:val="nil"/>
            </w:tcBorders>
            <w:tcMar>
              <w:top w:w="55" w:type="dxa"/>
              <w:left w:w="55" w:type="dxa"/>
              <w:bottom w:w="55" w:type="dxa"/>
              <w:right w:w="55" w:type="dxa"/>
            </w:tcMar>
            <w:vAlign w:val="center"/>
            <w:hideMark/>
          </w:tcPr>
          <w:p w14:paraId="79DEE1AD" w14:textId="77777777" w:rsidR="00965157" w:rsidRPr="00EF4ED9" w:rsidRDefault="00965157" w:rsidP="00DF7D95">
            <w:pPr>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PCTIC</w:t>
            </w:r>
          </w:p>
        </w:tc>
        <w:tc>
          <w:tcPr>
            <w:tcW w:w="1580" w:type="dxa"/>
            <w:tcBorders>
              <w:top w:val="nil"/>
              <w:left w:val="single" w:sz="4" w:space="0" w:color="808080"/>
              <w:bottom w:val="single" w:sz="4" w:space="0" w:color="808080"/>
              <w:right w:val="single" w:sz="4" w:space="0" w:color="808080"/>
            </w:tcBorders>
            <w:tcMar>
              <w:top w:w="55" w:type="dxa"/>
              <w:left w:w="55" w:type="dxa"/>
              <w:bottom w:w="55" w:type="dxa"/>
              <w:right w:w="55" w:type="dxa"/>
            </w:tcMar>
            <w:vAlign w:val="center"/>
            <w:hideMark/>
          </w:tcPr>
          <w:p w14:paraId="7684ADDE" w14:textId="77777777" w:rsidR="00965157" w:rsidRPr="00EF4ED9" w:rsidRDefault="00965157" w:rsidP="00DF7D95">
            <w:pPr>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XXXXXXXXXXXX</w:t>
            </w:r>
          </w:p>
        </w:tc>
      </w:tr>
      <w:tr w:rsidR="00965157" w:rsidRPr="00EF4ED9" w14:paraId="5813FA2C" w14:textId="77777777" w:rsidTr="00DF7D95">
        <w:tc>
          <w:tcPr>
            <w:tcW w:w="1125" w:type="dxa"/>
            <w:tcBorders>
              <w:top w:val="nil"/>
              <w:left w:val="single" w:sz="4" w:space="0" w:color="808080"/>
              <w:bottom w:val="single" w:sz="4" w:space="0" w:color="808080"/>
              <w:right w:val="nil"/>
            </w:tcBorders>
            <w:tcMar>
              <w:top w:w="55" w:type="dxa"/>
              <w:left w:w="55" w:type="dxa"/>
              <w:bottom w:w="55" w:type="dxa"/>
              <w:right w:w="55" w:type="dxa"/>
            </w:tcMar>
            <w:vAlign w:val="center"/>
            <w:hideMark/>
          </w:tcPr>
          <w:p w14:paraId="6E498252" w14:textId="77777777" w:rsidR="00965157" w:rsidRPr="00EF4ED9" w:rsidRDefault="00965157" w:rsidP="00DF7D95">
            <w:pPr>
              <w:pStyle w:val="EPConteudotabela"/>
              <w:spacing w:line="240" w:lineRule="auto"/>
              <w:ind w:left="0" w:firstLine="0"/>
              <w:jc w:val="center"/>
              <w:rPr>
                <w:rFonts w:ascii="Calibri" w:hAnsi="Calibri" w:cs="Times New Roman"/>
                <w:color w:val="4472C4" w:themeColor="accent1"/>
                <w:sz w:val="20"/>
                <w:szCs w:val="20"/>
              </w:rPr>
            </w:pPr>
            <w:r w:rsidRPr="00EF4ED9">
              <w:rPr>
                <w:rFonts w:ascii="Calibri" w:hAnsi="Calibri" w:cs="Times New Roman"/>
                <w:color w:val="4472C4" w:themeColor="accent1"/>
                <w:sz w:val="20"/>
                <w:szCs w:val="20"/>
              </w:rPr>
              <w:t>XX/XX/20XX</w:t>
            </w:r>
          </w:p>
        </w:tc>
        <w:tc>
          <w:tcPr>
            <w:tcW w:w="813" w:type="dxa"/>
            <w:tcBorders>
              <w:top w:val="nil"/>
              <w:left w:val="single" w:sz="4" w:space="0" w:color="808080"/>
              <w:bottom w:val="single" w:sz="4" w:space="0" w:color="808080"/>
              <w:right w:val="nil"/>
            </w:tcBorders>
            <w:tcMar>
              <w:top w:w="55" w:type="dxa"/>
              <w:left w:w="55" w:type="dxa"/>
              <w:bottom w:w="55" w:type="dxa"/>
              <w:right w:w="55" w:type="dxa"/>
            </w:tcMar>
            <w:vAlign w:val="center"/>
            <w:hideMark/>
          </w:tcPr>
          <w:p w14:paraId="151963DA" w14:textId="77777777" w:rsidR="00965157" w:rsidRPr="00EF4ED9" w:rsidRDefault="00965157" w:rsidP="00DF7D95">
            <w:pPr>
              <w:pStyle w:val="EPConteudotabela"/>
              <w:spacing w:line="240" w:lineRule="auto"/>
              <w:ind w:left="0" w:firstLine="0"/>
              <w:jc w:val="center"/>
              <w:rPr>
                <w:rFonts w:ascii="Calibri" w:hAnsi="Calibri" w:cs="Times New Roman"/>
                <w:color w:val="4472C4" w:themeColor="accent1"/>
                <w:sz w:val="20"/>
                <w:szCs w:val="20"/>
              </w:rPr>
            </w:pPr>
            <w:r w:rsidRPr="00EF4ED9">
              <w:rPr>
                <w:rFonts w:ascii="Calibri" w:hAnsi="Calibri" w:cs="Times New Roman"/>
                <w:color w:val="4472C4" w:themeColor="accent1"/>
                <w:sz w:val="20"/>
                <w:szCs w:val="20"/>
              </w:rPr>
              <w:t>XX</w:t>
            </w:r>
          </w:p>
        </w:tc>
        <w:tc>
          <w:tcPr>
            <w:tcW w:w="4412" w:type="dxa"/>
            <w:tcBorders>
              <w:top w:val="nil"/>
              <w:left w:val="single" w:sz="4" w:space="0" w:color="808080"/>
              <w:bottom w:val="single" w:sz="4" w:space="0" w:color="808080"/>
              <w:right w:val="nil"/>
            </w:tcBorders>
            <w:tcMar>
              <w:top w:w="55" w:type="dxa"/>
              <w:left w:w="55" w:type="dxa"/>
              <w:bottom w:w="55" w:type="dxa"/>
              <w:right w:w="55" w:type="dxa"/>
            </w:tcMar>
            <w:vAlign w:val="center"/>
            <w:hideMark/>
          </w:tcPr>
          <w:p w14:paraId="0A185094" w14:textId="77777777" w:rsidR="00965157" w:rsidRPr="00EF4ED9" w:rsidRDefault="00965157" w:rsidP="00DF7D95">
            <w:pPr>
              <w:pStyle w:val="EPConteudotabela"/>
              <w:spacing w:line="240" w:lineRule="auto"/>
              <w:ind w:left="0" w:firstLine="0"/>
              <w:rPr>
                <w:rFonts w:ascii="Calibri" w:hAnsi="Calibri" w:cs="Times New Roman"/>
                <w:color w:val="4472C4" w:themeColor="accent1"/>
                <w:sz w:val="20"/>
                <w:szCs w:val="20"/>
              </w:rPr>
            </w:pPr>
            <w:r w:rsidRPr="00EF4ED9">
              <w:rPr>
                <w:rFonts w:ascii="Calibri" w:hAnsi="Calibri" w:cs="Times New Roman"/>
                <w:color w:val="4472C4" w:themeColor="accent1"/>
                <w:sz w:val="20"/>
                <w:szCs w:val="20"/>
              </w:rPr>
              <w:t>&lt;Descrição&gt;</w:t>
            </w:r>
          </w:p>
        </w:tc>
        <w:tc>
          <w:tcPr>
            <w:tcW w:w="1425" w:type="dxa"/>
            <w:tcBorders>
              <w:top w:val="nil"/>
              <w:left w:val="single" w:sz="4" w:space="0" w:color="808080"/>
              <w:bottom w:val="single" w:sz="4" w:space="0" w:color="808080"/>
              <w:right w:val="nil"/>
            </w:tcBorders>
            <w:tcMar>
              <w:top w:w="55" w:type="dxa"/>
              <w:left w:w="55" w:type="dxa"/>
              <w:bottom w:w="55" w:type="dxa"/>
              <w:right w:w="55" w:type="dxa"/>
            </w:tcMar>
            <w:vAlign w:val="center"/>
            <w:hideMark/>
          </w:tcPr>
          <w:p w14:paraId="61D801F3" w14:textId="77777777" w:rsidR="00965157" w:rsidRPr="00EF4ED9" w:rsidRDefault="00965157" w:rsidP="00DF7D95">
            <w:pPr>
              <w:spacing w:line="276" w:lineRule="auto"/>
              <w:jc w:val="center"/>
              <w:rPr>
                <w:rFonts w:ascii="Calibri" w:hAnsi="Calibri" w:cs="Tahoma"/>
                <w:color w:val="4472C4" w:themeColor="accent1"/>
                <w:sz w:val="20"/>
                <w:szCs w:val="20"/>
              </w:rPr>
            </w:pPr>
            <w:r w:rsidRPr="00EF4ED9">
              <w:rPr>
                <w:rFonts w:ascii="Calibri" w:hAnsi="Calibri"/>
                <w:color w:val="4472C4" w:themeColor="accent1"/>
                <w:sz w:val="20"/>
                <w:szCs w:val="20"/>
              </w:rPr>
              <w:t>&lt;fase&gt;</w:t>
            </w:r>
          </w:p>
        </w:tc>
        <w:tc>
          <w:tcPr>
            <w:tcW w:w="1580" w:type="dxa"/>
            <w:tcBorders>
              <w:top w:val="nil"/>
              <w:left w:val="single" w:sz="4" w:space="0" w:color="808080"/>
              <w:bottom w:val="single" w:sz="4" w:space="0" w:color="808080"/>
              <w:right w:val="single" w:sz="4" w:space="0" w:color="808080"/>
            </w:tcBorders>
            <w:tcMar>
              <w:top w:w="55" w:type="dxa"/>
              <w:left w:w="55" w:type="dxa"/>
              <w:bottom w:w="55" w:type="dxa"/>
              <w:right w:w="55" w:type="dxa"/>
            </w:tcMar>
            <w:vAlign w:val="center"/>
            <w:hideMark/>
          </w:tcPr>
          <w:p w14:paraId="36CFAC5B" w14:textId="77777777" w:rsidR="00965157" w:rsidRPr="00EF4ED9" w:rsidRDefault="00965157" w:rsidP="00DF7D95">
            <w:pPr>
              <w:tabs>
                <w:tab w:val="left" w:pos="-302"/>
              </w:tabs>
              <w:spacing w:line="276" w:lineRule="auto"/>
              <w:jc w:val="center"/>
              <w:rPr>
                <w:rFonts w:ascii="Calibri" w:hAnsi="Calibri" w:cs="Times New Roman"/>
                <w:color w:val="4472C4" w:themeColor="accent1"/>
                <w:sz w:val="20"/>
                <w:szCs w:val="20"/>
              </w:rPr>
            </w:pPr>
            <w:r w:rsidRPr="00EF4ED9">
              <w:rPr>
                <w:rFonts w:ascii="Calibri" w:hAnsi="Calibri" w:cs="Times New Roman"/>
                <w:color w:val="4472C4" w:themeColor="accent1"/>
                <w:sz w:val="20"/>
                <w:szCs w:val="20"/>
              </w:rPr>
              <w:t>XXXXXXXXXXXX</w:t>
            </w:r>
          </w:p>
        </w:tc>
      </w:tr>
      <w:tr w:rsidR="00965157" w:rsidRPr="00EF4ED9" w14:paraId="43DFF955" w14:textId="77777777" w:rsidTr="00DF7D95">
        <w:tc>
          <w:tcPr>
            <w:tcW w:w="1125" w:type="dxa"/>
            <w:tcBorders>
              <w:top w:val="nil"/>
              <w:left w:val="single" w:sz="4" w:space="0" w:color="808080"/>
              <w:bottom w:val="single" w:sz="4" w:space="0" w:color="808080"/>
              <w:right w:val="nil"/>
            </w:tcBorders>
            <w:tcMar>
              <w:top w:w="55" w:type="dxa"/>
              <w:left w:w="55" w:type="dxa"/>
              <w:bottom w:w="55" w:type="dxa"/>
              <w:right w:w="55" w:type="dxa"/>
            </w:tcMar>
            <w:vAlign w:val="center"/>
            <w:hideMark/>
          </w:tcPr>
          <w:p w14:paraId="11713F08" w14:textId="77777777" w:rsidR="00965157" w:rsidRPr="00EF4ED9" w:rsidRDefault="00965157" w:rsidP="00DF7D95">
            <w:pPr>
              <w:pStyle w:val="EPConteudotabela"/>
              <w:spacing w:line="240" w:lineRule="auto"/>
              <w:ind w:left="0" w:firstLine="0"/>
              <w:jc w:val="center"/>
              <w:rPr>
                <w:rFonts w:ascii="Calibri" w:hAnsi="Calibri" w:cs="Times New Roman"/>
                <w:color w:val="4472C4" w:themeColor="accent1"/>
                <w:sz w:val="20"/>
                <w:szCs w:val="20"/>
              </w:rPr>
            </w:pPr>
            <w:r w:rsidRPr="00EF4ED9">
              <w:rPr>
                <w:rFonts w:ascii="Calibri" w:hAnsi="Calibri" w:cs="Times New Roman"/>
                <w:color w:val="4472C4" w:themeColor="accent1"/>
                <w:sz w:val="20"/>
                <w:szCs w:val="20"/>
              </w:rPr>
              <w:t>XX/XX/20XX</w:t>
            </w:r>
          </w:p>
        </w:tc>
        <w:tc>
          <w:tcPr>
            <w:tcW w:w="813" w:type="dxa"/>
            <w:tcBorders>
              <w:top w:val="nil"/>
              <w:left w:val="single" w:sz="4" w:space="0" w:color="808080"/>
              <w:bottom w:val="single" w:sz="4" w:space="0" w:color="808080"/>
              <w:right w:val="nil"/>
            </w:tcBorders>
            <w:tcMar>
              <w:top w:w="55" w:type="dxa"/>
              <w:left w:w="55" w:type="dxa"/>
              <w:bottom w:w="55" w:type="dxa"/>
              <w:right w:w="55" w:type="dxa"/>
            </w:tcMar>
            <w:vAlign w:val="center"/>
            <w:hideMark/>
          </w:tcPr>
          <w:p w14:paraId="408BCF9A" w14:textId="77777777" w:rsidR="00965157" w:rsidRPr="00EF4ED9" w:rsidRDefault="00965157" w:rsidP="00DF7D95">
            <w:pPr>
              <w:pStyle w:val="EPConteudotabela"/>
              <w:spacing w:line="240" w:lineRule="auto"/>
              <w:ind w:left="0" w:firstLine="0"/>
              <w:jc w:val="center"/>
              <w:rPr>
                <w:rFonts w:ascii="Calibri" w:hAnsi="Calibri" w:cs="Times New Roman"/>
                <w:color w:val="4472C4" w:themeColor="accent1"/>
                <w:sz w:val="20"/>
                <w:szCs w:val="20"/>
              </w:rPr>
            </w:pPr>
            <w:r w:rsidRPr="00EF4ED9">
              <w:rPr>
                <w:rFonts w:ascii="Calibri" w:hAnsi="Calibri" w:cs="Times New Roman"/>
                <w:color w:val="4472C4" w:themeColor="accent1"/>
                <w:sz w:val="20"/>
                <w:szCs w:val="20"/>
              </w:rPr>
              <w:t>XX</w:t>
            </w:r>
          </w:p>
        </w:tc>
        <w:tc>
          <w:tcPr>
            <w:tcW w:w="4412" w:type="dxa"/>
            <w:tcBorders>
              <w:top w:val="nil"/>
              <w:left w:val="single" w:sz="4" w:space="0" w:color="808080"/>
              <w:bottom w:val="single" w:sz="4" w:space="0" w:color="808080"/>
              <w:right w:val="nil"/>
            </w:tcBorders>
            <w:tcMar>
              <w:top w:w="55" w:type="dxa"/>
              <w:left w:w="55" w:type="dxa"/>
              <w:bottom w:w="55" w:type="dxa"/>
              <w:right w:w="55" w:type="dxa"/>
            </w:tcMar>
            <w:vAlign w:val="center"/>
            <w:hideMark/>
          </w:tcPr>
          <w:p w14:paraId="4EA81B8A" w14:textId="77777777" w:rsidR="00965157" w:rsidRPr="00EF4ED9" w:rsidRDefault="00965157" w:rsidP="00DF7D95">
            <w:pPr>
              <w:pStyle w:val="EPConteudotabela"/>
              <w:spacing w:line="240" w:lineRule="auto"/>
              <w:ind w:left="0" w:firstLine="0"/>
              <w:rPr>
                <w:rFonts w:ascii="Calibri" w:hAnsi="Calibri" w:cs="Times New Roman"/>
                <w:color w:val="4472C4" w:themeColor="accent1"/>
                <w:sz w:val="20"/>
                <w:szCs w:val="20"/>
              </w:rPr>
            </w:pPr>
            <w:r w:rsidRPr="00EF4ED9">
              <w:rPr>
                <w:rFonts w:ascii="Calibri" w:hAnsi="Calibri" w:cs="Times New Roman"/>
                <w:color w:val="4472C4" w:themeColor="accent1"/>
                <w:sz w:val="20"/>
                <w:szCs w:val="20"/>
              </w:rPr>
              <w:t>&lt;Descrição&gt;</w:t>
            </w:r>
          </w:p>
        </w:tc>
        <w:tc>
          <w:tcPr>
            <w:tcW w:w="1425" w:type="dxa"/>
            <w:tcBorders>
              <w:top w:val="nil"/>
              <w:left w:val="single" w:sz="4" w:space="0" w:color="808080"/>
              <w:bottom w:val="single" w:sz="4" w:space="0" w:color="808080"/>
              <w:right w:val="nil"/>
            </w:tcBorders>
            <w:tcMar>
              <w:top w:w="55" w:type="dxa"/>
              <w:left w:w="55" w:type="dxa"/>
              <w:bottom w:w="55" w:type="dxa"/>
              <w:right w:w="55" w:type="dxa"/>
            </w:tcMar>
            <w:vAlign w:val="center"/>
            <w:hideMark/>
          </w:tcPr>
          <w:p w14:paraId="223559BF" w14:textId="77777777" w:rsidR="00965157" w:rsidRPr="00EF4ED9" w:rsidRDefault="00965157" w:rsidP="00DF7D95">
            <w:pPr>
              <w:spacing w:line="276" w:lineRule="auto"/>
              <w:jc w:val="center"/>
              <w:rPr>
                <w:rFonts w:ascii="Calibri" w:hAnsi="Calibri" w:cs="Tahoma"/>
                <w:color w:val="4472C4" w:themeColor="accent1"/>
                <w:sz w:val="20"/>
                <w:szCs w:val="20"/>
              </w:rPr>
            </w:pPr>
            <w:r w:rsidRPr="00EF4ED9">
              <w:rPr>
                <w:rFonts w:ascii="Calibri" w:hAnsi="Calibri"/>
                <w:color w:val="4472C4" w:themeColor="accent1"/>
                <w:sz w:val="20"/>
                <w:szCs w:val="20"/>
              </w:rPr>
              <w:t>&lt;fase&gt;</w:t>
            </w:r>
          </w:p>
        </w:tc>
        <w:tc>
          <w:tcPr>
            <w:tcW w:w="1580" w:type="dxa"/>
            <w:tcBorders>
              <w:top w:val="nil"/>
              <w:left w:val="single" w:sz="4" w:space="0" w:color="808080"/>
              <w:bottom w:val="single" w:sz="4" w:space="0" w:color="808080"/>
              <w:right w:val="single" w:sz="4" w:space="0" w:color="808080"/>
            </w:tcBorders>
            <w:tcMar>
              <w:top w:w="55" w:type="dxa"/>
              <w:left w:w="55" w:type="dxa"/>
              <w:bottom w:w="55" w:type="dxa"/>
              <w:right w:w="55" w:type="dxa"/>
            </w:tcMar>
            <w:vAlign w:val="center"/>
            <w:hideMark/>
          </w:tcPr>
          <w:p w14:paraId="73C0BB57" w14:textId="77777777" w:rsidR="00965157" w:rsidRPr="00EF4ED9" w:rsidRDefault="00965157" w:rsidP="00DF7D95">
            <w:pPr>
              <w:tabs>
                <w:tab w:val="left" w:pos="-302"/>
              </w:tabs>
              <w:spacing w:line="276" w:lineRule="auto"/>
              <w:jc w:val="center"/>
              <w:rPr>
                <w:rFonts w:ascii="Calibri" w:hAnsi="Calibri" w:cs="Times New Roman"/>
                <w:color w:val="4472C4" w:themeColor="accent1"/>
                <w:sz w:val="20"/>
                <w:szCs w:val="20"/>
              </w:rPr>
            </w:pPr>
            <w:r w:rsidRPr="00EF4ED9">
              <w:rPr>
                <w:rFonts w:ascii="Calibri" w:hAnsi="Calibri" w:cs="Times New Roman"/>
                <w:color w:val="4472C4" w:themeColor="accent1"/>
                <w:sz w:val="20"/>
                <w:szCs w:val="20"/>
              </w:rPr>
              <w:t>XXXXXXXXXXXX</w:t>
            </w:r>
          </w:p>
        </w:tc>
      </w:tr>
    </w:tbl>
    <w:p w14:paraId="026D0E1F" w14:textId="77777777" w:rsidR="00965157" w:rsidRPr="00EF4ED9" w:rsidRDefault="00965157" w:rsidP="00965157">
      <w:pPr>
        <w:pStyle w:val="Standard"/>
        <w:tabs>
          <w:tab w:val="left" w:pos="800"/>
          <w:tab w:val="right" w:leader="dot" w:pos="9629"/>
        </w:tabs>
        <w:jc w:val="both"/>
        <w:rPr>
          <w:rFonts w:ascii="Calibri" w:eastAsia="MS Mincho" w:hAnsi="Calibri"/>
          <w:sz w:val="20"/>
          <w:szCs w:val="20"/>
          <w:lang w:eastAsia="ar-SA"/>
        </w:rPr>
      </w:pPr>
    </w:p>
    <w:p w14:paraId="2CC35F61" w14:textId="77777777" w:rsidR="00965157" w:rsidRPr="00EF4ED9" w:rsidRDefault="00965157" w:rsidP="00965157">
      <w:pPr>
        <w:pStyle w:val="Standard"/>
        <w:tabs>
          <w:tab w:val="left" w:pos="800"/>
          <w:tab w:val="right" w:leader="dot" w:pos="9629"/>
        </w:tabs>
        <w:jc w:val="both"/>
        <w:rPr>
          <w:rFonts w:ascii="Calibri" w:eastAsia="MS Mincho" w:hAnsi="Calibri"/>
          <w:sz w:val="20"/>
          <w:szCs w:val="20"/>
          <w:lang w:eastAsia="ar-SA"/>
        </w:rPr>
      </w:pPr>
      <w:r w:rsidRPr="00EF4ED9">
        <w:rPr>
          <w:rFonts w:ascii="Calibri" w:eastAsia="MS Mincho" w:hAnsi="Calibri"/>
          <w:sz w:val="20"/>
          <w:szCs w:val="20"/>
          <w:lang w:eastAsia="ar-SA"/>
        </w:rPr>
        <w:t>*Fase: Registro da fase do processo de contratação da solução de TIC relacionada à criação/alteração da Análise de Riscos:</w:t>
      </w:r>
    </w:p>
    <w:p w14:paraId="5E2ED4D8" w14:textId="77777777" w:rsidR="00965157" w:rsidRPr="00EF4ED9" w:rsidRDefault="00965157" w:rsidP="00965157">
      <w:pPr>
        <w:pStyle w:val="Standard"/>
        <w:tabs>
          <w:tab w:val="left" w:pos="800"/>
          <w:tab w:val="right" w:leader="dot" w:pos="9629"/>
        </w:tabs>
        <w:jc w:val="both"/>
        <w:rPr>
          <w:rFonts w:ascii="Calibri" w:eastAsia="MS Mincho" w:hAnsi="Calibri"/>
          <w:sz w:val="20"/>
          <w:szCs w:val="20"/>
          <w:lang w:eastAsia="ar-SA"/>
        </w:rPr>
      </w:pPr>
    </w:p>
    <w:p w14:paraId="45A853AF" w14:textId="77777777" w:rsidR="00965157" w:rsidRPr="00EF4ED9" w:rsidRDefault="00965157" w:rsidP="00965157">
      <w:pPr>
        <w:pStyle w:val="Standard"/>
        <w:tabs>
          <w:tab w:val="left" w:pos="800"/>
          <w:tab w:val="right" w:leader="dot" w:pos="9629"/>
        </w:tabs>
        <w:jc w:val="both"/>
        <w:rPr>
          <w:rFonts w:ascii="Calibri" w:eastAsia="MS Mincho" w:hAnsi="Calibri"/>
          <w:sz w:val="20"/>
          <w:szCs w:val="20"/>
          <w:lang w:eastAsia="ar-SA"/>
        </w:rPr>
      </w:pPr>
      <w:r w:rsidRPr="00EF4ED9">
        <w:rPr>
          <w:rFonts w:ascii="Calibri" w:eastAsia="MS Mincho" w:hAnsi="Calibri"/>
          <w:b/>
          <w:bCs/>
          <w:sz w:val="20"/>
          <w:szCs w:val="20"/>
          <w:lang w:eastAsia="ar-SA"/>
        </w:rPr>
        <w:t>PCTIC</w:t>
      </w:r>
      <w:r w:rsidRPr="00EF4ED9">
        <w:rPr>
          <w:rFonts w:ascii="Calibri" w:eastAsia="MS Mincho" w:hAnsi="Calibri"/>
          <w:sz w:val="20"/>
          <w:szCs w:val="20"/>
          <w:lang w:eastAsia="ar-SA"/>
        </w:rPr>
        <w:t xml:space="preserve"> – Planejamento da Contratação;</w:t>
      </w:r>
    </w:p>
    <w:p w14:paraId="659F4C05" w14:textId="77777777" w:rsidR="00965157" w:rsidRPr="00EF4ED9" w:rsidRDefault="00965157" w:rsidP="00965157">
      <w:pPr>
        <w:pStyle w:val="Standard"/>
        <w:tabs>
          <w:tab w:val="left" w:pos="800"/>
          <w:tab w:val="right" w:leader="dot" w:pos="9629"/>
        </w:tabs>
        <w:jc w:val="both"/>
        <w:rPr>
          <w:rFonts w:ascii="Calibri" w:eastAsia="MS Mincho" w:hAnsi="Calibri"/>
          <w:sz w:val="20"/>
          <w:szCs w:val="20"/>
          <w:lang w:eastAsia="ar-SA"/>
        </w:rPr>
      </w:pPr>
      <w:r w:rsidRPr="00EF4ED9">
        <w:rPr>
          <w:rFonts w:ascii="Calibri" w:eastAsia="MS Mincho" w:hAnsi="Calibri"/>
          <w:b/>
          <w:bCs/>
          <w:sz w:val="20"/>
          <w:szCs w:val="20"/>
          <w:lang w:eastAsia="ar-SA"/>
        </w:rPr>
        <w:t>SFTIC</w:t>
      </w:r>
      <w:r w:rsidRPr="00EF4ED9">
        <w:rPr>
          <w:rFonts w:ascii="Calibri" w:eastAsia="MS Mincho" w:hAnsi="Calibri"/>
          <w:sz w:val="20"/>
          <w:szCs w:val="20"/>
          <w:lang w:eastAsia="ar-SA"/>
        </w:rPr>
        <w:t xml:space="preserve"> – Seleção de Fornecedores;</w:t>
      </w:r>
    </w:p>
    <w:p w14:paraId="2B3447CA" w14:textId="77777777" w:rsidR="00965157" w:rsidRPr="00EF4ED9" w:rsidRDefault="00965157" w:rsidP="00965157">
      <w:pPr>
        <w:pStyle w:val="Standard"/>
        <w:tabs>
          <w:tab w:val="left" w:pos="800"/>
          <w:tab w:val="right" w:leader="dot" w:pos="9629"/>
        </w:tabs>
        <w:jc w:val="both"/>
        <w:rPr>
          <w:rFonts w:ascii="Calibri" w:eastAsia="MS Mincho" w:hAnsi="Calibri"/>
          <w:sz w:val="20"/>
          <w:szCs w:val="20"/>
          <w:lang w:eastAsia="ar-SA"/>
        </w:rPr>
      </w:pPr>
      <w:r w:rsidRPr="00EF4ED9">
        <w:rPr>
          <w:rFonts w:ascii="Calibri" w:eastAsia="MS Mincho" w:hAnsi="Calibri"/>
          <w:b/>
          <w:bCs/>
          <w:sz w:val="20"/>
          <w:szCs w:val="20"/>
          <w:lang w:eastAsia="ar-SA"/>
        </w:rPr>
        <w:t>GCTIC</w:t>
      </w:r>
      <w:r w:rsidRPr="00EF4ED9">
        <w:rPr>
          <w:rFonts w:ascii="Calibri" w:eastAsia="MS Mincho" w:hAnsi="Calibri"/>
          <w:sz w:val="20"/>
          <w:szCs w:val="20"/>
          <w:lang w:eastAsia="ar-SA"/>
        </w:rPr>
        <w:t xml:space="preserve"> – Gestão do Contrato.</w:t>
      </w:r>
    </w:p>
    <w:p w14:paraId="0FB2E069" w14:textId="77777777" w:rsidR="00965157" w:rsidRPr="00EF4ED9" w:rsidRDefault="00965157" w:rsidP="00965157">
      <w:pPr>
        <w:pStyle w:val="Standard"/>
        <w:tabs>
          <w:tab w:val="left" w:pos="800"/>
          <w:tab w:val="right" w:leader="dot" w:pos="9629"/>
        </w:tabs>
        <w:jc w:val="both"/>
        <w:rPr>
          <w:rFonts w:ascii="Calibri" w:eastAsia="MS Mincho" w:hAnsi="Calibri"/>
          <w:sz w:val="20"/>
          <w:szCs w:val="20"/>
          <w:lang w:eastAsia="ar-SA"/>
        </w:rPr>
      </w:pPr>
    </w:p>
    <w:p w14:paraId="5C57CF52" w14:textId="77777777" w:rsidR="00965157" w:rsidRPr="00EF4ED9" w:rsidRDefault="00965157" w:rsidP="00965157">
      <w:pPr>
        <w:pStyle w:val="Standard"/>
        <w:tabs>
          <w:tab w:val="left" w:pos="800"/>
          <w:tab w:val="right" w:leader="dot" w:pos="9629"/>
        </w:tabs>
        <w:jc w:val="both"/>
        <w:rPr>
          <w:rFonts w:ascii="Calibri" w:eastAsia="MS Mincho" w:hAnsi="Calibri"/>
          <w:sz w:val="20"/>
          <w:szCs w:val="20"/>
          <w:lang w:eastAsia="ar-SA"/>
        </w:rPr>
      </w:pPr>
    </w:p>
    <w:p w14:paraId="2FB958F4" w14:textId="77777777" w:rsidR="00965157" w:rsidRPr="00EF4ED9" w:rsidRDefault="00965157" w:rsidP="00965157">
      <w:pPr>
        <w:pStyle w:val="Standard"/>
        <w:tabs>
          <w:tab w:val="left" w:pos="800"/>
          <w:tab w:val="right" w:leader="dot" w:pos="9629"/>
        </w:tabs>
        <w:jc w:val="both"/>
        <w:rPr>
          <w:rFonts w:ascii="Calibri" w:eastAsia="MS Mincho" w:hAnsi="Calibri"/>
          <w:sz w:val="20"/>
          <w:szCs w:val="20"/>
          <w:lang w:eastAsia="ar-SA"/>
        </w:rPr>
      </w:pPr>
    </w:p>
    <w:p w14:paraId="74964C26" w14:textId="77777777" w:rsidR="00965157" w:rsidRPr="00EF4ED9" w:rsidRDefault="00965157" w:rsidP="00965157">
      <w:pPr>
        <w:pStyle w:val="Standard"/>
        <w:tabs>
          <w:tab w:val="left" w:pos="800"/>
          <w:tab w:val="right" w:leader="dot" w:pos="9629"/>
        </w:tabs>
        <w:jc w:val="center"/>
        <w:rPr>
          <w:rFonts w:ascii="Calibri" w:eastAsia="MS Mincho" w:hAnsi="Calibri"/>
          <w:color w:val="FF0000"/>
          <w:sz w:val="28"/>
          <w:szCs w:val="28"/>
          <w:lang w:eastAsia="ar-SA"/>
        </w:rPr>
      </w:pPr>
    </w:p>
    <w:p w14:paraId="44F440E5" w14:textId="77777777" w:rsidR="00965157" w:rsidRPr="00EF4ED9" w:rsidRDefault="00965157" w:rsidP="00965157">
      <w:pPr>
        <w:pStyle w:val="Standard"/>
        <w:tabs>
          <w:tab w:val="left" w:pos="800"/>
          <w:tab w:val="right" w:leader="dot" w:pos="9629"/>
        </w:tabs>
        <w:jc w:val="center"/>
        <w:rPr>
          <w:rFonts w:ascii="Calibri" w:eastAsia="MS Mincho" w:hAnsi="Calibri"/>
          <w:color w:val="FF0000"/>
          <w:sz w:val="28"/>
          <w:szCs w:val="28"/>
          <w:lang w:eastAsia="ar-SA"/>
        </w:rPr>
      </w:pPr>
    </w:p>
    <w:p w14:paraId="696A6B07" w14:textId="77777777" w:rsidR="00965157" w:rsidRPr="00EF4ED9" w:rsidRDefault="00965157" w:rsidP="00965157">
      <w:pPr>
        <w:pStyle w:val="Standard"/>
        <w:tabs>
          <w:tab w:val="left" w:pos="800"/>
          <w:tab w:val="right" w:leader="dot" w:pos="9629"/>
        </w:tabs>
        <w:jc w:val="center"/>
        <w:rPr>
          <w:rFonts w:ascii="Calibri" w:eastAsia="MS Mincho" w:hAnsi="Calibri"/>
          <w:color w:val="FF0000"/>
          <w:sz w:val="28"/>
          <w:szCs w:val="28"/>
          <w:lang w:eastAsia="ar-SA"/>
        </w:rPr>
      </w:pPr>
    </w:p>
    <w:p w14:paraId="3298E394" w14:textId="77777777" w:rsidR="00965157" w:rsidRPr="00EF4ED9" w:rsidRDefault="00965157" w:rsidP="00965157">
      <w:pPr>
        <w:tabs>
          <w:tab w:val="left" w:pos="800"/>
          <w:tab w:val="right" w:leader="dot" w:pos="9629"/>
        </w:tabs>
        <w:spacing w:line="360" w:lineRule="auto"/>
        <w:jc w:val="both"/>
        <w:rPr>
          <w:rFonts w:ascii="Calibri" w:eastAsia="SimSun" w:hAnsi="Calibri"/>
          <w:sz w:val="20"/>
          <w:szCs w:val="20"/>
          <w:lang w:eastAsia="hi-IN"/>
        </w:rPr>
      </w:pPr>
    </w:p>
    <w:p w14:paraId="2E5F7E28" w14:textId="77777777" w:rsidR="00965157" w:rsidRPr="00EF4ED9" w:rsidRDefault="00965157" w:rsidP="00965157">
      <w:pPr>
        <w:keepNext/>
        <w:keepLines/>
        <w:tabs>
          <w:tab w:val="left" w:pos="555"/>
          <w:tab w:val="left" w:pos="840"/>
          <w:tab w:val="left" w:pos="1140"/>
          <w:tab w:val="left" w:pos="1395"/>
          <w:tab w:val="left" w:pos="1650"/>
          <w:tab w:val="left" w:pos="1965"/>
          <w:tab w:val="left" w:pos="2220"/>
          <w:tab w:val="left" w:leader="underscore" w:pos="7336"/>
        </w:tabs>
        <w:spacing w:line="360" w:lineRule="auto"/>
        <w:jc w:val="both"/>
        <w:rPr>
          <w:rFonts w:ascii="Calibri" w:eastAsia="Times New Roman" w:hAnsi="Calibri" w:cs="Verdana"/>
          <w:b/>
          <w:bCs/>
          <w:sz w:val="24"/>
          <w:szCs w:val="24"/>
        </w:rPr>
      </w:pPr>
    </w:p>
    <w:p w14:paraId="207792C2" w14:textId="77777777" w:rsidR="00965157" w:rsidRPr="00EF4ED9" w:rsidRDefault="00965157" w:rsidP="00965157">
      <w:pPr>
        <w:pStyle w:val="Standard"/>
        <w:pageBreakBefore/>
        <w:tabs>
          <w:tab w:val="left" w:pos="555"/>
          <w:tab w:val="left" w:pos="840"/>
          <w:tab w:val="left" w:pos="1140"/>
          <w:tab w:val="left" w:pos="1395"/>
          <w:tab w:val="left" w:pos="1650"/>
          <w:tab w:val="left" w:pos="1965"/>
          <w:tab w:val="left" w:pos="2220"/>
          <w:tab w:val="left" w:leader="underscore" w:pos="7336"/>
        </w:tabs>
        <w:jc w:val="center"/>
        <w:rPr>
          <w:rFonts w:ascii="Calibri" w:eastAsia="Times New Roman" w:hAnsi="Calibri" w:cs="Verdana"/>
          <w:b/>
          <w:bCs/>
          <w:sz w:val="36"/>
          <w:szCs w:val="36"/>
        </w:rPr>
      </w:pPr>
      <w:r w:rsidRPr="00EF4ED9">
        <w:rPr>
          <w:rFonts w:ascii="Calibri" w:eastAsia="Times New Roman" w:hAnsi="Calibri" w:cs="Verdana"/>
          <w:b/>
          <w:bCs/>
          <w:sz w:val="36"/>
          <w:szCs w:val="36"/>
        </w:rPr>
        <w:t>Análise de Riscos</w:t>
      </w:r>
    </w:p>
    <w:p w14:paraId="2645E83B" w14:textId="77777777" w:rsidR="00965157" w:rsidRPr="00EF4ED9" w:rsidRDefault="00965157" w:rsidP="00965157">
      <w:pPr>
        <w:pStyle w:val="Standard"/>
        <w:tabs>
          <w:tab w:val="left" w:pos="555"/>
          <w:tab w:val="left" w:pos="840"/>
          <w:tab w:val="left" w:pos="1140"/>
          <w:tab w:val="left" w:pos="1395"/>
          <w:tab w:val="left" w:pos="1650"/>
          <w:tab w:val="left" w:pos="1965"/>
          <w:tab w:val="left" w:pos="2220"/>
          <w:tab w:val="left" w:leader="underscore" w:pos="7336"/>
        </w:tabs>
        <w:jc w:val="center"/>
        <w:rPr>
          <w:rFonts w:ascii="Calibri" w:eastAsia="Times New Roman" w:hAnsi="Calibri" w:cs="Verdana"/>
          <w:b/>
          <w:bCs/>
        </w:rPr>
      </w:pPr>
    </w:p>
    <w:tbl>
      <w:tblPr>
        <w:tblW w:w="9360" w:type="dxa"/>
        <w:tblLayout w:type="fixed"/>
        <w:tblCellMar>
          <w:left w:w="10" w:type="dxa"/>
          <w:right w:w="10" w:type="dxa"/>
        </w:tblCellMar>
        <w:tblLook w:val="04A0" w:firstRow="1" w:lastRow="0" w:firstColumn="1" w:lastColumn="0" w:noHBand="0" w:noVBand="1"/>
      </w:tblPr>
      <w:tblGrid>
        <w:gridCol w:w="9360"/>
      </w:tblGrid>
      <w:tr w:rsidR="00965157" w:rsidRPr="00EF4ED9" w14:paraId="6955FC06" w14:textId="77777777" w:rsidTr="00DF7D95">
        <w:tc>
          <w:tcPr>
            <w:tcW w:w="9355" w:type="dxa"/>
            <w:tcBorders>
              <w:top w:val="single" w:sz="2" w:space="0" w:color="000000"/>
              <w:left w:val="single" w:sz="2" w:space="0" w:color="000000"/>
              <w:bottom w:val="single" w:sz="2" w:space="0" w:color="000000"/>
              <w:right w:val="single" w:sz="2" w:space="0" w:color="000000"/>
            </w:tcBorders>
            <w:shd w:val="clear" w:color="auto" w:fill="B2B2B2"/>
            <w:tcMar>
              <w:top w:w="55" w:type="dxa"/>
              <w:left w:w="55" w:type="dxa"/>
              <w:bottom w:w="55" w:type="dxa"/>
              <w:right w:w="55" w:type="dxa"/>
            </w:tcMar>
            <w:hideMark/>
          </w:tcPr>
          <w:p w14:paraId="62EAEB69" w14:textId="77777777" w:rsidR="00965157" w:rsidRPr="00EF4ED9" w:rsidRDefault="00965157" w:rsidP="00DF7D95">
            <w:pPr>
              <w:pStyle w:val="TableContents"/>
              <w:spacing w:line="276" w:lineRule="auto"/>
              <w:jc w:val="center"/>
              <w:rPr>
                <w:rFonts w:ascii="Calibri" w:eastAsia="SimSun" w:hAnsi="Calibri" w:cs="Tahoma"/>
                <w:b/>
                <w:bCs/>
              </w:rPr>
            </w:pPr>
            <w:r w:rsidRPr="00EF4ED9">
              <w:rPr>
                <w:rFonts w:ascii="Calibri" w:hAnsi="Calibri"/>
                <w:b/>
                <w:bCs/>
              </w:rPr>
              <w:t>INTRODUÇÃO</w:t>
            </w:r>
          </w:p>
        </w:tc>
      </w:tr>
      <w:tr w:rsidR="00965157" w:rsidRPr="00EF4ED9" w14:paraId="13CE2EEE" w14:textId="77777777" w:rsidTr="00DF7D95">
        <w:tc>
          <w:tcPr>
            <w:tcW w:w="9355"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22B26D10" w14:textId="77777777" w:rsidR="00965157" w:rsidRPr="00EF4ED9" w:rsidRDefault="00965157" w:rsidP="00DF7D95">
            <w:pPr>
              <w:pStyle w:val="Standard"/>
              <w:spacing w:before="119" w:after="119" w:line="276" w:lineRule="auto"/>
              <w:ind w:firstLine="283"/>
              <w:jc w:val="both"/>
              <w:rPr>
                <w:rFonts w:ascii="Calibri" w:hAnsi="Calibri"/>
              </w:rPr>
            </w:pPr>
            <w:r w:rsidRPr="00EF4ED9">
              <w:rPr>
                <w:rFonts w:ascii="Calibri" w:hAnsi="Calibri"/>
              </w:rPr>
              <w:t>O gerenciamento de riscos permite ações contínuas de planejamento, organização e controle dos recursos relacionados aos riscos que possam comprometer o sucesso da contratação, da execução do objeto e da gestão contratual.</w:t>
            </w:r>
          </w:p>
          <w:p w14:paraId="320ED475" w14:textId="77777777" w:rsidR="00965157" w:rsidRPr="00EF4ED9" w:rsidRDefault="00965157" w:rsidP="00DF7D95">
            <w:pPr>
              <w:pStyle w:val="Standard"/>
              <w:spacing w:before="119" w:after="119" w:line="276" w:lineRule="auto"/>
              <w:ind w:firstLine="283"/>
              <w:jc w:val="both"/>
              <w:rPr>
                <w:rFonts w:ascii="Calibri" w:hAnsi="Calibri"/>
              </w:rPr>
            </w:pPr>
            <w:r w:rsidRPr="00EF4ED9">
              <w:rPr>
                <w:rFonts w:ascii="Calibri" w:hAnsi="Calibri"/>
              </w:rPr>
              <w:t>O Mapa de Gerenciamento de Riscos deve conter a identificação e a análise dos principais riscos, consistindo na compreensão da natureza e determinação do nível de risco, que corresponde à combinação do impacto e de suas probabilidades que possam comprometer a efetividade da contratação, bem como o alcance dos resultados pretendidos com a solução de TIC.</w:t>
            </w:r>
          </w:p>
          <w:p w14:paraId="7DF95794" w14:textId="77777777" w:rsidR="00965157" w:rsidRPr="00EF4ED9" w:rsidRDefault="00965157" w:rsidP="00DF7D95">
            <w:pPr>
              <w:pStyle w:val="Standard"/>
              <w:spacing w:after="119" w:line="276" w:lineRule="auto"/>
              <w:ind w:firstLine="283"/>
              <w:jc w:val="both"/>
              <w:rPr>
                <w:rFonts w:ascii="Calibri" w:hAnsi="Calibri"/>
              </w:rPr>
            </w:pPr>
            <w:r w:rsidRPr="00EF4ED9">
              <w:rPr>
                <w:rFonts w:ascii="Calibri" w:eastAsia="Arial" w:hAnsi="Calibri" w:cs="Arial"/>
              </w:rPr>
              <w:t>Para cada risco identificado, define-se: a probabilidade de ocorrência dos eventos, os possíveis danos e impacto caso o risco ocorra, possíveis ações preventivas e de contingência (respostas aos riscos), a identificação de responsáveis pelas ações, bem como o registro e o acompanhamento das ações de tratamento dos riscos.</w:t>
            </w:r>
          </w:p>
          <w:p w14:paraId="61A1C91E" w14:textId="77777777" w:rsidR="00965157" w:rsidRPr="00EF4ED9" w:rsidRDefault="00965157" w:rsidP="00DF7D95">
            <w:pPr>
              <w:pStyle w:val="Standard"/>
              <w:spacing w:after="238" w:line="276" w:lineRule="auto"/>
              <w:ind w:firstLine="283"/>
              <w:jc w:val="both"/>
              <w:rPr>
                <w:rFonts w:ascii="Calibri" w:hAnsi="Calibri"/>
                <w:color w:val="4472C4" w:themeColor="accent1"/>
              </w:rPr>
            </w:pPr>
            <w:r w:rsidRPr="00EF4ED9">
              <w:rPr>
                <w:rFonts w:ascii="Calibri" w:eastAsia="Arial" w:hAnsi="Calibri" w:cs="Arial"/>
                <w:color w:val="4472C4" w:themeColor="accent1"/>
              </w:rPr>
              <w:t xml:space="preserve">&lt;Como </w:t>
            </w:r>
            <w:r w:rsidRPr="00EF4ED9">
              <w:rPr>
                <w:rFonts w:ascii="Calibri" w:eastAsia="Arial" w:hAnsi="Calibri" w:cs="Arial"/>
                <w:b/>
                <w:bCs/>
                <w:color w:val="4472C4" w:themeColor="accent1"/>
              </w:rPr>
              <w:t>exemplo</w:t>
            </w:r>
            <w:r w:rsidRPr="00EF4ED9">
              <w:rPr>
                <w:rFonts w:ascii="Calibri" w:eastAsia="Arial" w:hAnsi="Calibri" w:cs="Arial"/>
                <w:color w:val="4472C4" w:themeColor="accent1"/>
              </w:rPr>
              <w:t>, parâmetros escalares podem ser utilizados para representar os níveis de probabilidade e impacto que, após a multiplicação, resultarão nos níveis de risco, que direcionarão as ações relacionadas aos riscos durante as fases de contratação (planejamento, seleção de fornecedor e gestão do contrato).</w:t>
            </w:r>
          </w:p>
          <w:tbl>
            <w:tblPr>
              <w:tblW w:w="5220" w:type="dxa"/>
              <w:tblInd w:w="2033" w:type="dxa"/>
              <w:tblLayout w:type="fixed"/>
              <w:tblCellMar>
                <w:left w:w="10" w:type="dxa"/>
                <w:right w:w="10" w:type="dxa"/>
              </w:tblCellMar>
              <w:tblLook w:val="04A0" w:firstRow="1" w:lastRow="0" w:firstColumn="1" w:lastColumn="0" w:noHBand="0" w:noVBand="1"/>
            </w:tblPr>
            <w:tblGrid>
              <w:gridCol w:w="2498"/>
              <w:gridCol w:w="2722"/>
            </w:tblGrid>
            <w:tr w:rsidR="00965157" w:rsidRPr="00EF4ED9" w14:paraId="5C9EF2BD" w14:textId="77777777" w:rsidTr="00DF7D95">
              <w:trPr>
                <w:tblHeader/>
              </w:trPr>
              <w:tc>
                <w:tcPr>
                  <w:tcW w:w="2495" w:type="dxa"/>
                  <w:tcBorders>
                    <w:top w:val="single" w:sz="2" w:space="0" w:color="000000"/>
                    <w:left w:val="single" w:sz="2" w:space="0" w:color="000000"/>
                    <w:bottom w:val="single" w:sz="4" w:space="0" w:color="A6A6A6"/>
                    <w:right w:val="nil"/>
                  </w:tcBorders>
                  <w:shd w:val="clear" w:color="auto" w:fill="EEEEEE"/>
                  <w:tcMar>
                    <w:top w:w="55" w:type="dxa"/>
                    <w:left w:w="55" w:type="dxa"/>
                    <w:bottom w:w="55" w:type="dxa"/>
                    <w:right w:w="55" w:type="dxa"/>
                  </w:tcMar>
                  <w:vAlign w:val="center"/>
                  <w:hideMark/>
                </w:tcPr>
                <w:p w14:paraId="16AD6396" w14:textId="77777777" w:rsidR="00965157" w:rsidRPr="00EF4ED9" w:rsidRDefault="00965157" w:rsidP="00DF7D95">
                  <w:pPr>
                    <w:pStyle w:val="TableContents"/>
                    <w:spacing w:line="276" w:lineRule="auto"/>
                    <w:jc w:val="center"/>
                    <w:rPr>
                      <w:rFonts w:ascii="Calibri" w:hAnsi="Calibri"/>
                      <w:b/>
                      <w:bCs/>
                      <w:color w:val="4472C4" w:themeColor="accent1"/>
                    </w:rPr>
                  </w:pPr>
                  <w:r w:rsidRPr="00EF4ED9">
                    <w:rPr>
                      <w:rFonts w:ascii="Calibri" w:hAnsi="Calibri"/>
                      <w:b/>
                      <w:bCs/>
                      <w:color w:val="4472C4" w:themeColor="accent1"/>
                    </w:rPr>
                    <w:t>Classificação</w:t>
                  </w:r>
                </w:p>
              </w:tc>
              <w:tc>
                <w:tcPr>
                  <w:tcW w:w="2718" w:type="dxa"/>
                  <w:tcBorders>
                    <w:top w:val="single" w:sz="2" w:space="0" w:color="000000"/>
                    <w:left w:val="single" w:sz="2" w:space="0" w:color="000000"/>
                    <w:bottom w:val="single" w:sz="4" w:space="0" w:color="A6A6A6"/>
                    <w:right w:val="single" w:sz="2" w:space="0" w:color="000000"/>
                  </w:tcBorders>
                  <w:shd w:val="clear" w:color="auto" w:fill="EEEEEE"/>
                  <w:tcMar>
                    <w:top w:w="55" w:type="dxa"/>
                    <w:left w:w="55" w:type="dxa"/>
                    <w:bottom w:w="55" w:type="dxa"/>
                    <w:right w:w="55" w:type="dxa"/>
                  </w:tcMar>
                  <w:vAlign w:val="center"/>
                  <w:hideMark/>
                </w:tcPr>
                <w:p w14:paraId="14D2233F" w14:textId="77777777" w:rsidR="00965157" w:rsidRPr="00EF4ED9" w:rsidRDefault="00965157" w:rsidP="00DF7D95">
                  <w:pPr>
                    <w:pStyle w:val="TableContents"/>
                    <w:spacing w:line="276" w:lineRule="auto"/>
                    <w:jc w:val="center"/>
                    <w:rPr>
                      <w:rFonts w:ascii="Calibri" w:hAnsi="Calibri"/>
                      <w:b/>
                      <w:bCs/>
                      <w:color w:val="4472C4" w:themeColor="accent1"/>
                    </w:rPr>
                  </w:pPr>
                  <w:r w:rsidRPr="00EF4ED9">
                    <w:rPr>
                      <w:rFonts w:ascii="Calibri" w:hAnsi="Calibri"/>
                      <w:b/>
                      <w:bCs/>
                      <w:color w:val="4472C4" w:themeColor="accent1"/>
                    </w:rPr>
                    <w:t>Valor</w:t>
                  </w:r>
                </w:p>
              </w:tc>
            </w:tr>
            <w:tr w:rsidR="00965157" w:rsidRPr="00EF4ED9" w14:paraId="6F50EBAD" w14:textId="77777777" w:rsidTr="00DF7D95">
              <w:tc>
                <w:tcPr>
                  <w:tcW w:w="2495" w:type="dxa"/>
                  <w:tcBorders>
                    <w:top w:val="single" w:sz="4" w:space="0" w:color="A6A6A6"/>
                    <w:left w:val="single" w:sz="4" w:space="0" w:color="A6A6A6"/>
                    <w:bottom w:val="single" w:sz="4" w:space="0" w:color="A6A6A6"/>
                    <w:right w:val="single" w:sz="4" w:space="0" w:color="A6A6A6"/>
                  </w:tcBorders>
                  <w:tcMar>
                    <w:top w:w="55" w:type="dxa"/>
                    <w:left w:w="55" w:type="dxa"/>
                    <w:bottom w:w="55" w:type="dxa"/>
                    <w:right w:w="55" w:type="dxa"/>
                  </w:tcMar>
                  <w:vAlign w:val="center"/>
                  <w:hideMark/>
                </w:tcPr>
                <w:p w14:paraId="58D3281B" w14:textId="77777777" w:rsidR="00965157" w:rsidRPr="00EF4ED9" w:rsidRDefault="00965157" w:rsidP="00DF7D95">
                  <w:pPr>
                    <w:pStyle w:val="TableContents"/>
                    <w:spacing w:line="276" w:lineRule="auto"/>
                    <w:jc w:val="center"/>
                    <w:rPr>
                      <w:rFonts w:ascii="Calibri" w:hAnsi="Calibri"/>
                      <w:color w:val="4472C4" w:themeColor="accent1"/>
                    </w:rPr>
                  </w:pPr>
                  <w:r w:rsidRPr="00EF4ED9">
                    <w:rPr>
                      <w:rFonts w:ascii="Calibri" w:hAnsi="Calibri"/>
                      <w:color w:val="4472C4" w:themeColor="accent1"/>
                    </w:rPr>
                    <w:t>Muito Baixo</w:t>
                  </w:r>
                </w:p>
              </w:tc>
              <w:tc>
                <w:tcPr>
                  <w:tcW w:w="2718" w:type="dxa"/>
                  <w:tcBorders>
                    <w:top w:val="single" w:sz="4" w:space="0" w:color="A6A6A6"/>
                    <w:left w:val="single" w:sz="4" w:space="0" w:color="A6A6A6"/>
                    <w:bottom w:val="single" w:sz="4" w:space="0" w:color="A6A6A6"/>
                    <w:right w:val="single" w:sz="4" w:space="0" w:color="A6A6A6"/>
                  </w:tcBorders>
                  <w:tcMar>
                    <w:top w:w="55" w:type="dxa"/>
                    <w:left w:w="55" w:type="dxa"/>
                    <w:bottom w:w="55" w:type="dxa"/>
                    <w:right w:w="55" w:type="dxa"/>
                  </w:tcMar>
                  <w:vAlign w:val="center"/>
                  <w:hideMark/>
                </w:tcPr>
                <w:p w14:paraId="37B67FC8" w14:textId="77777777" w:rsidR="00965157" w:rsidRPr="00EF4ED9" w:rsidRDefault="00965157" w:rsidP="00DF7D95">
                  <w:pPr>
                    <w:pStyle w:val="TableContents"/>
                    <w:spacing w:line="276" w:lineRule="auto"/>
                    <w:jc w:val="center"/>
                    <w:rPr>
                      <w:rFonts w:ascii="Calibri" w:hAnsi="Calibri"/>
                      <w:color w:val="4472C4" w:themeColor="accent1"/>
                    </w:rPr>
                  </w:pPr>
                  <w:r w:rsidRPr="00EF4ED9">
                    <w:rPr>
                      <w:rFonts w:ascii="Calibri" w:hAnsi="Calibri"/>
                      <w:color w:val="4472C4" w:themeColor="accent1"/>
                    </w:rPr>
                    <w:t>1</w:t>
                  </w:r>
                </w:p>
              </w:tc>
            </w:tr>
            <w:tr w:rsidR="00965157" w:rsidRPr="00EF4ED9" w14:paraId="5E301463" w14:textId="77777777" w:rsidTr="00DF7D95">
              <w:tc>
                <w:tcPr>
                  <w:tcW w:w="2495" w:type="dxa"/>
                  <w:tcBorders>
                    <w:top w:val="single" w:sz="4" w:space="0" w:color="A6A6A6"/>
                    <w:left w:val="single" w:sz="4" w:space="0" w:color="A6A6A6"/>
                    <w:bottom w:val="single" w:sz="4" w:space="0" w:color="A6A6A6"/>
                    <w:right w:val="single" w:sz="4" w:space="0" w:color="A6A6A6"/>
                  </w:tcBorders>
                  <w:tcMar>
                    <w:top w:w="55" w:type="dxa"/>
                    <w:left w:w="55" w:type="dxa"/>
                    <w:bottom w:w="55" w:type="dxa"/>
                    <w:right w:w="55" w:type="dxa"/>
                  </w:tcMar>
                  <w:vAlign w:val="center"/>
                  <w:hideMark/>
                </w:tcPr>
                <w:p w14:paraId="0E6E4BC1" w14:textId="77777777" w:rsidR="00965157" w:rsidRPr="00EF4ED9" w:rsidRDefault="00965157" w:rsidP="00DF7D95">
                  <w:pPr>
                    <w:pStyle w:val="TableContents"/>
                    <w:spacing w:line="276" w:lineRule="auto"/>
                    <w:jc w:val="center"/>
                    <w:rPr>
                      <w:rFonts w:ascii="Calibri" w:hAnsi="Calibri"/>
                      <w:color w:val="4472C4" w:themeColor="accent1"/>
                    </w:rPr>
                  </w:pPr>
                  <w:r w:rsidRPr="00EF4ED9">
                    <w:rPr>
                      <w:rFonts w:ascii="Calibri" w:hAnsi="Calibri"/>
                      <w:color w:val="4472C4" w:themeColor="accent1"/>
                    </w:rPr>
                    <w:t>Baixo</w:t>
                  </w:r>
                </w:p>
              </w:tc>
              <w:tc>
                <w:tcPr>
                  <w:tcW w:w="2718" w:type="dxa"/>
                  <w:tcBorders>
                    <w:top w:val="single" w:sz="4" w:space="0" w:color="A6A6A6"/>
                    <w:left w:val="single" w:sz="4" w:space="0" w:color="A6A6A6"/>
                    <w:bottom w:val="single" w:sz="4" w:space="0" w:color="A6A6A6"/>
                    <w:right w:val="single" w:sz="4" w:space="0" w:color="A6A6A6"/>
                  </w:tcBorders>
                  <w:tcMar>
                    <w:top w:w="55" w:type="dxa"/>
                    <w:left w:w="55" w:type="dxa"/>
                    <w:bottom w:w="55" w:type="dxa"/>
                    <w:right w:w="55" w:type="dxa"/>
                  </w:tcMar>
                  <w:vAlign w:val="center"/>
                  <w:hideMark/>
                </w:tcPr>
                <w:p w14:paraId="385CE0FD" w14:textId="77777777" w:rsidR="00965157" w:rsidRPr="00EF4ED9" w:rsidRDefault="00965157" w:rsidP="00DF7D95">
                  <w:pPr>
                    <w:pStyle w:val="TableContents"/>
                    <w:spacing w:line="276" w:lineRule="auto"/>
                    <w:jc w:val="center"/>
                    <w:rPr>
                      <w:rFonts w:ascii="Calibri" w:hAnsi="Calibri"/>
                      <w:color w:val="4472C4" w:themeColor="accent1"/>
                    </w:rPr>
                  </w:pPr>
                  <w:r w:rsidRPr="00EF4ED9">
                    <w:rPr>
                      <w:rFonts w:ascii="Calibri" w:hAnsi="Calibri"/>
                      <w:color w:val="4472C4" w:themeColor="accent1"/>
                    </w:rPr>
                    <w:t>2</w:t>
                  </w:r>
                </w:p>
              </w:tc>
            </w:tr>
            <w:tr w:rsidR="00965157" w:rsidRPr="00EF4ED9" w14:paraId="1C2FB4C9" w14:textId="77777777" w:rsidTr="00DF7D95">
              <w:tc>
                <w:tcPr>
                  <w:tcW w:w="2495" w:type="dxa"/>
                  <w:tcBorders>
                    <w:top w:val="single" w:sz="4" w:space="0" w:color="A6A6A6"/>
                    <w:left w:val="single" w:sz="4" w:space="0" w:color="A6A6A6"/>
                    <w:bottom w:val="single" w:sz="4" w:space="0" w:color="A6A6A6"/>
                    <w:right w:val="single" w:sz="4" w:space="0" w:color="A6A6A6"/>
                  </w:tcBorders>
                  <w:tcMar>
                    <w:top w:w="55" w:type="dxa"/>
                    <w:left w:w="55" w:type="dxa"/>
                    <w:bottom w:w="55" w:type="dxa"/>
                    <w:right w:w="55" w:type="dxa"/>
                  </w:tcMar>
                  <w:vAlign w:val="center"/>
                  <w:hideMark/>
                </w:tcPr>
                <w:p w14:paraId="758B08EE" w14:textId="77777777" w:rsidR="00965157" w:rsidRPr="00EF4ED9" w:rsidRDefault="00965157" w:rsidP="00DF7D95">
                  <w:pPr>
                    <w:pStyle w:val="TableContents"/>
                    <w:spacing w:line="276" w:lineRule="auto"/>
                    <w:jc w:val="center"/>
                    <w:rPr>
                      <w:rFonts w:ascii="Calibri" w:hAnsi="Calibri"/>
                      <w:color w:val="4472C4" w:themeColor="accent1"/>
                    </w:rPr>
                  </w:pPr>
                  <w:r w:rsidRPr="00EF4ED9">
                    <w:rPr>
                      <w:rFonts w:ascii="Calibri" w:hAnsi="Calibri"/>
                      <w:color w:val="4472C4" w:themeColor="accent1"/>
                    </w:rPr>
                    <w:t>Médio</w:t>
                  </w:r>
                </w:p>
              </w:tc>
              <w:tc>
                <w:tcPr>
                  <w:tcW w:w="2718" w:type="dxa"/>
                  <w:tcBorders>
                    <w:top w:val="single" w:sz="4" w:space="0" w:color="A6A6A6"/>
                    <w:left w:val="single" w:sz="4" w:space="0" w:color="A6A6A6"/>
                    <w:bottom w:val="single" w:sz="4" w:space="0" w:color="A6A6A6"/>
                    <w:right w:val="single" w:sz="4" w:space="0" w:color="A6A6A6"/>
                  </w:tcBorders>
                  <w:tcMar>
                    <w:top w:w="55" w:type="dxa"/>
                    <w:left w:w="55" w:type="dxa"/>
                    <w:bottom w:w="55" w:type="dxa"/>
                    <w:right w:w="55" w:type="dxa"/>
                  </w:tcMar>
                  <w:vAlign w:val="center"/>
                  <w:hideMark/>
                </w:tcPr>
                <w:p w14:paraId="71E29309" w14:textId="77777777" w:rsidR="00965157" w:rsidRPr="00EF4ED9" w:rsidRDefault="00965157" w:rsidP="00DF7D95">
                  <w:pPr>
                    <w:pStyle w:val="TableContents"/>
                    <w:spacing w:line="276" w:lineRule="auto"/>
                    <w:jc w:val="center"/>
                    <w:rPr>
                      <w:rFonts w:ascii="Calibri" w:hAnsi="Calibri"/>
                      <w:color w:val="4472C4" w:themeColor="accent1"/>
                    </w:rPr>
                  </w:pPr>
                  <w:r w:rsidRPr="00EF4ED9">
                    <w:rPr>
                      <w:rFonts w:ascii="Calibri" w:hAnsi="Calibri"/>
                      <w:color w:val="4472C4" w:themeColor="accent1"/>
                    </w:rPr>
                    <w:t>3</w:t>
                  </w:r>
                </w:p>
              </w:tc>
            </w:tr>
            <w:tr w:rsidR="00965157" w:rsidRPr="00EF4ED9" w14:paraId="6CFB105F" w14:textId="77777777" w:rsidTr="00DF7D95">
              <w:tc>
                <w:tcPr>
                  <w:tcW w:w="2495" w:type="dxa"/>
                  <w:tcBorders>
                    <w:top w:val="single" w:sz="4" w:space="0" w:color="A6A6A6"/>
                    <w:left w:val="single" w:sz="4" w:space="0" w:color="A6A6A6"/>
                    <w:bottom w:val="single" w:sz="4" w:space="0" w:color="A6A6A6"/>
                    <w:right w:val="single" w:sz="4" w:space="0" w:color="A6A6A6"/>
                  </w:tcBorders>
                  <w:tcMar>
                    <w:top w:w="55" w:type="dxa"/>
                    <w:left w:w="55" w:type="dxa"/>
                    <w:bottom w:w="55" w:type="dxa"/>
                    <w:right w:w="55" w:type="dxa"/>
                  </w:tcMar>
                  <w:vAlign w:val="center"/>
                  <w:hideMark/>
                </w:tcPr>
                <w:p w14:paraId="6D3747E0" w14:textId="77777777" w:rsidR="00965157" w:rsidRPr="00EF4ED9" w:rsidRDefault="00965157" w:rsidP="00DF7D95">
                  <w:pPr>
                    <w:pStyle w:val="TableContents"/>
                    <w:spacing w:line="276" w:lineRule="auto"/>
                    <w:jc w:val="center"/>
                    <w:rPr>
                      <w:rFonts w:ascii="Calibri" w:hAnsi="Calibri"/>
                      <w:color w:val="4472C4" w:themeColor="accent1"/>
                    </w:rPr>
                  </w:pPr>
                  <w:r w:rsidRPr="00EF4ED9">
                    <w:rPr>
                      <w:rFonts w:ascii="Calibri" w:hAnsi="Calibri"/>
                      <w:color w:val="4472C4" w:themeColor="accent1"/>
                    </w:rPr>
                    <w:t>Alto</w:t>
                  </w:r>
                </w:p>
              </w:tc>
              <w:tc>
                <w:tcPr>
                  <w:tcW w:w="2718" w:type="dxa"/>
                  <w:tcBorders>
                    <w:top w:val="single" w:sz="4" w:space="0" w:color="A6A6A6"/>
                    <w:left w:val="single" w:sz="4" w:space="0" w:color="A6A6A6"/>
                    <w:bottom w:val="single" w:sz="4" w:space="0" w:color="A6A6A6"/>
                    <w:right w:val="single" w:sz="4" w:space="0" w:color="A6A6A6"/>
                  </w:tcBorders>
                  <w:tcMar>
                    <w:top w:w="55" w:type="dxa"/>
                    <w:left w:w="55" w:type="dxa"/>
                    <w:bottom w:w="55" w:type="dxa"/>
                    <w:right w:w="55" w:type="dxa"/>
                  </w:tcMar>
                  <w:vAlign w:val="center"/>
                  <w:hideMark/>
                </w:tcPr>
                <w:p w14:paraId="7CCD59CD" w14:textId="77777777" w:rsidR="00965157" w:rsidRPr="00EF4ED9" w:rsidRDefault="00965157" w:rsidP="00DF7D95">
                  <w:pPr>
                    <w:pStyle w:val="TableContents"/>
                    <w:spacing w:line="276" w:lineRule="auto"/>
                    <w:jc w:val="center"/>
                    <w:rPr>
                      <w:rFonts w:ascii="Calibri" w:hAnsi="Calibri"/>
                      <w:color w:val="4472C4" w:themeColor="accent1"/>
                    </w:rPr>
                  </w:pPr>
                  <w:r w:rsidRPr="00EF4ED9">
                    <w:rPr>
                      <w:rFonts w:ascii="Calibri" w:hAnsi="Calibri"/>
                      <w:color w:val="4472C4" w:themeColor="accent1"/>
                    </w:rPr>
                    <w:t>4</w:t>
                  </w:r>
                </w:p>
              </w:tc>
            </w:tr>
            <w:tr w:rsidR="00965157" w:rsidRPr="00EF4ED9" w14:paraId="605F391D" w14:textId="77777777" w:rsidTr="00DF7D95">
              <w:tc>
                <w:tcPr>
                  <w:tcW w:w="2495" w:type="dxa"/>
                  <w:tcBorders>
                    <w:top w:val="single" w:sz="4" w:space="0" w:color="A6A6A6"/>
                    <w:left w:val="single" w:sz="4" w:space="0" w:color="A6A6A6"/>
                    <w:bottom w:val="single" w:sz="4" w:space="0" w:color="A6A6A6"/>
                    <w:right w:val="single" w:sz="4" w:space="0" w:color="A6A6A6"/>
                  </w:tcBorders>
                  <w:tcMar>
                    <w:top w:w="55" w:type="dxa"/>
                    <w:left w:w="55" w:type="dxa"/>
                    <w:bottom w:w="55" w:type="dxa"/>
                    <w:right w:w="55" w:type="dxa"/>
                  </w:tcMar>
                  <w:vAlign w:val="center"/>
                  <w:hideMark/>
                </w:tcPr>
                <w:p w14:paraId="76AFF2F0" w14:textId="77777777" w:rsidR="00965157" w:rsidRPr="00EF4ED9" w:rsidRDefault="00965157" w:rsidP="00DF7D95">
                  <w:pPr>
                    <w:pStyle w:val="TableContents"/>
                    <w:spacing w:line="276" w:lineRule="auto"/>
                    <w:jc w:val="center"/>
                    <w:rPr>
                      <w:rFonts w:ascii="Calibri" w:hAnsi="Calibri"/>
                      <w:color w:val="4472C4" w:themeColor="accent1"/>
                    </w:rPr>
                  </w:pPr>
                  <w:r w:rsidRPr="00EF4ED9">
                    <w:rPr>
                      <w:rFonts w:ascii="Calibri" w:hAnsi="Calibri"/>
                      <w:color w:val="4472C4" w:themeColor="accent1"/>
                    </w:rPr>
                    <w:t>Muito Alto</w:t>
                  </w:r>
                </w:p>
              </w:tc>
              <w:tc>
                <w:tcPr>
                  <w:tcW w:w="2718" w:type="dxa"/>
                  <w:tcBorders>
                    <w:top w:val="single" w:sz="4" w:space="0" w:color="A6A6A6"/>
                    <w:left w:val="single" w:sz="4" w:space="0" w:color="A6A6A6"/>
                    <w:bottom w:val="single" w:sz="4" w:space="0" w:color="A6A6A6"/>
                    <w:right w:val="single" w:sz="4" w:space="0" w:color="A6A6A6"/>
                  </w:tcBorders>
                  <w:tcMar>
                    <w:top w:w="55" w:type="dxa"/>
                    <w:left w:w="55" w:type="dxa"/>
                    <w:bottom w:w="55" w:type="dxa"/>
                    <w:right w:w="55" w:type="dxa"/>
                  </w:tcMar>
                  <w:vAlign w:val="center"/>
                  <w:hideMark/>
                </w:tcPr>
                <w:p w14:paraId="5707C6B7" w14:textId="77777777" w:rsidR="00965157" w:rsidRPr="00EF4ED9" w:rsidRDefault="00965157" w:rsidP="00DF7D95">
                  <w:pPr>
                    <w:pStyle w:val="TableContents"/>
                    <w:spacing w:line="276" w:lineRule="auto"/>
                    <w:jc w:val="center"/>
                    <w:rPr>
                      <w:rFonts w:ascii="Calibri" w:hAnsi="Calibri"/>
                      <w:color w:val="4472C4" w:themeColor="accent1"/>
                    </w:rPr>
                  </w:pPr>
                  <w:r w:rsidRPr="00EF4ED9">
                    <w:rPr>
                      <w:rFonts w:ascii="Calibri" w:hAnsi="Calibri"/>
                      <w:color w:val="4472C4" w:themeColor="accent1"/>
                    </w:rPr>
                    <w:t>5</w:t>
                  </w:r>
                </w:p>
              </w:tc>
            </w:tr>
          </w:tbl>
          <w:p w14:paraId="401EF72F" w14:textId="77777777" w:rsidR="00965157" w:rsidRPr="00EF4ED9" w:rsidRDefault="00965157" w:rsidP="00DF7D95">
            <w:pPr>
              <w:pStyle w:val="Table"/>
              <w:spacing w:before="57" w:after="119" w:line="276" w:lineRule="auto"/>
              <w:jc w:val="center"/>
              <w:rPr>
                <w:rFonts w:ascii="Calibri" w:hAnsi="Calibri"/>
                <w:i w:val="0"/>
                <w:iCs w:val="0"/>
                <w:color w:val="4472C4" w:themeColor="accent1"/>
                <w:sz w:val="20"/>
                <w:szCs w:val="20"/>
              </w:rPr>
            </w:pPr>
            <w:r w:rsidRPr="00EF4ED9">
              <w:rPr>
                <w:rFonts w:ascii="Calibri" w:hAnsi="Calibri"/>
                <w:i w:val="0"/>
                <w:iCs w:val="0"/>
                <w:color w:val="4472C4" w:themeColor="accent1"/>
                <w:sz w:val="20"/>
                <w:szCs w:val="20"/>
              </w:rPr>
              <w:t>Tabela 1: Escala de classificação de probabilidade e impacto.</w:t>
            </w:r>
          </w:p>
          <w:p w14:paraId="7EFDA441" w14:textId="77777777" w:rsidR="00965157" w:rsidRPr="00EF4ED9" w:rsidRDefault="00965157" w:rsidP="00DF7D95">
            <w:pPr>
              <w:pStyle w:val="Textbody"/>
              <w:spacing w:after="340" w:line="276" w:lineRule="auto"/>
              <w:ind w:firstLine="283"/>
              <w:jc w:val="both"/>
              <w:rPr>
                <w:rFonts w:ascii="Calibri" w:hAnsi="Calibri"/>
                <w:color w:val="4472C4" w:themeColor="accent1"/>
              </w:rPr>
            </w:pPr>
            <w:r w:rsidRPr="00EF4ED9">
              <w:rPr>
                <w:rFonts w:ascii="Calibri" w:hAnsi="Calibri"/>
                <w:color w:val="4472C4" w:themeColor="accent1"/>
              </w:rPr>
              <w:t>A tabela acima apresenta a Matriz Probabilidade x Impacto, instrumento de apoio para a definição dos critérios de classificação do nível de risco.</w:t>
            </w:r>
          </w:p>
          <w:p w14:paraId="63935E2D" w14:textId="77777777" w:rsidR="00965157" w:rsidRPr="00EF4ED9" w:rsidRDefault="00965157" w:rsidP="00DF7D95">
            <w:pPr>
              <w:pStyle w:val="Textbody"/>
              <w:spacing w:after="340" w:line="276" w:lineRule="auto"/>
              <w:ind w:firstLine="283"/>
              <w:jc w:val="both"/>
              <w:rPr>
                <w:rFonts w:ascii="Calibri" w:hAnsi="Calibri"/>
                <w:color w:val="4472C4" w:themeColor="accent1"/>
              </w:rPr>
            </w:pPr>
          </w:p>
          <w:p w14:paraId="2790DB43" w14:textId="77777777" w:rsidR="00965157" w:rsidRPr="00EF4ED9" w:rsidRDefault="00965157" w:rsidP="00DF7D95">
            <w:pPr>
              <w:pStyle w:val="Textbody"/>
              <w:spacing w:after="0" w:line="276" w:lineRule="auto"/>
              <w:jc w:val="both"/>
              <w:rPr>
                <w:rFonts w:ascii="Calibri" w:eastAsia="Arial" w:hAnsi="Calibri" w:cs="Arial"/>
                <w:color w:val="FF3333"/>
              </w:rPr>
            </w:pPr>
            <w:r w:rsidRPr="00EF4ED9">
              <w:rPr>
                <w:noProof/>
                <w:lang w:eastAsia="pt-BR" w:bidi="ar-SA"/>
              </w:rPr>
              <mc:AlternateContent>
                <mc:Choice Requires="wps">
                  <w:drawing>
                    <wp:anchor distT="0" distB="0" distL="114300" distR="114300" simplePos="0" relativeHeight="251658242" behindDoc="0" locked="0" layoutInCell="1" allowOverlap="1" wp14:anchorId="2FD7C5F7" wp14:editId="03D25E17">
                      <wp:simplePos x="0" y="0"/>
                      <wp:positionH relativeFrom="column">
                        <wp:posOffset>1704340</wp:posOffset>
                      </wp:positionH>
                      <wp:positionV relativeFrom="paragraph">
                        <wp:posOffset>0</wp:posOffset>
                      </wp:positionV>
                      <wp:extent cx="2781300" cy="1600200"/>
                      <wp:effectExtent l="0" t="0" r="19050" b="19050"/>
                      <wp:wrapTopAndBottom/>
                      <wp:docPr id="13" name="Caixa de Texto 13"/>
                      <wp:cNvGraphicFramePr/>
                      <a:graphic xmlns:a="http://schemas.openxmlformats.org/drawingml/2006/main">
                        <a:graphicData uri="http://schemas.microsoft.com/office/word/2010/wordprocessingShape">
                          <wps:wsp>
                            <wps:cNvSpPr txBox="1"/>
                            <wps:spPr>
                              <a:xfrm>
                                <a:off x="0" y="0"/>
                                <a:ext cx="2781300" cy="1600200"/>
                              </a:xfrm>
                              <a:prstGeom prst="rect">
                                <a:avLst/>
                              </a:prstGeom>
                              <a:ln w="762">
                                <a:solidFill>
                                  <a:schemeClr val="tx1">
                                    <a:lumMod val="95000"/>
                                    <a:lumOff val="5000"/>
                                  </a:schemeClr>
                                </a:solidFill>
                                <a:prstDash val="solid"/>
                              </a:ln>
                            </wps:spPr>
                            <wps:txbx>
                              <w:txbxContent>
                                <w:p w14:paraId="781FB580" w14:textId="77777777" w:rsidR="001B2FE3" w:rsidRDefault="001B2FE3" w:rsidP="00965157">
                                  <w:pPr>
                                    <w:pStyle w:val="Illustration"/>
                                    <w:jc w:val="center"/>
                                    <w:rPr>
                                      <w:rFonts w:ascii="Calibri" w:hAnsi="Calibri"/>
                                      <w:i w:val="0"/>
                                      <w:iCs w:val="0"/>
                                      <w:color w:val="4472C4" w:themeColor="accent1"/>
                                      <w:sz w:val="20"/>
                                      <w:szCs w:val="20"/>
                                    </w:rPr>
                                  </w:pPr>
                                  <w:r>
                                    <w:rPr>
                                      <w:rFonts w:ascii="Calibri" w:eastAsia="Calibri" w:hAnsi="Calibri" w:cs="Calibri"/>
                                      <w:noProof/>
                                      <w:kern w:val="0"/>
                                      <w:sz w:val="20"/>
                                      <w:szCs w:val="20"/>
                                      <w:lang w:eastAsia="pt-BR" w:bidi="ar-SA"/>
                                    </w:rPr>
                                    <w:drawing>
                                      <wp:inline distT="0" distB="0" distL="0" distR="0" wp14:anchorId="0C02A116" wp14:editId="5BEA8C94">
                                        <wp:extent cx="2438400" cy="1136015"/>
                                        <wp:effectExtent l="0" t="0" r="0" b="698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8400" cy="1136015"/>
                                                </a:xfrm>
                                                <a:prstGeom prst="rect">
                                                  <a:avLst/>
                                                </a:prstGeom>
                                                <a:noFill/>
                                                <a:ln>
                                                  <a:noFill/>
                                                </a:ln>
                                              </pic:spPr>
                                            </pic:pic>
                                          </a:graphicData>
                                        </a:graphic>
                                      </wp:inline>
                                    </w:drawing>
                                  </w:r>
                                </w:p>
                                <w:p w14:paraId="7382ED01" w14:textId="77777777" w:rsidR="001B2FE3" w:rsidRDefault="001B2FE3" w:rsidP="00965157">
                                  <w:pPr>
                                    <w:pStyle w:val="Illustration"/>
                                    <w:jc w:val="center"/>
                                    <w:rPr>
                                      <w:rFonts w:ascii="Calibri" w:hAnsi="Calibri"/>
                                      <w:i w:val="0"/>
                                      <w:iCs w:val="0"/>
                                      <w:color w:val="FF3333"/>
                                      <w:sz w:val="20"/>
                                      <w:szCs w:val="20"/>
                                    </w:rPr>
                                  </w:pPr>
                                  <w:r>
                                    <w:rPr>
                                      <w:rFonts w:ascii="Calibri" w:hAnsi="Calibri"/>
                                      <w:i w:val="0"/>
                                      <w:iCs w:val="0"/>
                                      <w:color w:val="4472C4" w:themeColor="accent1"/>
                                      <w:sz w:val="20"/>
                                      <w:szCs w:val="20"/>
                                    </w:rPr>
                                    <w:t>Figura 1: Matriz Probabilidade x Impacto</w:t>
                                  </w: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type w14:anchorId="2FD7C5F7" id="_x0000_t202" coordsize="21600,21600" o:spt="202" path="m,l,21600r21600,l21600,xe">
                      <v:stroke joinstyle="miter"/>
                      <v:path gradientshapeok="t" o:connecttype="rect"/>
                    </v:shapetype>
                    <v:shape id="Caixa de Texto 13" o:spid="_x0000_s1026" type="#_x0000_t202" style="position:absolute;left:0;text-align:left;margin-left:134.2pt;margin-top:0;width:219pt;height:12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" filled="f" strokecolor="#0d0d0d [3069]" strokeweight=".06pt">
                      <v:textbox inset="0,0,0,0">
                        <w:txbxContent>
                          <w:p w14:paraId="781FB580" w14:textId="77777777" w:rsidR="001B2FE3" w:rsidRDefault="001B2FE3" w:rsidP="00965157">
                            <w:pPr>
                              <w:pStyle w:val="Illustration"/>
                              <w:jc w:val="center"/>
                              <w:rPr>
                                <w:rFonts w:ascii="Calibri" w:hAnsi="Calibri"/>
                                <w:i w:val="0"/>
                                <w:iCs w:val="0"/>
                                <w:color w:val="4472C4" w:themeColor="accent1"/>
                                <w:sz w:val="20"/>
                                <w:szCs w:val="20"/>
                              </w:rPr>
                            </w:pPr>
                            <w:r>
                              <w:rPr>
                                <w:rFonts w:ascii="Calibri" w:eastAsia="Calibri" w:hAnsi="Calibri" w:cs="Calibri"/>
                                <w:noProof/>
                                <w:kern w:val="0"/>
                                <w:sz w:val="20"/>
                                <w:szCs w:val="20"/>
                                <w:lang w:eastAsia="pt-BR" w:bidi="ar-SA"/>
                              </w:rPr>
                              <w:drawing>
                                <wp:inline distT="0" distB="0" distL="0" distR="0" wp14:anchorId="0C02A116" wp14:editId="5BEA8C94">
                                  <wp:extent cx="2438400" cy="1136015"/>
                                  <wp:effectExtent l="0" t="0" r="0" b="698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8400" cy="1136015"/>
                                          </a:xfrm>
                                          <a:prstGeom prst="rect">
                                            <a:avLst/>
                                          </a:prstGeom>
                                          <a:noFill/>
                                          <a:ln>
                                            <a:noFill/>
                                          </a:ln>
                                        </pic:spPr>
                                      </pic:pic>
                                    </a:graphicData>
                                  </a:graphic>
                                </wp:inline>
                              </w:drawing>
                            </w:r>
                          </w:p>
                          <w:p w14:paraId="7382ED01" w14:textId="77777777" w:rsidR="001B2FE3" w:rsidRDefault="001B2FE3" w:rsidP="00965157">
                            <w:pPr>
                              <w:pStyle w:val="Illustration"/>
                              <w:jc w:val="center"/>
                              <w:rPr>
                                <w:rFonts w:ascii="Calibri" w:hAnsi="Calibri"/>
                                <w:i w:val="0"/>
                                <w:iCs w:val="0"/>
                                <w:color w:val="FF3333"/>
                                <w:sz w:val="20"/>
                                <w:szCs w:val="20"/>
                              </w:rPr>
                            </w:pPr>
                            <w:r>
                              <w:rPr>
                                <w:rFonts w:ascii="Calibri" w:hAnsi="Calibri"/>
                                <w:i w:val="0"/>
                                <w:iCs w:val="0"/>
                                <w:color w:val="4472C4" w:themeColor="accent1"/>
                                <w:sz w:val="20"/>
                                <w:szCs w:val="20"/>
                              </w:rPr>
                              <w:t>Figura 1: Matriz Probabilidade x Impacto</w:t>
                            </w:r>
                          </w:p>
                        </w:txbxContent>
                      </v:textbox>
                      <w10:wrap type="topAndBottom"/>
                    </v:shape>
                  </w:pict>
                </mc:Fallback>
              </mc:AlternateContent>
            </w:r>
          </w:p>
          <w:p w14:paraId="7B3856ED" w14:textId="77777777" w:rsidR="00965157" w:rsidRPr="00EF4ED9" w:rsidRDefault="00965157" w:rsidP="00DF7D95">
            <w:pPr>
              <w:pStyle w:val="Textbody"/>
              <w:spacing w:after="119" w:line="276" w:lineRule="auto"/>
              <w:ind w:firstLine="283"/>
              <w:jc w:val="both"/>
              <w:rPr>
                <w:rFonts w:ascii="Calibri" w:eastAsia="Arial" w:hAnsi="Calibri" w:cs="Arial"/>
                <w:color w:val="4472C4" w:themeColor="accent1"/>
              </w:rPr>
            </w:pPr>
            <w:r w:rsidRPr="00EF4ED9">
              <w:rPr>
                <w:rFonts w:ascii="Calibri" w:eastAsia="Arial" w:hAnsi="Calibri" w:cs="Arial"/>
                <w:color w:val="4472C4" w:themeColor="accent1"/>
              </w:rPr>
              <w:t>Exemplo de diretrizes de tratamento de riscos:</w:t>
            </w:r>
          </w:p>
          <w:p w14:paraId="3B6BCE24" w14:textId="77777777" w:rsidR="00965157" w:rsidRPr="00EF4ED9" w:rsidRDefault="00965157" w:rsidP="00DF7D95">
            <w:pPr>
              <w:pStyle w:val="Textbody"/>
              <w:spacing w:after="119" w:line="276" w:lineRule="auto"/>
              <w:ind w:firstLine="283"/>
              <w:jc w:val="both"/>
              <w:rPr>
                <w:rFonts w:ascii="Calibri" w:eastAsia="Arial" w:hAnsi="Calibri" w:cs="Arial"/>
                <w:i/>
                <w:iCs/>
                <w:color w:val="4472C4" w:themeColor="accent1"/>
              </w:rPr>
            </w:pPr>
            <w:r w:rsidRPr="00EF4ED9">
              <w:rPr>
                <w:rFonts w:ascii="Calibri" w:eastAsia="Arial" w:hAnsi="Calibri" w:cs="Arial"/>
                <w:i/>
                <w:iCs/>
                <w:color w:val="4472C4" w:themeColor="accent1"/>
              </w:rPr>
              <w:t>O produto da probabilidade pelo impacto de cada risco deve se enquadrar em uma região da matriz probabilidade x impacto. Caso o risco enquadre-se na região verde, seu nível de risco é entendido como baixo, logo admite-se a aceitação ou adoção das medidas preventivas. Se estiver na região amarela, entende-se como médio; e se estiver na região vermelha, entende-se como nível de risco alto e roxa como muito alto. Nos casos de riscos classificados como alto e muito alto, deve-se adotar obrigatoriamente as medidas preventivas previstas.</w:t>
            </w:r>
          </w:p>
          <w:p w14:paraId="31D0014A" w14:textId="77777777" w:rsidR="00965157" w:rsidRPr="00EF4ED9" w:rsidRDefault="00965157" w:rsidP="00DF7D95">
            <w:pPr>
              <w:pStyle w:val="Textbody"/>
              <w:spacing w:after="119" w:line="276" w:lineRule="auto"/>
              <w:ind w:left="50" w:right="50" w:firstLine="300"/>
              <w:jc w:val="both"/>
              <w:rPr>
                <w:rFonts w:ascii="Calibri" w:eastAsia="Arial" w:hAnsi="Calibri" w:cs="Arial"/>
                <w:color w:val="4472C4" w:themeColor="accent1"/>
              </w:rPr>
            </w:pPr>
            <w:r w:rsidRPr="00EF4ED9">
              <w:rPr>
                <w:rFonts w:ascii="Calibri" w:eastAsia="Arial" w:hAnsi="Calibri" w:cs="Arial"/>
                <w:color w:val="4472C4" w:themeColor="accent1"/>
              </w:rPr>
              <w:t xml:space="preserve">O gerenciamento de riscos deve ser realizado em harmonia com a Política de Gestão de Riscos do órgão </w:t>
            </w:r>
          </w:p>
        </w:tc>
      </w:tr>
    </w:tbl>
    <w:p w14:paraId="67EB1908" w14:textId="77777777" w:rsidR="00965157" w:rsidRPr="00EF4ED9" w:rsidRDefault="00965157" w:rsidP="00965157">
      <w:pPr>
        <w:pStyle w:val="Standard"/>
        <w:tabs>
          <w:tab w:val="left" w:pos="555"/>
          <w:tab w:val="left" w:pos="840"/>
          <w:tab w:val="left" w:pos="1140"/>
          <w:tab w:val="left" w:pos="1395"/>
          <w:tab w:val="left" w:pos="1650"/>
          <w:tab w:val="left" w:pos="1965"/>
          <w:tab w:val="left" w:pos="2220"/>
          <w:tab w:val="left" w:leader="underscore" w:pos="7336"/>
        </w:tabs>
        <w:jc w:val="both"/>
        <w:rPr>
          <w:rFonts w:ascii="Calibri" w:hAnsi="Calibri"/>
        </w:rPr>
      </w:pPr>
    </w:p>
    <w:p w14:paraId="412C2711" w14:textId="77777777" w:rsidR="00965157" w:rsidRPr="00EF4ED9" w:rsidRDefault="00965157" w:rsidP="00965157">
      <w:pPr>
        <w:pStyle w:val="Standard"/>
        <w:tabs>
          <w:tab w:val="left" w:pos="555"/>
          <w:tab w:val="left" w:pos="840"/>
          <w:tab w:val="left" w:pos="1140"/>
          <w:tab w:val="left" w:pos="1395"/>
          <w:tab w:val="left" w:pos="1650"/>
          <w:tab w:val="left" w:pos="1965"/>
          <w:tab w:val="left" w:pos="2220"/>
          <w:tab w:val="left" w:leader="underscore" w:pos="7336"/>
        </w:tabs>
        <w:jc w:val="both"/>
        <w:rPr>
          <w:rFonts w:ascii="Calibri" w:hAnsi="Calibri"/>
        </w:rPr>
      </w:pPr>
    </w:p>
    <w:tbl>
      <w:tblPr>
        <w:tblW w:w="9360" w:type="dxa"/>
        <w:tblLayout w:type="fixed"/>
        <w:tblCellMar>
          <w:left w:w="10" w:type="dxa"/>
          <w:right w:w="10" w:type="dxa"/>
        </w:tblCellMar>
        <w:tblLook w:val="04A0" w:firstRow="1" w:lastRow="0" w:firstColumn="1" w:lastColumn="0" w:noHBand="0" w:noVBand="1"/>
      </w:tblPr>
      <w:tblGrid>
        <w:gridCol w:w="9360"/>
      </w:tblGrid>
      <w:tr w:rsidR="00965157" w:rsidRPr="00EF4ED9" w14:paraId="146D6D14" w14:textId="77777777" w:rsidTr="00DF7D95">
        <w:tc>
          <w:tcPr>
            <w:tcW w:w="9355" w:type="dxa"/>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hideMark/>
          </w:tcPr>
          <w:p w14:paraId="55E384E0" w14:textId="77777777" w:rsidR="00965157" w:rsidRPr="00EF4ED9" w:rsidRDefault="00965157" w:rsidP="00DF7D95">
            <w:pPr>
              <w:pStyle w:val="Standard"/>
              <w:tabs>
                <w:tab w:val="left" w:pos="555"/>
                <w:tab w:val="left" w:pos="840"/>
                <w:tab w:val="left" w:pos="1140"/>
                <w:tab w:val="left" w:pos="1395"/>
                <w:tab w:val="left" w:pos="1650"/>
                <w:tab w:val="left" w:pos="1965"/>
                <w:tab w:val="left" w:pos="2220"/>
                <w:tab w:val="left" w:leader="underscore" w:pos="7336"/>
              </w:tabs>
              <w:spacing w:before="57" w:after="57" w:line="276" w:lineRule="auto"/>
              <w:jc w:val="both"/>
              <w:rPr>
                <w:rFonts w:ascii="Calibri" w:hAnsi="Calibri"/>
                <w:b/>
                <w:bCs/>
              </w:rPr>
            </w:pPr>
            <w:r w:rsidRPr="00EF4ED9">
              <w:rPr>
                <w:rFonts w:ascii="Calibri" w:hAnsi="Calibri"/>
                <w:b/>
                <w:bCs/>
              </w:rPr>
              <w:t>2 – IDENTIFICAÇÃO E ANÁLISE DOS PRINCIPAIS RISCOS</w:t>
            </w:r>
          </w:p>
        </w:tc>
      </w:tr>
    </w:tbl>
    <w:p w14:paraId="44FE5ABA" w14:textId="77777777" w:rsidR="00965157" w:rsidRPr="00EF4ED9" w:rsidRDefault="00965157" w:rsidP="00965157">
      <w:pPr>
        <w:pStyle w:val="Standard"/>
        <w:snapToGrid w:val="0"/>
        <w:spacing w:after="119"/>
        <w:jc w:val="both"/>
        <w:rPr>
          <w:rFonts w:ascii="Calibri" w:eastAsia="Arial" w:hAnsi="Calibri" w:cs="Arial"/>
        </w:rPr>
      </w:pPr>
      <w:r w:rsidRPr="00EF4ED9">
        <w:rPr>
          <w:rFonts w:ascii="Calibri" w:eastAsia="Arial" w:hAnsi="Calibri" w:cs="Arial"/>
        </w:rPr>
        <w:t>A tabela a seguir apresenta uma síntese dos riscos identificados e classificados neste documento.</w:t>
      </w:r>
    </w:p>
    <w:tbl>
      <w:tblPr>
        <w:tblW w:w="9420" w:type="dxa"/>
        <w:tblInd w:w="-84" w:type="dxa"/>
        <w:tblLayout w:type="fixed"/>
        <w:tblCellMar>
          <w:left w:w="10" w:type="dxa"/>
          <w:right w:w="10" w:type="dxa"/>
        </w:tblCellMar>
        <w:tblLook w:val="04A0" w:firstRow="1" w:lastRow="0" w:firstColumn="1" w:lastColumn="0" w:noHBand="0" w:noVBand="1"/>
      </w:tblPr>
      <w:tblGrid>
        <w:gridCol w:w="449"/>
        <w:gridCol w:w="4303"/>
        <w:gridCol w:w="2174"/>
        <w:gridCol w:w="465"/>
        <w:gridCol w:w="480"/>
        <w:gridCol w:w="1549"/>
      </w:tblGrid>
      <w:tr w:rsidR="00965157" w:rsidRPr="00EF4ED9" w14:paraId="09E88178" w14:textId="77777777" w:rsidTr="00DF7D95">
        <w:trPr>
          <w:trHeight w:val="567"/>
        </w:trPr>
        <w:tc>
          <w:tcPr>
            <w:tcW w:w="450" w:type="dxa"/>
            <w:tcBorders>
              <w:top w:val="single" w:sz="2" w:space="0" w:color="000000"/>
              <w:left w:val="single" w:sz="2" w:space="0" w:color="000000"/>
              <w:bottom w:val="single" w:sz="2" w:space="0" w:color="000000"/>
              <w:right w:val="nil"/>
            </w:tcBorders>
            <w:shd w:val="clear" w:color="auto" w:fill="EEEEEE"/>
            <w:tcMar>
              <w:top w:w="55" w:type="dxa"/>
              <w:left w:w="55" w:type="dxa"/>
              <w:bottom w:w="55" w:type="dxa"/>
              <w:right w:w="55" w:type="dxa"/>
            </w:tcMar>
            <w:vAlign w:val="center"/>
            <w:hideMark/>
          </w:tcPr>
          <w:p w14:paraId="6CEB6FD4" w14:textId="77777777" w:rsidR="00965157" w:rsidRPr="00EF4ED9" w:rsidRDefault="00965157" w:rsidP="00DF7D95">
            <w:pPr>
              <w:pStyle w:val="TableContents"/>
              <w:spacing w:line="276" w:lineRule="auto"/>
              <w:jc w:val="center"/>
              <w:rPr>
                <w:rFonts w:ascii="Calibri" w:eastAsia="SimSun" w:hAnsi="Calibri" w:cs="Tahoma"/>
                <w:b/>
                <w:bCs/>
                <w:color w:val="000000"/>
              </w:rPr>
            </w:pPr>
            <w:r w:rsidRPr="00EF4ED9">
              <w:rPr>
                <w:rFonts w:ascii="Calibri" w:hAnsi="Calibri"/>
                <w:b/>
                <w:bCs/>
                <w:color w:val="000000"/>
              </w:rPr>
              <w:t>Id</w:t>
            </w:r>
          </w:p>
        </w:tc>
        <w:tc>
          <w:tcPr>
            <w:tcW w:w="4305" w:type="dxa"/>
            <w:tcBorders>
              <w:top w:val="single" w:sz="2" w:space="0" w:color="000000"/>
              <w:left w:val="single" w:sz="2" w:space="0" w:color="000000"/>
              <w:bottom w:val="single" w:sz="2" w:space="0" w:color="000000"/>
              <w:right w:val="nil"/>
            </w:tcBorders>
            <w:shd w:val="clear" w:color="auto" w:fill="EEEEEE"/>
            <w:tcMar>
              <w:top w:w="55" w:type="dxa"/>
              <w:left w:w="55" w:type="dxa"/>
              <w:bottom w:w="55" w:type="dxa"/>
              <w:right w:w="55" w:type="dxa"/>
            </w:tcMar>
            <w:vAlign w:val="center"/>
            <w:hideMark/>
          </w:tcPr>
          <w:p w14:paraId="1F2E0530" w14:textId="77777777" w:rsidR="00965157" w:rsidRPr="00EF4ED9" w:rsidRDefault="00965157" w:rsidP="00DF7D95">
            <w:pPr>
              <w:pStyle w:val="TableContents"/>
              <w:spacing w:line="276" w:lineRule="auto"/>
              <w:jc w:val="center"/>
              <w:rPr>
                <w:rFonts w:ascii="Calibri" w:hAnsi="Calibri"/>
                <w:b/>
                <w:bCs/>
                <w:color w:val="000000"/>
              </w:rPr>
            </w:pPr>
            <w:r w:rsidRPr="00EF4ED9">
              <w:rPr>
                <w:rFonts w:ascii="Calibri" w:hAnsi="Calibri"/>
                <w:b/>
                <w:bCs/>
                <w:color w:val="000000"/>
              </w:rPr>
              <w:t>Risco</w:t>
            </w:r>
          </w:p>
        </w:tc>
        <w:tc>
          <w:tcPr>
            <w:tcW w:w="2175" w:type="dxa"/>
            <w:tcBorders>
              <w:top w:val="single" w:sz="2" w:space="0" w:color="000000"/>
              <w:left w:val="single" w:sz="2" w:space="0" w:color="000000"/>
              <w:bottom w:val="single" w:sz="2" w:space="0" w:color="000000"/>
              <w:right w:val="nil"/>
            </w:tcBorders>
            <w:shd w:val="clear" w:color="auto" w:fill="EEEEEE"/>
            <w:tcMar>
              <w:top w:w="55" w:type="dxa"/>
              <w:left w:w="55" w:type="dxa"/>
              <w:bottom w:w="55" w:type="dxa"/>
              <w:right w:w="55" w:type="dxa"/>
            </w:tcMar>
            <w:vAlign w:val="center"/>
            <w:hideMark/>
          </w:tcPr>
          <w:p w14:paraId="4389CEF0" w14:textId="77777777" w:rsidR="00965157" w:rsidRPr="00EF4ED9" w:rsidRDefault="00965157" w:rsidP="00DF7D95">
            <w:pPr>
              <w:pStyle w:val="TableContents"/>
              <w:spacing w:line="276" w:lineRule="auto"/>
              <w:jc w:val="center"/>
              <w:rPr>
                <w:rFonts w:ascii="Calibri" w:hAnsi="Calibri"/>
                <w:b/>
                <w:bCs/>
                <w:color w:val="000000"/>
              </w:rPr>
            </w:pPr>
            <w:r w:rsidRPr="00EF4ED9">
              <w:rPr>
                <w:rFonts w:ascii="Calibri" w:hAnsi="Calibri"/>
                <w:b/>
                <w:bCs/>
                <w:color w:val="000000"/>
              </w:rPr>
              <w:t xml:space="preserve">Relacionado ao(à):  </w:t>
            </w:r>
            <w:r w:rsidRPr="00EF4ED9">
              <w:rPr>
                <w:rFonts w:ascii="Calibri" w:hAnsi="Calibri"/>
                <w:b/>
                <w:bCs/>
                <w:color w:val="000000"/>
                <w:vertAlign w:val="superscript"/>
              </w:rPr>
              <w:t>1</w:t>
            </w:r>
          </w:p>
        </w:tc>
        <w:tc>
          <w:tcPr>
            <w:tcW w:w="465" w:type="dxa"/>
            <w:tcBorders>
              <w:top w:val="single" w:sz="2" w:space="0" w:color="000000"/>
              <w:left w:val="single" w:sz="2" w:space="0" w:color="000000"/>
              <w:bottom w:val="single" w:sz="2" w:space="0" w:color="000000"/>
              <w:right w:val="nil"/>
            </w:tcBorders>
            <w:shd w:val="clear" w:color="auto" w:fill="EEEEEE"/>
            <w:tcMar>
              <w:top w:w="55" w:type="dxa"/>
              <w:left w:w="55" w:type="dxa"/>
              <w:bottom w:w="55" w:type="dxa"/>
              <w:right w:w="55" w:type="dxa"/>
            </w:tcMar>
            <w:vAlign w:val="center"/>
            <w:hideMark/>
          </w:tcPr>
          <w:p w14:paraId="18D4B87D" w14:textId="77777777" w:rsidR="00965157" w:rsidRPr="00EF4ED9" w:rsidRDefault="00965157" w:rsidP="00DF7D95">
            <w:pPr>
              <w:pStyle w:val="TableContents"/>
              <w:spacing w:line="276" w:lineRule="auto"/>
              <w:jc w:val="center"/>
              <w:rPr>
                <w:rFonts w:ascii="Calibri" w:hAnsi="Calibri"/>
                <w:b/>
                <w:bCs/>
                <w:color w:val="000000"/>
              </w:rPr>
            </w:pPr>
            <w:r w:rsidRPr="00EF4ED9">
              <w:rPr>
                <w:rFonts w:ascii="Calibri" w:hAnsi="Calibri"/>
                <w:b/>
                <w:bCs/>
                <w:color w:val="000000"/>
              </w:rPr>
              <w:t xml:space="preserve">P  </w:t>
            </w:r>
            <w:r w:rsidRPr="00EF4ED9">
              <w:rPr>
                <w:rFonts w:ascii="Calibri" w:hAnsi="Calibri"/>
                <w:b/>
                <w:bCs/>
                <w:color w:val="000000"/>
                <w:vertAlign w:val="superscript"/>
              </w:rPr>
              <w:t>2</w:t>
            </w:r>
          </w:p>
        </w:tc>
        <w:tc>
          <w:tcPr>
            <w:tcW w:w="480" w:type="dxa"/>
            <w:tcBorders>
              <w:top w:val="single" w:sz="2" w:space="0" w:color="000000"/>
              <w:left w:val="single" w:sz="2" w:space="0" w:color="000000"/>
              <w:bottom w:val="single" w:sz="2" w:space="0" w:color="000000"/>
              <w:right w:val="nil"/>
            </w:tcBorders>
            <w:shd w:val="clear" w:color="auto" w:fill="EEEEEE"/>
            <w:tcMar>
              <w:top w:w="55" w:type="dxa"/>
              <w:left w:w="55" w:type="dxa"/>
              <w:bottom w:w="55" w:type="dxa"/>
              <w:right w:w="55" w:type="dxa"/>
            </w:tcMar>
            <w:vAlign w:val="center"/>
            <w:hideMark/>
          </w:tcPr>
          <w:p w14:paraId="33B64B15" w14:textId="77777777" w:rsidR="00965157" w:rsidRPr="00EF4ED9" w:rsidRDefault="00965157" w:rsidP="00DF7D95">
            <w:pPr>
              <w:pStyle w:val="TableContents"/>
              <w:spacing w:line="276" w:lineRule="auto"/>
              <w:jc w:val="center"/>
              <w:rPr>
                <w:rFonts w:ascii="Calibri" w:hAnsi="Calibri"/>
                <w:b/>
                <w:bCs/>
                <w:color w:val="000000"/>
              </w:rPr>
            </w:pPr>
            <w:r w:rsidRPr="00EF4ED9">
              <w:rPr>
                <w:rFonts w:ascii="Calibri" w:hAnsi="Calibri"/>
                <w:b/>
                <w:bCs/>
                <w:color w:val="000000"/>
              </w:rPr>
              <w:t xml:space="preserve">I  </w:t>
            </w:r>
            <w:r w:rsidRPr="00EF4ED9">
              <w:rPr>
                <w:rFonts w:ascii="Calibri" w:hAnsi="Calibri"/>
                <w:b/>
                <w:bCs/>
                <w:color w:val="000000"/>
                <w:vertAlign w:val="superscript"/>
              </w:rPr>
              <w:t>3</w:t>
            </w:r>
          </w:p>
        </w:tc>
        <w:tc>
          <w:tcPr>
            <w:tcW w:w="1550" w:type="dxa"/>
            <w:tcBorders>
              <w:top w:val="single" w:sz="2" w:space="0" w:color="000000"/>
              <w:left w:val="single" w:sz="2" w:space="0" w:color="000000"/>
              <w:bottom w:val="single" w:sz="2" w:space="0" w:color="000000"/>
              <w:right w:val="single" w:sz="2" w:space="0" w:color="000000"/>
            </w:tcBorders>
            <w:shd w:val="clear" w:color="auto" w:fill="EEEEEE"/>
            <w:tcMar>
              <w:top w:w="55" w:type="dxa"/>
              <w:left w:w="55" w:type="dxa"/>
              <w:bottom w:w="55" w:type="dxa"/>
              <w:right w:w="55" w:type="dxa"/>
            </w:tcMar>
            <w:vAlign w:val="center"/>
            <w:hideMark/>
          </w:tcPr>
          <w:p w14:paraId="736B3CE4" w14:textId="77777777" w:rsidR="00965157" w:rsidRPr="00EF4ED9" w:rsidRDefault="00965157" w:rsidP="00DF7D95">
            <w:pPr>
              <w:pStyle w:val="TableContents"/>
              <w:spacing w:line="276" w:lineRule="auto"/>
              <w:jc w:val="center"/>
              <w:rPr>
                <w:rFonts w:ascii="Calibri" w:hAnsi="Calibri"/>
                <w:b/>
                <w:bCs/>
                <w:color w:val="000000"/>
              </w:rPr>
            </w:pPr>
            <w:r w:rsidRPr="00EF4ED9">
              <w:rPr>
                <w:rFonts w:ascii="Calibri" w:hAnsi="Calibri"/>
                <w:b/>
                <w:bCs/>
                <w:color w:val="000000"/>
              </w:rPr>
              <w:t>Nível de Risco</w:t>
            </w:r>
          </w:p>
          <w:p w14:paraId="740BF5FB" w14:textId="77777777" w:rsidR="00965157" w:rsidRPr="00EF4ED9" w:rsidRDefault="00965157" w:rsidP="00DF7D95">
            <w:pPr>
              <w:pStyle w:val="TableContents"/>
              <w:spacing w:line="276" w:lineRule="auto"/>
              <w:jc w:val="center"/>
              <w:rPr>
                <w:rFonts w:ascii="Calibri" w:hAnsi="Calibri"/>
                <w:b/>
                <w:bCs/>
                <w:color w:val="000000"/>
              </w:rPr>
            </w:pPr>
            <w:r w:rsidRPr="00EF4ED9">
              <w:rPr>
                <w:rFonts w:ascii="Calibri" w:hAnsi="Calibri"/>
                <w:b/>
                <w:bCs/>
                <w:color w:val="000000"/>
              </w:rPr>
              <w:t xml:space="preserve">(P x I)  </w:t>
            </w:r>
            <w:r w:rsidRPr="00EF4ED9">
              <w:rPr>
                <w:rFonts w:ascii="Calibri" w:hAnsi="Calibri"/>
                <w:b/>
                <w:bCs/>
                <w:color w:val="000000"/>
                <w:vertAlign w:val="superscript"/>
              </w:rPr>
              <w:t>4</w:t>
            </w:r>
          </w:p>
        </w:tc>
      </w:tr>
      <w:tr w:rsidR="00965157" w:rsidRPr="00EF4ED9" w14:paraId="4CD7BC5D" w14:textId="77777777" w:rsidTr="00DF7D95">
        <w:trPr>
          <w:trHeight w:val="357"/>
        </w:trPr>
        <w:tc>
          <w:tcPr>
            <w:tcW w:w="45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7BB7FA2" w14:textId="77777777" w:rsidR="00965157" w:rsidRPr="00EF4ED9" w:rsidRDefault="00965157" w:rsidP="00DF7D95">
            <w:pPr>
              <w:pStyle w:val="TableContents"/>
              <w:spacing w:line="276" w:lineRule="auto"/>
              <w:jc w:val="center"/>
              <w:rPr>
                <w:rFonts w:ascii="Calibri" w:hAnsi="Calibri"/>
                <w:sz w:val="20"/>
                <w:szCs w:val="20"/>
              </w:rPr>
            </w:pPr>
            <w:r w:rsidRPr="00EF4ED9">
              <w:rPr>
                <w:rFonts w:ascii="Calibri" w:hAnsi="Calibri"/>
                <w:sz w:val="20"/>
                <w:szCs w:val="20"/>
              </w:rPr>
              <w:t>1</w:t>
            </w:r>
          </w:p>
        </w:tc>
        <w:tc>
          <w:tcPr>
            <w:tcW w:w="430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F1C35AE" w14:textId="77777777" w:rsidR="00965157" w:rsidRPr="00EF4ED9" w:rsidRDefault="00965157" w:rsidP="00DF7D95">
            <w:pPr>
              <w:pStyle w:val="Standard"/>
              <w:spacing w:line="276" w:lineRule="auto"/>
              <w:jc w:val="both"/>
              <w:rPr>
                <w:rFonts w:ascii="Calibri" w:hAnsi="Calibri"/>
                <w:color w:val="4472C4" w:themeColor="accent1"/>
                <w:sz w:val="20"/>
                <w:szCs w:val="20"/>
              </w:rPr>
            </w:pPr>
            <w:r w:rsidRPr="00EF4ED9">
              <w:rPr>
                <w:rFonts w:ascii="Calibri" w:hAnsi="Calibri"/>
                <w:color w:val="4472C4" w:themeColor="accent1"/>
                <w:sz w:val="20"/>
                <w:szCs w:val="20"/>
              </w:rPr>
              <w:t>&lt;Risco 1&gt;</w:t>
            </w:r>
          </w:p>
        </w:tc>
        <w:tc>
          <w:tcPr>
            <w:tcW w:w="2175"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68442728" w14:textId="77777777" w:rsidR="00965157" w:rsidRPr="00EF4ED9" w:rsidRDefault="00965157" w:rsidP="00DF7D95">
            <w:pPr>
              <w:pStyle w:val="TableContents"/>
              <w:spacing w:line="276" w:lineRule="auto"/>
              <w:jc w:val="center"/>
              <w:rPr>
                <w:rFonts w:ascii="Calibri" w:hAnsi="Calibri"/>
                <w:color w:val="000000"/>
                <w:sz w:val="20"/>
                <w:szCs w:val="20"/>
              </w:rPr>
            </w:pPr>
          </w:p>
        </w:tc>
        <w:tc>
          <w:tcPr>
            <w:tcW w:w="465"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199F064C" w14:textId="77777777" w:rsidR="00965157" w:rsidRPr="00EF4ED9" w:rsidRDefault="00965157" w:rsidP="00DF7D95">
            <w:pPr>
              <w:pStyle w:val="TableContents"/>
              <w:spacing w:line="276" w:lineRule="auto"/>
              <w:jc w:val="center"/>
              <w:rPr>
                <w:rFonts w:ascii="Calibri" w:hAnsi="Calibri"/>
                <w:color w:val="000000"/>
                <w:sz w:val="20"/>
                <w:szCs w:val="20"/>
              </w:rPr>
            </w:pPr>
          </w:p>
        </w:tc>
        <w:tc>
          <w:tcPr>
            <w:tcW w:w="480"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04C14025" w14:textId="77777777" w:rsidR="00965157" w:rsidRPr="00EF4ED9" w:rsidRDefault="00965157" w:rsidP="00DF7D95">
            <w:pPr>
              <w:pStyle w:val="TableContents"/>
              <w:spacing w:line="276" w:lineRule="auto"/>
              <w:jc w:val="center"/>
              <w:rPr>
                <w:rFonts w:ascii="Calibri" w:hAnsi="Calibri"/>
                <w:color w:val="000000"/>
                <w:sz w:val="20"/>
                <w:szCs w:val="20"/>
              </w:rPr>
            </w:pPr>
          </w:p>
        </w:tc>
        <w:tc>
          <w:tcPr>
            <w:tcW w:w="155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14:paraId="04C67734" w14:textId="77777777" w:rsidR="00965157" w:rsidRPr="00EF4ED9" w:rsidRDefault="00965157" w:rsidP="00DF7D95">
            <w:pPr>
              <w:pStyle w:val="TableContents"/>
              <w:spacing w:line="276" w:lineRule="auto"/>
              <w:jc w:val="center"/>
              <w:rPr>
                <w:rFonts w:ascii="Calibri" w:hAnsi="Calibri"/>
                <w:color w:val="000000"/>
                <w:sz w:val="20"/>
                <w:szCs w:val="20"/>
              </w:rPr>
            </w:pPr>
          </w:p>
        </w:tc>
      </w:tr>
      <w:tr w:rsidR="00965157" w:rsidRPr="00EF4ED9" w14:paraId="3149690B" w14:textId="77777777" w:rsidTr="00DF7D95">
        <w:trPr>
          <w:trHeight w:val="357"/>
        </w:trPr>
        <w:tc>
          <w:tcPr>
            <w:tcW w:w="45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B6217A7" w14:textId="77777777" w:rsidR="00965157" w:rsidRPr="00EF4ED9" w:rsidRDefault="00965157" w:rsidP="00DF7D95">
            <w:pPr>
              <w:pStyle w:val="TableContents"/>
              <w:spacing w:line="276" w:lineRule="auto"/>
              <w:jc w:val="center"/>
              <w:rPr>
                <w:rFonts w:ascii="Calibri" w:hAnsi="Calibri"/>
                <w:sz w:val="20"/>
                <w:szCs w:val="20"/>
              </w:rPr>
            </w:pPr>
            <w:r w:rsidRPr="00EF4ED9">
              <w:rPr>
                <w:rFonts w:ascii="Calibri" w:hAnsi="Calibri"/>
                <w:sz w:val="20"/>
                <w:szCs w:val="20"/>
              </w:rPr>
              <w:t>2</w:t>
            </w:r>
          </w:p>
        </w:tc>
        <w:tc>
          <w:tcPr>
            <w:tcW w:w="430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D32094E" w14:textId="77777777" w:rsidR="00965157" w:rsidRPr="00EF4ED9" w:rsidRDefault="00965157" w:rsidP="00DF7D95">
            <w:pPr>
              <w:pStyle w:val="Standard"/>
              <w:spacing w:line="276" w:lineRule="auto"/>
              <w:jc w:val="both"/>
              <w:rPr>
                <w:rFonts w:ascii="Calibri" w:hAnsi="Calibri"/>
                <w:color w:val="4472C4" w:themeColor="accent1"/>
                <w:sz w:val="20"/>
                <w:szCs w:val="20"/>
              </w:rPr>
            </w:pPr>
            <w:r w:rsidRPr="00EF4ED9">
              <w:rPr>
                <w:rFonts w:ascii="Calibri" w:hAnsi="Calibri"/>
                <w:color w:val="4472C4" w:themeColor="accent1"/>
                <w:sz w:val="20"/>
                <w:szCs w:val="20"/>
              </w:rPr>
              <w:t>&lt;Risco 2&gt;</w:t>
            </w:r>
          </w:p>
        </w:tc>
        <w:tc>
          <w:tcPr>
            <w:tcW w:w="2175"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139BD28D" w14:textId="77777777" w:rsidR="00965157" w:rsidRPr="00EF4ED9" w:rsidRDefault="00965157" w:rsidP="00DF7D95">
            <w:pPr>
              <w:pStyle w:val="TableContents"/>
              <w:spacing w:line="276" w:lineRule="auto"/>
              <w:jc w:val="center"/>
              <w:rPr>
                <w:rFonts w:ascii="Calibri" w:hAnsi="Calibri"/>
                <w:color w:val="000000"/>
                <w:sz w:val="20"/>
                <w:szCs w:val="20"/>
              </w:rPr>
            </w:pPr>
          </w:p>
        </w:tc>
        <w:tc>
          <w:tcPr>
            <w:tcW w:w="465"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5BE91D33" w14:textId="77777777" w:rsidR="00965157" w:rsidRPr="00EF4ED9" w:rsidRDefault="00965157" w:rsidP="00DF7D95">
            <w:pPr>
              <w:pStyle w:val="TableContents"/>
              <w:spacing w:line="276" w:lineRule="auto"/>
              <w:jc w:val="center"/>
              <w:rPr>
                <w:rFonts w:ascii="Calibri" w:hAnsi="Calibri"/>
                <w:color w:val="000000"/>
                <w:sz w:val="20"/>
                <w:szCs w:val="20"/>
              </w:rPr>
            </w:pPr>
          </w:p>
        </w:tc>
        <w:tc>
          <w:tcPr>
            <w:tcW w:w="480"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19120D4A" w14:textId="77777777" w:rsidR="00965157" w:rsidRPr="00EF4ED9" w:rsidRDefault="00965157" w:rsidP="00DF7D95">
            <w:pPr>
              <w:pStyle w:val="TableContents"/>
              <w:spacing w:line="276" w:lineRule="auto"/>
              <w:jc w:val="center"/>
              <w:rPr>
                <w:rFonts w:ascii="Calibri" w:hAnsi="Calibri"/>
                <w:color w:val="000000"/>
                <w:sz w:val="20"/>
                <w:szCs w:val="20"/>
              </w:rPr>
            </w:pPr>
          </w:p>
        </w:tc>
        <w:tc>
          <w:tcPr>
            <w:tcW w:w="155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14:paraId="6494889A" w14:textId="77777777" w:rsidR="00965157" w:rsidRPr="00EF4ED9" w:rsidRDefault="00965157" w:rsidP="00DF7D95">
            <w:pPr>
              <w:pStyle w:val="TableContents"/>
              <w:spacing w:line="276" w:lineRule="auto"/>
              <w:jc w:val="center"/>
              <w:rPr>
                <w:rFonts w:ascii="Calibri" w:hAnsi="Calibri"/>
                <w:color w:val="000000"/>
                <w:sz w:val="20"/>
                <w:szCs w:val="20"/>
              </w:rPr>
            </w:pPr>
          </w:p>
        </w:tc>
      </w:tr>
      <w:tr w:rsidR="00965157" w:rsidRPr="00EF4ED9" w14:paraId="76ACB700" w14:textId="77777777" w:rsidTr="00DF7D95">
        <w:trPr>
          <w:trHeight w:val="357"/>
        </w:trPr>
        <w:tc>
          <w:tcPr>
            <w:tcW w:w="45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84F9074" w14:textId="77777777" w:rsidR="00965157" w:rsidRPr="00EF4ED9" w:rsidRDefault="00965157" w:rsidP="00DF7D95">
            <w:pPr>
              <w:pStyle w:val="TableContents"/>
              <w:spacing w:line="276" w:lineRule="auto"/>
              <w:jc w:val="center"/>
              <w:rPr>
                <w:rFonts w:ascii="Calibri" w:hAnsi="Calibri"/>
                <w:sz w:val="20"/>
                <w:szCs w:val="20"/>
              </w:rPr>
            </w:pPr>
            <w:r w:rsidRPr="00EF4ED9">
              <w:rPr>
                <w:rFonts w:ascii="Calibri" w:hAnsi="Calibri"/>
                <w:sz w:val="20"/>
                <w:szCs w:val="20"/>
              </w:rPr>
              <w:t>…</w:t>
            </w:r>
          </w:p>
        </w:tc>
        <w:tc>
          <w:tcPr>
            <w:tcW w:w="430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F659A97" w14:textId="77777777" w:rsidR="00965157" w:rsidRPr="00EF4ED9" w:rsidRDefault="00965157" w:rsidP="00DF7D95">
            <w:pPr>
              <w:pStyle w:val="Standard"/>
              <w:spacing w:line="276" w:lineRule="auto"/>
              <w:jc w:val="both"/>
              <w:rPr>
                <w:rFonts w:ascii="Calibri" w:hAnsi="Calibri"/>
                <w:color w:val="4472C4" w:themeColor="accent1"/>
                <w:sz w:val="20"/>
                <w:szCs w:val="20"/>
              </w:rPr>
            </w:pPr>
            <w:r w:rsidRPr="00EF4ED9">
              <w:rPr>
                <w:rFonts w:ascii="Calibri" w:hAnsi="Calibri"/>
                <w:color w:val="4472C4" w:themeColor="accent1"/>
                <w:sz w:val="20"/>
                <w:szCs w:val="20"/>
              </w:rPr>
              <w:t>&lt;Risco N&gt;</w:t>
            </w:r>
          </w:p>
        </w:tc>
        <w:tc>
          <w:tcPr>
            <w:tcW w:w="2175"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07E874A4" w14:textId="77777777" w:rsidR="00965157" w:rsidRPr="00EF4ED9" w:rsidRDefault="00965157" w:rsidP="00DF7D95">
            <w:pPr>
              <w:pStyle w:val="TableContents"/>
              <w:spacing w:line="276" w:lineRule="auto"/>
              <w:jc w:val="center"/>
              <w:rPr>
                <w:rFonts w:ascii="Calibri" w:hAnsi="Calibri"/>
                <w:color w:val="000000"/>
                <w:sz w:val="20"/>
                <w:szCs w:val="20"/>
              </w:rPr>
            </w:pPr>
          </w:p>
        </w:tc>
        <w:tc>
          <w:tcPr>
            <w:tcW w:w="465"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7BCF6CA0" w14:textId="77777777" w:rsidR="00965157" w:rsidRPr="00EF4ED9" w:rsidRDefault="00965157" w:rsidP="00DF7D95">
            <w:pPr>
              <w:pStyle w:val="TableContents"/>
              <w:spacing w:line="276" w:lineRule="auto"/>
              <w:jc w:val="center"/>
              <w:rPr>
                <w:rFonts w:ascii="Calibri" w:hAnsi="Calibri"/>
                <w:color w:val="000000"/>
                <w:sz w:val="20"/>
                <w:szCs w:val="20"/>
              </w:rPr>
            </w:pPr>
          </w:p>
        </w:tc>
        <w:tc>
          <w:tcPr>
            <w:tcW w:w="480"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5F87270A" w14:textId="77777777" w:rsidR="00965157" w:rsidRPr="00EF4ED9" w:rsidRDefault="00965157" w:rsidP="00DF7D95">
            <w:pPr>
              <w:pStyle w:val="TableContents"/>
              <w:spacing w:line="276" w:lineRule="auto"/>
              <w:jc w:val="center"/>
              <w:rPr>
                <w:rFonts w:ascii="Calibri" w:hAnsi="Calibri"/>
                <w:color w:val="000000"/>
                <w:sz w:val="20"/>
                <w:szCs w:val="20"/>
              </w:rPr>
            </w:pPr>
          </w:p>
        </w:tc>
        <w:tc>
          <w:tcPr>
            <w:tcW w:w="155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14:paraId="5EF1A0A5" w14:textId="77777777" w:rsidR="00965157" w:rsidRPr="00EF4ED9" w:rsidRDefault="00965157" w:rsidP="00DF7D95">
            <w:pPr>
              <w:pStyle w:val="TableContents"/>
              <w:spacing w:line="276" w:lineRule="auto"/>
              <w:jc w:val="center"/>
              <w:rPr>
                <w:rFonts w:ascii="Calibri" w:hAnsi="Calibri"/>
                <w:color w:val="000000"/>
                <w:sz w:val="20"/>
                <w:szCs w:val="20"/>
              </w:rPr>
            </w:pPr>
          </w:p>
        </w:tc>
      </w:tr>
    </w:tbl>
    <w:p w14:paraId="5AF56BC4" w14:textId="77777777" w:rsidR="00965157" w:rsidRPr="00EF4ED9" w:rsidRDefault="00965157" w:rsidP="00965157">
      <w:pPr>
        <w:pStyle w:val="Standard"/>
        <w:tabs>
          <w:tab w:val="left" w:pos="555"/>
          <w:tab w:val="left" w:pos="840"/>
          <w:tab w:val="left" w:pos="1140"/>
          <w:tab w:val="left" w:pos="1395"/>
          <w:tab w:val="left" w:pos="1650"/>
          <w:tab w:val="left" w:pos="1965"/>
          <w:tab w:val="left" w:pos="2220"/>
          <w:tab w:val="left" w:leader="underscore" w:pos="7336"/>
        </w:tabs>
        <w:snapToGrid w:val="0"/>
        <w:spacing w:before="57" w:after="57"/>
        <w:jc w:val="both"/>
        <w:rPr>
          <w:rFonts w:ascii="Calibri" w:hAnsi="Calibri" w:cs="Arial"/>
          <w:i/>
          <w:iCs/>
          <w:sz w:val="20"/>
          <w:szCs w:val="20"/>
        </w:rPr>
      </w:pPr>
      <w:r w:rsidRPr="00EF4ED9">
        <w:rPr>
          <w:rFonts w:ascii="Calibri" w:hAnsi="Calibri" w:cs="Arial"/>
          <w:i/>
          <w:iCs/>
          <w:sz w:val="20"/>
          <w:szCs w:val="20"/>
        </w:rPr>
        <w:t>Legenda: P – Probabilidade; I – Impacto.</w:t>
      </w:r>
    </w:p>
    <w:p w14:paraId="14342648" w14:textId="77777777" w:rsidR="00965157" w:rsidRPr="00EF4ED9" w:rsidRDefault="00965157" w:rsidP="00965157">
      <w:pPr>
        <w:pStyle w:val="Standard"/>
        <w:tabs>
          <w:tab w:val="left" w:pos="555"/>
          <w:tab w:val="left" w:pos="840"/>
          <w:tab w:val="left" w:pos="1140"/>
          <w:tab w:val="left" w:pos="1395"/>
          <w:tab w:val="left" w:pos="1650"/>
          <w:tab w:val="left" w:pos="1965"/>
          <w:tab w:val="left" w:pos="2220"/>
          <w:tab w:val="left" w:leader="underscore" w:pos="7336"/>
        </w:tabs>
        <w:snapToGrid w:val="0"/>
        <w:spacing w:before="57" w:after="57"/>
        <w:jc w:val="both"/>
        <w:rPr>
          <w:rFonts w:ascii="Calibri" w:hAnsi="Calibri" w:cs="Arial"/>
          <w:i/>
          <w:iCs/>
          <w:sz w:val="20"/>
          <w:szCs w:val="20"/>
        </w:rPr>
      </w:pPr>
      <w:r w:rsidRPr="00EF4ED9">
        <w:rPr>
          <w:rFonts w:ascii="Calibri" w:hAnsi="Calibri" w:cs="Arial"/>
          <w:i/>
          <w:iCs/>
          <w:sz w:val="20"/>
          <w:szCs w:val="20"/>
          <w:vertAlign w:val="superscript"/>
        </w:rPr>
        <w:t>1</w:t>
      </w:r>
      <w:r w:rsidRPr="00EF4ED9">
        <w:rPr>
          <w:rFonts w:ascii="Calibri" w:hAnsi="Calibri" w:cs="Arial"/>
          <w:i/>
          <w:iCs/>
          <w:sz w:val="20"/>
          <w:szCs w:val="20"/>
        </w:rPr>
        <w:t xml:space="preserve"> A qual natureza o risco está associado: fases do Processo da Contratação ou Solução Tecnológica.</w:t>
      </w:r>
    </w:p>
    <w:p w14:paraId="2FAD5719" w14:textId="77777777" w:rsidR="00965157" w:rsidRPr="00EF4ED9" w:rsidRDefault="00965157" w:rsidP="00965157">
      <w:pPr>
        <w:pStyle w:val="Standard"/>
        <w:tabs>
          <w:tab w:val="left" w:pos="555"/>
          <w:tab w:val="left" w:pos="840"/>
          <w:tab w:val="left" w:pos="1140"/>
          <w:tab w:val="left" w:pos="1395"/>
          <w:tab w:val="left" w:pos="1650"/>
          <w:tab w:val="left" w:pos="1965"/>
          <w:tab w:val="left" w:pos="2220"/>
          <w:tab w:val="left" w:leader="underscore" w:pos="7336"/>
        </w:tabs>
        <w:snapToGrid w:val="0"/>
        <w:spacing w:before="57" w:after="57"/>
        <w:jc w:val="both"/>
        <w:rPr>
          <w:rFonts w:ascii="Calibri" w:hAnsi="Calibri" w:cs="Arial"/>
          <w:i/>
          <w:iCs/>
          <w:sz w:val="20"/>
          <w:szCs w:val="20"/>
        </w:rPr>
      </w:pPr>
      <w:r w:rsidRPr="00EF4ED9">
        <w:rPr>
          <w:rFonts w:ascii="Calibri" w:hAnsi="Calibri" w:cs="Arial"/>
          <w:i/>
          <w:iCs/>
          <w:sz w:val="20"/>
          <w:szCs w:val="20"/>
          <w:vertAlign w:val="superscript"/>
        </w:rPr>
        <w:t>2</w:t>
      </w:r>
      <w:r w:rsidRPr="00EF4ED9">
        <w:rPr>
          <w:rFonts w:ascii="Calibri" w:hAnsi="Calibri" w:cs="Arial"/>
          <w:i/>
          <w:iCs/>
          <w:sz w:val="20"/>
          <w:szCs w:val="20"/>
        </w:rPr>
        <w:t xml:space="preserve"> Probabilidade: chance de algo acontecer, não importando se definida, medida ou determinada objetiva ou subjetivamente, qualitativa ou quantitativamente, ou se descrita utilizando-se termos gerais ou matemáticos (ISO/IEC 31000).</w:t>
      </w:r>
    </w:p>
    <w:p w14:paraId="27F323BD" w14:textId="77777777" w:rsidR="00965157" w:rsidRPr="00EF4ED9" w:rsidRDefault="00965157" w:rsidP="00965157">
      <w:pPr>
        <w:pStyle w:val="Standard"/>
        <w:tabs>
          <w:tab w:val="left" w:pos="555"/>
          <w:tab w:val="left" w:pos="840"/>
          <w:tab w:val="left" w:pos="1140"/>
          <w:tab w:val="left" w:pos="1395"/>
          <w:tab w:val="left" w:pos="1650"/>
          <w:tab w:val="left" w:pos="1965"/>
          <w:tab w:val="left" w:pos="2220"/>
          <w:tab w:val="left" w:leader="underscore" w:pos="7336"/>
        </w:tabs>
        <w:snapToGrid w:val="0"/>
        <w:spacing w:before="57" w:after="57"/>
        <w:jc w:val="both"/>
        <w:rPr>
          <w:rFonts w:ascii="Calibri" w:hAnsi="Calibri" w:cs="Arial"/>
          <w:i/>
          <w:iCs/>
          <w:sz w:val="20"/>
          <w:szCs w:val="20"/>
        </w:rPr>
      </w:pPr>
      <w:r w:rsidRPr="00EF4ED9">
        <w:rPr>
          <w:rFonts w:ascii="Calibri" w:hAnsi="Calibri" w:cs="Arial"/>
          <w:i/>
          <w:iCs/>
          <w:sz w:val="20"/>
          <w:szCs w:val="20"/>
          <w:vertAlign w:val="superscript"/>
        </w:rPr>
        <w:t>3</w:t>
      </w:r>
      <w:r w:rsidRPr="00EF4ED9">
        <w:rPr>
          <w:rFonts w:ascii="Calibri" w:hAnsi="Calibri" w:cs="Arial"/>
          <w:i/>
          <w:iCs/>
          <w:sz w:val="20"/>
          <w:szCs w:val="20"/>
        </w:rPr>
        <w:t xml:space="preserve"> Impacto: resultado de um evento que afeta os objetivos (ISO/IEC 31000:2009).</w:t>
      </w:r>
    </w:p>
    <w:p w14:paraId="35AED257" w14:textId="77777777" w:rsidR="00965157" w:rsidRPr="00EF4ED9" w:rsidRDefault="00965157" w:rsidP="00965157">
      <w:pPr>
        <w:pStyle w:val="Standard"/>
        <w:tabs>
          <w:tab w:val="left" w:pos="555"/>
          <w:tab w:val="left" w:pos="840"/>
          <w:tab w:val="left" w:pos="1140"/>
          <w:tab w:val="left" w:pos="1395"/>
          <w:tab w:val="left" w:pos="1650"/>
          <w:tab w:val="left" w:pos="1965"/>
          <w:tab w:val="left" w:pos="2220"/>
          <w:tab w:val="left" w:leader="underscore" w:pos="7336"/>
        </w:tabs>
        <w:snapToGrid w:val="0"/>
        <w:spacing w:before="57" w:after="57"/>
        <w:jc w:val="both"/>
        <w:rPr>
          <w:rFonts w:ascii="Calibri" w:hAnsi="Calibri" w:cs="Arial"/>
          <w:i/>
          <w:iCs/>
          <w:sz w:val="20"/>
          <w:szCs w:val="20"/>
        </w:rPr>
      </w:pPr>
      <w:r w:rsidRPr="00EF4ED9">
        <w:rPr>
          <w:rFonts w:ascii="Calibri" w:hAnsi="Calibri" w:cs="Arial"/>
          <w:i/>
          <w:iCs/>
          <w:sz w:val="20"/>
          <w:szCs w:val="20"/>
          <w:vertAlign w:val="superscript"/>
        </w:rPr>
        <w:t>4</w:t>
      </w:r>
      <w:r w:rsidRPr="00EF4ED9">
        <w:rPr>
          <w:rFonts w:ascii="Calibri" w:hAnsi="Calibri" w:cs="Arial"/>
          <w:i/>
          <w:iCs/>
          <w:sz w:val="20"/>
          <w:szCs w:val="20"/>
        </w:rPr>
        <w:t xml:space="preserve"> Nível de Risco: magnitude de um risco ou combinação de riscos, expressa em termos da combinação das consequências e de suas probabilidades (ISO/IEC 31000:2009).</w:t>
      </w:r>
    </w:p>
    <w:p w14:paraId="0EC834CA" w14:textId="77777777" w:rsidR="00965157" w:rsidRPr="00EF4ED9" w:rsidRDefault="00965157" w:rsidP="00965157">
      <w:pPr>
        <w:pStyle w:val="Standard"/>
        <w:tabs>
          <w:tab w:val="left" w:pos="555"/>
          <w:tab w:val="left" w:pos="840"/>
          <w:tab w:val="left" w:pos="1140"/>
          <w:tab w:val="left" w:pos="1395"/>
          <w:tab w:val="left" w:pos="1650"/>
          <w:tab w:val="left" w:pos="1965"/>
          <w:tab w:val="left" w:pos="2220"/>
          <w:tab w:val="left" w:leader="underscore" w:pos="7336"/>
        </w:tabs>
        <w:snapToGrid w:val="0"/>
        <w:spacing w:before="57" w:after="57"/>
        <w:jc w:val="both"/>
        <w:rPr>
          <w:rFonts w:ascii="Calibri" w:hAnsi="Calibri" w:cs="Arial"/>
          <w:i/>
          <w:iCs/>
          <w:sz w:val="20"/>
          <w:szCs w:val="20"/>
        </w:rPr>
      </w:pPr>
    </w:p>
    <w:p w14:paraId="319DF36A" w14:textId="77777777" w:rsidR="00965157" w:rsidRPr="00EF4ED9" w:rsidRDefault="00965157" w:rsidP="00965157">
      <w:pPr>
        <w:pStyle w:val="Standard"/>
        <w:tabs>
          <w:tab w:val="left" w:pos="555"/>
          <w:tab w:val="left" w:pos="840"/>
          <w:tab w:val="left" w:pos="1140"/>
          <w:tab w:val="left" w:pos="1395"/>
          <w:tab w:val="left" w:pos="1650"/>
          <w:tab w:val="left" w:pos="1965"/>
          <w:tab w:val="left" w:pos="2220"/>
          <w:tab w:val="left" w:leader="underscore" w:pos="7336"/>
        </w:tabs>
        <w:snapToGrid w:val="0"/>
        <w:spacing w:before="57" w:after="57"/>
        <w:jc w:val="both"/>
        <w:rPr>
          <w:rFonts w:ascii="Calibri" w:hAnsi="Calibri" w:cs="Arial"/>
          <w:i/>
          <w:iCs/>
          <w:color w:val="4472C4" w:themeColor="accent1"/>
          <w:sz w:val="20"/>
          <w:szCs w:val="20"/>
        </w:rPr>
      </w:pPr>
      <w:r w:rsidRPr="00EF4ED9">
        <w:rPr>
          <w:rFonts w:ascii="Calibri" w:hAnsi="Calibri" w:cs="Arial"/>
          <w:i/>
          <w:iCs/>
          <w:color w:val="4472C4" w:themeColor="accent1"/>
          <w:sz w:val="20"/>
          <w:szCs w:val="20"/>
        </w:rPr>
        <w:t>&lt;Lembrete: As probabilidades e Impactos são inicialmente definidos no item 3 – Avaliação e Tratamento dos Riscos Identificados e transferidos para a tabela acima para o cálculo dos níveis de risco&gt;.</w:t>
      </w:r>
    </w:p>
    <w:p w14:paraId="138FEEAB" w14:textId="77777777" w:rsidR="00965157" w:rsidRPr="00EF4ED9" w:rsidRDefault="00965157" w:rsidP="00965157">
      <w:pPr>
        <w:pStyle w:val="Standard"/>
        <w:tabs>
          <w:tab w:val="left" w:pos="555"/>
          <w:tab w:val="left" w:pos="840"/>
          <w:tab w:val="left" w:pos="1140"/>
          <w:tab w:val="left" w:pos="1395"/>
          <w:tab w:val="left" w:pos="1650"/>
          <w:tab w:val="left" w:pos="1965"/>
          <w:tab w:val="left" w:pos="2220"/>
          <w:tab w:val="left" w:leader="underscore" w:pos="7336"/>
        </w:tabs>
        <w:snapToGrid w:val="0"/>
        <w:spacing w:before="57" w:after="57"/>
        <w:jc w:val="both"/>
        <w:rPr>
          <w:rFonts w:ascii="Calibri" w:hAnsi="Calibri" w:cs="Arial"/>
          <w:b/>
          <w:bCs/>
          <w:color w:val="4472C4" w:themeColor="accent1"/>
          <w:sz w:val="16"/>
          <w:szCs w:val="16"/>
        </w:rPr>
      </w:pPr>
    </w:p>
    <w:p w14:paraId="13C3E2B3" w14:textId="77777777" w:rsidR="00965157" w:rsidRPr="00EF4ED9" w:rsidRDefault="00965157" w:rsidP="00965157">
      <w:pPr>
        <w:tabs>
          <w:tab w:val="left" w:pos="555"/>
          <w:tab w:val="left" w:pos="840"/>
          <w:tab w:val="left" w:pos="1140"/>
          <w:tab w:val="left" w:pos="1395"/>
          <w:tab w:val="left" w:pos="1650"/>
          <w:tab w:val="left" w:pos="1965"/>
          <w:tab w:val="left" w:pos="2220"/>
          <w:tab w:val="left" w:leader="underscore" w:pos="7336"/>
        </w:tabs>
        <w:snapToGrid w:val="0"/>
        <w:spacing w:before="57" w:after="57"/>
        <w:jc w:val="both"/>
        <w:rPr>
          <w:rFonts w:ascii="Calibri" w:hAnsi="Calibri" w:cs="Arial"/>
          <w:color w:val="4472C4" w:themeColor="accent1"/>
          <w:sz w:val="24"/>
          <w:szCs w:val="24"/>
        </w:rPr>
      </w:pPr>
      <w:r w:rsidRPr="00EF4ED9">
        <w:rPr>
          <w:rFonts w:ascii="Calibri" w:hAnsi="Calibri" w:cs="Arial"/>
          <w:color w:val="4472C4" w:themeColor="accent1"/>
        </w:rPr>
        <w:t xml:space="preserve">&lt;A seguir encontra-se um </w:t>
      </w:r>
      <w:r w:rsidRPr="00EF4ED9">
        <w:rPr>
          <w:rFonts w:ascii="Calibri" w:hAnsi="Calibri" w:cs="Arial"/>
          <w:b/>
          <w:bCs/>
          <w:color w:val="4472C4" w:themeColor="accent1"/>
        </w:rPr>
        <w:t>exemplo</w:t>
      </w:r>
      <w:r w:rsidRPr="00EF4ED9">
        <w:rPr>
          <w:rFonts w:ascii="Calibri" w:hAnsi="Calibri" w:cs="Arial"/>
          <w:color w:val="4472C4" w:themeColor="accent1"/>
        </w:rPr>
        <w:t xml:space="preserve"> de relação de riscos, não exaustiva, de uma contratação de serviços de desenvolvimento e manutenção de software&gt;.</w:t>
      </w:r>
    </w:p>
    <w:p w14:paraId="5CDCB8EE" w14:textId="77777777" w:rsidR="00965157" w:rsidRPr="00EF4ED9" w:rsidRDefault="00965157" w:rsidP="00965157">
      <w:pPr>
        <w:tabs>
          <w:tab w:val="left" w:pos="555"/>
          <w:tab w:val="left" w:pos="840"/>
          <w:tab w:val="left" w:pos="1140"/>
          <w:tab w:val="left" w:pos="1395"/>
          <w:tab w:val="left" w:pos="1650"/>
          <w:tab w:val="left" w:pos="1965"/>
          <w:tab w:val="left" w:pos="2220"/>
          <w:tab w:val="left" w:leader="underscore" w:pos="7336"/>
        </w:tabs>
        <w:snapToGrid w:val="0"/>
        <w:spacing w:before="57" w:after="57"/>
        <w:jc w:val="both"/>
        <w:rPr>
          <w:rFonts w:ascii="Calibri" w:hAnsi="Calibri" w:cs="Arial"/>
          <w:b/>
          <w:bCs/>
          <w:sz w:val="16"/>
          <w:szCs w:val="16"/>
        </w:rPr>
      </w:pPr>
    </w:p>
    <w:tbl>
      <w:tblPr>
        <w:tblW w:w="9420" w:type="dxa"/>
        <w:tblInd w:w="-84" w:type="dxa"/>
        <w:tblLayout w:type="fixed"/>
        <w:tblCellMar>
          <w:left w:w="10" w:type="dxa"/>
          <w:right w:w="10" w:type="dxa"/>
        </w:tblCellMar>
        <w:tblLook w:val="04A0" w:firstRow="1" w:lastRow="0" w:firstColumn="1" w:lastColumn="0" w:noHBand="0" w:noVBand="1"/>
      </w:tblPr>
      <w:tblGrid>
        <w:gridCol w:w="450"/>
        <w:gridCol w:w="4713"/>
        <w:gridCol w:w="1767"/>
        <w:gridCol w:w="465"/>
        <w:gridCol w:w="480"/>
        <w:gridCol w:w="1545"/>
      </w:tblGrid>
      <w:tr w:rsidR="00965157" w:rsidRPr="00EF4ED9" w14:paraId="6E5E2FCB" w14:textId="77777777" w:rsidTr="00DF7D95">
        <w:trPr>
          <w:trHeight w:val="567"/>
        </w:trPr>
        <w:tc>
          <w:tcPr>
            <w:tcW w:w="450" w:type="dxa"/>
            <w:tcBorders>
              <w:top w:val="single" w:sz="2" w:space="0" w:color="000000"/>
              <w:left w:val="single" w:sz="2" w:space="0" w:color="000000"/>
              <w:bottom w:val="single" w:sz="2" w:space="0" w:color="000000"/>
              <w:right w:val="nil"/>
            </w:tcBorders>
            <w:shd w:val="clear" w:color="auto" w:fill="EEEEEE"/>
            <w:tcMar>
              <w:top w:w="55" w:type="dxa"/>
              <w:left w:w="55" w:type="dxa"/>
              <w:bottom w:w="55" w:type="dxa"/>
              <w:right w:w="55" w:type="dxa"/>
            </w:tcMar>
            <w:vAlign w:val="center"/>
            <w:hideMark/>
          </w:tcPr>
          <w:p w14:paraId="1AAF5C61" w14:textId="77777777" w:rsidR="00965157" w:rsidRPr="00EF4ED9" w:rsidRDefault="00965157" w:rsidP="00DF7D95">
            <w:pPr>
              <w:pStyle w:val="TableContents"/>
              <w:spacing w:line="276" w:lineRule="auto"/>
              <w:jc w:val="center"/>
              <w:rPr>
                <w:rFonts w:ascii="Calibri" w:hAnsi="Calibri" w:cs="Tahoma"/>
                <w:b/>
                <w:bCs/>
                <w:color w:val="4472C4" w:themeColor="accent1"/>
                <w:sz w:val="24"/>
              </w:rPr>
            </w:pPr>
            <w:r w:rsidRPr="00EF4ED9">
              <w:rPr>
                <w:rFonts w:ascii="Calibri" w:hAnsi="Calibri"/>
                <w:b/>
                <w:bCs/>
                <w:color w:val="4472C4" w:themeColor="accent1"/>
              </w:rPr>
              <w:t>Id</w:t>
            </w:r>
          </w:p>
        </w:tc>
        <w:tc>
          <w:tcPr>
            <w:tcW w:w="4713" w:type="dxa"/>
            <w:tcBorders>
              <w:top w:val="single" w:sz="2" w:space="0" w:color="000000"/>
              <w:left w:val="single" w:sz="2" w:space="0" w:color="000000"/>
              <w:bottom w:val="single" w:sz="2" w:space="0" w:color="000000"/>
              <w:right w:val="nil"/>
            </w:tcBorders>
            <w:shd w:val="clear" w:color="auto" w:fill="EEEEEE"/>
            <w:tcMar>
              <w:top w:w="55" w:type="dxa"/>
              <w:left w:w="55" w:type="dxa"/>
              <w:bottom w:w="55" w:type="dxa"/>
              <w:right w:w="55" w:type="dxa"/>
            </w:tcMar>
            <w:vAlign w:val="center"/>
            <w:hideMark/>
          </w:tcPr>
          <w:p w14:paraId="5477A784" w14:textId="77777777" w:rsidR="00965157" w:rsidRPr="00EF4ED9" w:rsidRDefault="00965157" w:rsidP="00DF7D95">
            <w:pPr>
              <w:pStyle w:val="TableContents"/>
              <w:spacing w:line="276" w:lineRule="auto"/>
              <w:jc w:val="center"/>
              <w:rPr>
                <w:rFonts w:ascii="Calibri" w:hAnsi="Calibri"/>
                <w:b/>
                <w:bCs/>
                <w:color w:val="4472C4" w:themeColor="accent1"/>
              </w:rPr>
            </w:pPr>
            <w:r w:rsidRPr="00EF4ED9">
              <w:rPr>
                <w:rFonts w:ascii="Calibri" w:hAnsi="Calibri"/>
                <w:b/>
                <w:bCs/>
                <w:color w:val="4472C4" w:themeColor="accent1"/>
              </w:rPr>
              <w:t>Risco</w:t>
            </w:r>
          </w:p>
        </w:tc>
        <w:tc>
          <w:tcPr>
            <w:tcW w:w="1767" w:type="dxa"/>
            <w:tcBorders>
              <w:top w:val="single" w:sz="2" w:space="0" w:color="000000"/>
              <w:left w:val="single" w:sz="2" w:space="0" w:color="000000"/>
              <w:bottom w:val="single" w:sz="2" w:space="0" w:color="000000"/>
              <w:right w:val="nil"/>
            </w:tcBorders>
            <w:shd w:val="clear" w:color="auto" w:fill="EEEEEE"/>
            <w:tcMar>
              <w:top w:w="55" w:type="dxa"/>
              <w:left w:w="55" w:type="dxa"/>
              <w:bottom w:w="55" w:type="dxa"/>
              <w:right w:w="55" w:type="dxa"/>
            </w:tcMar>
            <w:vAlign w:val="center"/>
            <w:hideMark/>
          </w:tcPr>
          <w:p w14:paraId="0D62483A" w14:textId="77777777" w:rsidR="00965157" w:rsidRPr="00EF4ED9" w:rsidRDefault="00965157" w:rsidP="00DF7D95">
            <w:pPr>
              <w:pStyle w:val="TableContents"/>
              <w:spacing w:line="276" w:lineRule="auto"/>
              <w:jc w:val="center"/>
              <w:rPr>
                <w:rFonts w:ascii="Calibri" w:hAnsi="Calibri"/>
                <w:b/>
                <w:bCs/>
                <w:color w:val="4472C4" w:themeColor="accent1"/>
              </w:rPr>
            </w:pPr>
            <w:r w:rsidRPr="00EF4ED9">
              <w:rPr>
                <w:rFonts w:ascii="Calibri" w:hAnsi="Calibri"/>
                <w:b/>
                <w:bCs/>
                <w:color w:val="4472C4" w:themeColor="accent1"/>
              </w:rPr>
              <w:t>Relacionado ao(à):</w:t>
            </w:r>
          </w:p>
        </w:tc>
        <w:tc>
          <w:tcPr>
            <w:tcW w:w="465" w:type="dxa"/>
            <w:tcBorders>
              <w:top w:val="single" w:sz="2" w:space="0" w:color="000000"/>
              <w:left w:val="single" w:sz="2" w:space="0" w:color="000000"/>
              <w:bottom w:val="single" w:sz="2" w:space="0" w:color="000000"/>
              <w:right w:val="nil"/>
            </w:tcBorders>
            <w:shd w:val="clear" w:color="auto" w:fill="EEEEEE"/>
            <w:tcMar>
              <w:top w:w="55" w:type="dxa"/>
              <w:left w:w="55" w:type="dxa"/>
              <w:bottom w:w="55" w:type="dxa"/>
              <w:right w:w="55" w:type="dxa"/>
            </w:tcMar>
            <w:vAlign w:val="center"/>
            <w:hideMark/>
          </w:tcPr>
          <w:p w14:paraId="0E79814F" w14:textId="77777777" w:rsidR="00965157" w:rsidRPr="00EF4ED9" w:rsidRDefault="00965157" w:rsidP="00DF7D95">
            <w:pPr>
              <w:pStyle w:val="TableContents"/>
              <w:spacing w:line="276" w:lineRule="auto"/>
              <w:jc w:val="center"/>
              <w:rPr>
                <w:rFonts w:ascii="Calibri" w:hAnsi="Calibri"/>
                <w:b/>
                <w:bCs/>
                <w:color w:val="4472C4" w:themeColor="accent1"/>
              </w:rPr>
            </w:pPr>
            <w:r w:rsidRPr="00EF4ED9">
              <w:rPr>
                <w:rFonts w:ascii="Calibri" w:hAnsi="Calibri"/>
                <w:b/>
                <w:bCs/>
                <w:color w:val="4472C4" w:themeColor="accent1"/>
              </w:rPr>
              <w:t>P</w:t>
            </w:r>
          </w:p>
        </w:tc>
        <w:tc>
          <w:tcPr>
            <w:tcW w:w="480" w:type="dxa"/>
            <w:tcBorders>
              <w:top w:val="single" w:sz="2" w:space="0" w:color="000000"/>
              <w:left w:val="single" w:sz="2" w:space="0" w:color="000000"/>
              <w:bottom w:val="single" w:sz="2" w:space="0" w:color="000000"/>
              <w:right w:val="nil"/>
            </w:tcBorders>
            <w:shd w:val="clear" w:color="auto" w:fill="EEEEEE"/>
            <w:tcMar>
              <w:top w:w="55" w:type="dxa"/>
              <w:left w:w="55" w:type="dxa"/>
              <w:bottom w:w="55" w:type="dxa"/>
              <w:right w:w="55" w:type="dxa"/>
            </w:tcMar>
            <w:vAlign w:val="center"/>
            <w:hideMark/>
          </w:tcPr>
          <w:p w14:paraId="66627BEE" w14:textId="77777777" w:rsidR="00965157" w:rsidRPr="00EF4ED9" w:rsidRDefault="00965157" w:rsidP="00DF7D95">
            <w:pPr>
              <w:pStyle w:val="TableContents"/>
              <w:spacing w:line="276" w:lineRule="auto"/>
              <w:jc w:val="center"/>
              <w:rPr>
                <w:rFonts w:ascii="Calibri" w:hAnsi="Calibri"/>
                <w:b/>
                <w:bCs/>
                <w:color w:val="4472C4" w:themeColor="accent1"/>
              </w:rPr>
            </w:pPr>
            <w:r w:rsidRPr="00EF4ED9">
              <w:rPr>
                <w:rFonts w:ascii="Calibri" w:hAnsi="Calibri"/>
                <w:b/>
                <w:bCs/>
                <w:color w:val="4472C4" w:themeColor="accent1"/>
              </w:rPr>
              <w:t>I</w:t>
            </w:r>
          </w:p>
        </w:tc>
        <w:tc>
          <w:tcPr>
            <w:tcW w:w="1545" w:type="dxa"/>
            <w:tcBorders>
              <w:top w:val="single" w:sz="2" w:space="0" w:color="000000"/>
              <w:left w:val="single" w:sz="2" w:space="0" w:color="000000"/>
              <w:bottom w:val="single" w:sz="2" w:space="0" w:color="000000"/>
              <w:right w:val="single" w:sz="2" w:space="0" w:color="000000"/>
            </w:tcBorders>
            <w:shd w:val="clear" w:color="auto" w:fill="EEEEEE"/>
            <w:tcMar>
              <w:top w:w="55" w:type="dxa"/>
              <w:left w:w="55" w:type="dxa"/>
              <w:bottom w:w="55" w:type="dxa"/>
              <w:right w:w="55" w:type="dxa"/>
            </w:tcMar>
            <w:vAlign w:val="center"/>
            <w:hideMark/>
          </w:tcPr>
          <w:p w14:paraId="6B393732" w14:textId="77777777" w:rsidR="00965157" w:rsidRPr="00EF4ED9" w:rsidRDefault="00965157" w:rsidP="00DF7D95">
            <w:pPr>
              <w:pStyle w:val="TableContents"/>
              <w:spacing w:line="276" w:lineRule="auto"/>
              <w:jc w:val="center"/>
              <w:rPr>
                <w:rFonts w:ascii="Calibri" w:hAnsi="Calibri"/>
                <w:b/>
                <w:bCs/>
                <w:color w:val="4472C4" w:themeColor="accent1"/>
              </w:rPr>
            </w:pPr>
            <w:r w:rsidRPr="00EF4ED9">
              <w:rPr>
                <w:rFonts w:ascii="Calibri" w:hAnsi="Calibri"/>
                <w:b/>
                <w:bCs/>
                <w:color w:val="4472C4" w:themeColor="accent1"/>
              </w:rPr>
              <w:t>Nível de Risco</w:t>
            </w:r>
          </w:p>
          <w:p w14:paraId="0D075BEC" w14:textId="77777777" w:rsidR="00965157" w:rsidRPr="00EF4ED9" w:rsidRDefault="00965157" w:rsidP="00DF7D95">
            <w:pPr>
              <w:pStyle w:val="TableContents"/>
              <w:spacing w:line="276" w:lineRule="auto"/>
              <w:jc w:val="center"/>
              <w:rPr>
                <w:rFonts w:ascii="Calibri" w:hAnsi="Calibri"/>
                <w:b/>
                <w:bCs/>
                <w:color w:val="FF3333"/>
              </w:rPr>
            </w:pPr>
            <w:r w:rsidRPr="00EF4ED9">
              <w:rPr>
                <w:rFonts w:ascii="Calibri" w:hAnsi="Calibri"/>
                <w:b/>
                <w:bCs/>
                <w:color w:val="4472C4" w:themeColor="accent1"/>
              </w:rPr>
              <w:t>(P x I)</w:t>
            </w:r>
          </w:p>
        </w:tc>
      </w:tr>
      <w:tr w:rsidR="00965157" w:rsidRPr="00EF4ED9" w14:paraId="422281A7" w14:textId="77777777" w:rsidTr="00DF7D95">
        <w:trPr>
          <w:trHeight w:val="357"/>
        </w:trPr>
        <w:tc>
          <w:tcPr>
            <w:tcW w:w="45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E5C6E64" w14:textId="77777777" w:rsidR="00965157" w:rsidRPr="00EF4ED9" w:rsidRDefault="00965157" w:rsidP="00DF7D95">
            <w:pPr>
              <w:pStyle w:val="TableContents"/>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R01</w:t>
            </w:r>
          </w:p>
        </w:tc>
        <w:tc>
          <w:tcPr>
            <w:tcW w:w="471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B03BEAF" w14:textId="77777777" w:rsidR="00965157" w:rsidRPr="00EF4ED9" w:rsidRDefault="00965157" w:rsidP="00DF7D95">
            <w:pPr>
              <w:pStyle w:val="Standard"/>
              <w:spacing w:line="276" w:lineRule="auto"/>
              <w:jc w:val="both"/>
              <w:rPr>
                <w:rFonts w:ascii="Calibri" w:hAnsi="Calibri"/>
                <w:color w:val="4472C4" w:themeColor="accent1"/>
                <w:sz w:val="20"/>
                <w:szCs w:val="20"/>
              </w:rPr>
            </w:pPr>
            <w:r w:rsidRPr="00EF4ED9">
              <w:rPr>
                <w:rFonts w:ascii="Calibri" w:hAnsi="Calibri"/>
                <w:color w:val="4472C4" w:themeColor="accent1"/>
                <w:sz w:val="20"/>
                <w:szCs w:val="20"/>
              </w:rPr>
              <w:t>Alteração do escopo dos serviços a serem contratados.</w:t>
            </w:r>
          </w:p>
        </w:tc>
        <w:tc>
          <w:tcPr>
            <w:tcW w:w="17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9B6F692" w14:textId="77777777" w:rsidR="00965157" w:rsidRPr="00EF4ED9" w:rsidRDefault="00965157" w:rsidP="00DF7D95">
            <w:pPr>
              <w:pStyle w:val="TableContents"/>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Planejamento da Contratação</w:t>
            </w:r>
          </w:p>
        </w:tc>
        <w:tc>
          <w:tcPr>
            <w:tcW w:w="46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B1E2552" w14:textId="77777777" w:rsidR="00965157" w:rsidRPr="00EF4ED9" w:rsidRDefault="00965157" w:rsidP="00DF7D95">
            <w:pPr>
              <w:pStyle w:val="TableContents"/>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1</w:t>
            </w:r>
          </w:p>
        </w:tc>
        <w:tc>
          <w:tcPr>
            <w:tcW w:w="48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E8A6BF2" w14:textId="77777777" w:rsidR="00965157" w:rsidRPr="00EF4ED9" w:rsidRDefault="00965157" w:rsidP="00DF7D95">
            <w:pPr>
              <w:pStyle w:val="TableContents"/>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2</w:t>
            </w:r>
          </w:p>
        </w:tc>
        <w:tc>
          <w:tcPr>
            <w:tcW w:w="1545" w:type="dxa"/>
            <w:tcBorders>
              <w:top w:val="nil"/>
              <w:left w:val="single" w:sz="2" w:space="0" w:color="000000"/>
              <w:bottom w:val="single" w:sz="2" w:space="0" w:color="000000"/>
              <w:right w:val="single" w:sz="2" w:space="0" w:color="000000"/>
            </w:tcBorders>
            <w:shd w:val="clear" w:color="auto" w:fill="66FF00"/>
            <w:tcMar>
              <w:top w:w="55" w:type="dxa"/>
              <w:left w:w="55" w:type="dxa"/>
              <w:bottom w:w="55" w:type="dxa"/>
              <w:right w:w="55" w:type="dxa"/>
            </w:tcMar>
            <w:vAlign w:val="center"/>
            <w:hideMark/>
          </w:tcPr>
          <w:p w14:paraId="3F5BDC62" w14:textId="77777777" w:rsidR="00965157" w:rsidRPr="00EF4ED9" w:rsidRDefault="00965157" w:rsidP="00DF7D95">
            <w:pPr>
              <w:pStyle w:val="TableContents"/>
              <w:spacing w:line="276" w:lineRule="auto"/>
              <w:jc w:val="center"/>
              <w:rPr>
                <w:rFonts w:ascii="Calibri" w:hAnsi="Calibri"/>
                <w:color w:val="000000"/>
                <w:sz w:val="20"/>
                <w:szCs w:val="20"/>
              </w:rPr>
            </w:pPr>
            <w:r w:rsidRPr="00EF4ED9">
              <w:rPr>
                <w:rFonts w:ascii="Calibri" w:hAnsi="Calibri"/>
                <w:color w:val="000000"/>
                <w:sz w:val="20"/>
                <w:szCs w:val="20"/>
              </w:rPr>
              <w:t>2</w:t>
            </w:r>
          </w:p>
        </w:tc>
      </w:tr>
      <w:tr w:rsidR="00965157" w:rsidRPr="00EF4ED9" w14:paraId="057CC926" w14:textId="77777777" w:rsidTr="00DF7D95">
        <w:trPr>
          <w:trHeight w:val="357"/>
        </w:trPr>
        <w:tc>
          <w:tcPr>
            <w:tcW w:w="45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0D4CCA5" w14:textId="77777777" w:rsidR="00965157" w:rsidRPr="00EF4ED9" w:rsidRDefault="00965157" w:rsidP="00DF7D95">
            <w:pPr>
              <w:pStyle w:val="TableContents"/>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R02</w:t>
            </w:r>
          </w:p>
        </w:tc>
        <w:tc>
          <w:tcPr>
            <w:tcW w:w="471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EBB9BC6" w14:textId="77777777" w:rsidR="00965157" w:rsidRPr="00EF4ED9" w:rsidRDefault="00965157" w:rsidP="00DF7D95">
            <w:pPr>
              <w:pStyle w:val="Standard"/>
              <w:spacing w:line="276" w:lineRule="auto"/>
              <w:jc w:val="both"/>
              <w:rPr>
                <w:rFonts w:ascii="Calibri" w:hAnsi="Calibri"/>
                <w:color w:val="4472C4" w:themeColor="accent1"/>
                <w:sz w:val="20"/>
                <w:szCs w:val="20"/>
              </w:rPr>
            </w:pPr>
            <w:r w:rsidRPr="00EF4ED9">
              <w:rPr>
                <w:rFonts w:ascii="Calibri" w:hAnsi="Calibri"/>
                <w:color w:val="4472C4" w:themeColor="accent1"/>
                <w:sz w:val="20"/>
                <w:szCs w:val="20"/>
              </w:rPr>
              <w:t>Não elaboração do Roteiro Próprio de Métricas de Software.</w:t>
            </w:r>
          </w:p>
        </w:tc>
        <w:tc>
          <w:tcPr>
            <w:tcW w:w="17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E53DFDC" w14:textId="77777777" w:rsidR="00965157" w:rsidRPr="00EF4ED9" w:rsidRDefault="00965157" w:rsidP="00DF7D95">
            <w:pPr>
              <w:pStyle w:val="TableContents"/>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Planejamento da Contratação</w:t>
            </w:r>
          </w:p>
        </w:tc>
        <w:tc>
          <w:tcPr>
            <w:tcW w:w="46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2BFC819" w14:textId="77777777" w:rsidR="00965157" w:rsidRPr="00EF4ED9" w:rsidRDefault="00965157" w:rsidP="00DF7D95">
            <w:pPr>
              <w:pStyle w:val="TableContents"/>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3</w:t>
            </w:r>
          </w:p>
        </w:tc>
        <w:tc>
          <w:tcPr>
            <w:tcW w:w="48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26C445F" w14:textId="77777777" w:rsidR="00965157" w:rsidRPr="00EF4ED9" w:rsidRDefault="00965157" w:rsidP="00DF7D95">
            <w:pPr>
              <w:pStyle w:val="TableContents"/>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2</w:t>
            </w:r>
          </w:p>
        </w:tc>
        <w:tc>
          <w:tcPr>
            <w:tcW w:w="1545" w:type="dxa"/>
            <w:tcBorders>
              <w:top w:val="nil"/>
              <w:left w:val="single" w:sz="2" w:space="0" w:color="000000"/>
              <w:bottom w:val="single" w:sz="2" w:space="0" w:color="000000"/>
              <w:right w:val="single" w:sz="2" w:space="0" w:color="000000"/>
            </w:tcBorders>
            <w:shd w:val="clear" w:color="auto" w:fill="FFFF00"/>
            <w:tcMar>
              <w:top w:w="55" w:type="dxa"/>
              <w:left w:w="55" w:type="dxa"/>
              <w:bottom w:w="55" w:type="dxa"/>
              <w:right w:w="55" w:type="dxa"/>
            </w:tcMar>
            <w:vAlign w:val="center"/>
            <w:hideMark/>
          </w:tcPr>
          <w:p w14:paraId="0E87A976" w14:textId="77777777" w:rsidR="00965157" w:rsidRPr="00EF4ED9" w:rsidRDefault="00965157" w:rsidP="00DF7D95">
            <w:pPr>
              <w:pStyle w:val="TableContents"/>
              <w:spacing w:line="276" w:lineRule="auto"/>
              <w:jc w:val="center"/>
              <w:rPr>
                <w:rFonts w:ascii="Calibri" w:hAnsi="Calibri"/>
                <w:color w:val="000000"/>
                <w:sz w:val="20"/>
                <w:szCs w:val="20"/>
              </w:rPr>
            </w:pPr>
            <w:r w:rsidRPr="00EF4ED9">
              <w:rPr>
                <w:rFonts w:ascii="Calibri" w:hAnsi="Calibri"/>
                <w:color w:val="000000"/>
                <w:sz w:val="20"/>
                <w:szCs w:val="20"/>
              </w:rPr>
              <w:t>6</w:t>
            </w:r>
          </w:p>
        </w:tc>
      </w:tr>
      <w:tr w:rsidR="00965157" w:rsidRPr="00EF4ED9" w14:paraId="360B5533" w14:textId="77777777" w:rsidTr="00DF7D95">
        <w:trPr>
          <w:trHeight w:val="357"/>
        </w:trPr>
        <w:tc>
          <w:tcPr>
            <w:tcW w:w="45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F3D608B" w14:textId="77777777" w:rsidR="00965157" w:rsidRPr="00EF4ED9" w:rsidRDefault="00965157" w:rsidP="00DF7D95">
            <w:pPr>
              <w:pStyle w:val="TableContents"/>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R03</w:t>
            </w:r>
          </w:p>
        </w:tc>
        <w:tc>
          <w:tcPr>
            <w:tcW w:w="471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0AD6EA5" w14:textId="77777777" w:rsidR="00965157" w:rsidRPr="00EF4ED9" w:rsidRDefault="00965157" w:rsidP="00DF7D95">
            <w:pPr>
              <w:pStyle w:val="Standard"/>
              <w:spacing w:line="276" w:lineRule="auto"/>
              <w:jc w:val="both"/>
              <w:rPr>
                <w:rFonts w:ascii="Calibri" w:hAnsi="Calibri"/>
                <w:color w:val="4472C4" w:themeColor="accent1"/>
                <w:sz w:val="20"/>
                <w:szCs w:val="20"/>
              </w:rPr>
            </w:pPr>
            <w:r w:rsidRPr="00EF4ED9">
              <w:rPr>
                <w:rFonts w:ascii="Calibri" w:hAnsi="Calibri"/>
                <w:color w:val="4472C4" w:themeColor="accent1"/>
                <w:sz w:val="20"/>
                <w:szCs w:val="20"/>
              </w:rPr>
              <w:t>Falta de clareza pelo requisitante quanto às demandas a serem desenvolvidas e mantidas.</w:t>
            </w:r>
          </w:p>
        </w:tc>
        <w:tc>
          <w:tcPr>
            <w:tcW w:w="17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87A619E" w14:textId="77777777" w:rsidR="00965157" w:rsidRPr="00EF4ED9" w:rsidRDefault="00965157" w:rsidP="00DF7D95">
            <w:pPr>
              <w:pStyle w:val="TableContents"/>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Planejamento da Contratação</w:t>
            </w:r>
          </w:p>
        </w:tc>
        <w:tc>
          <w:tcPr>
            <w:tcW w:w="46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9FFD4A6" w14:textId="77777777" w:rsidR="00965157" w:rsidRPr="00EF4ED9" w:rsidRDefault="00965157" w:rsidP="00DF7D95">
            <w:pPr>
              <w:pStyle w:val="TableContents"/>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4</w:t>
            </w:r>
          </w:p>
        </w:tc>
        <w:tc>
          <w:tcPr>
            <w:tcW w:w="48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68DAD83" w14:textId="77777777" w:rsidR="00965157" w:rsidRPr="00EF4ED9" w:rsidRDefault="00965157" w:rsidP="00DF7D95">
            <w:pPr>
              <w:pStyle w:val="TableContents"/>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4</w:t>
            </w:r>
          </w:p>
        </w:tc>
        <w:tc>
          <w:tcPr>
            <w:tcW w:w="1545" w:type="dxa"/>
            <w:tcBorders>
              <w:top w:val="nil"/>
              <w:left w:val="single" w:sz="2" w:space="0" w:color="000000"/>
              <w:bottom w:val="single" w:sz="2" w:space="0" w:color="000000"/>
              <w:right w:val="single" w:sz="2" w:space="0" w:color="000000"/>
            </w:tcBorders>
            <w:shd w:val="clear" w:color="auto" w:fill="FF3333"/>
            <w:tcMar>
              <w:top w:w="55" w:type="dxa"/>
              <w:left w:w="55" w:type="dxa"/>
              <w:bottom w:w="55" w:type="dxa"/>
              <w:right w:w="55" w:type="dxa"/>
            </w:tcMar>
            <w:vAlign w:val="center"/>
            <w:hideMark/>
          </w:tcPr>
          <w:p w14:paraId="24463FD3" w14:textId="77777777" w:rsidR="00965157" w:rsidRPr="00EF4ED9" w:rsidRDefault="00965157" w:rsidP="00DF7D95">
            <w:pPr>
              <w:pStyle w:val="TableContents"/>
              <w:spacing w:line="276" w:lineRule="auto"/>
              <w:jc w:val="center"/>
              <w:rPr>
                <w:rFonts w:ascii="Calibri" w:hAnsi="Calibri"/>
                <w:color w:val="000000"/>
                <w:sz w:val="20"/>
                <w:szCs w:val="20"/>
              </w:rPr>
            </w:pPr>
            <w:r w:rsidRPr="00EF4ED9">
              <w:rPr>
                <w:rFonts w:ascii="Calibri" w:hAnsi="Calibri"/>
                <w:color w:val="000000"/>
                <w:sz w:val="20"/>
                <w:szCs w:val="20"/>
              </w:rPr>
              <w:t>16</w:t>
            </w:r>
          </w:p>
        </w:tc>
      </w:tr>
      <w:tr w:rsidR="00965157" w:rsidRPr="00EF4ED9" w14:paraId="1C96AA93" w14:textId="77777777" w:rsidTr="00DF7D95">
        <w:trPr>
          <w:trHeight w:val="357"/>
        </w:trPr>
        <w:tc>
          <w:tcPr>
            <w:tcW w:w="45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BD04D4E" w14:textId="77777777" w:rsidR="00965157" w:rsidRPr="00EF4ED9" w:rsidRDefault="00965157" w:rsidP="00DF7D95">
            <w:pPr>
              <w:pStyle w:val="TableContents"/>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R04</w:t>
            </w:r>
          </w:p>
        </w:tc>
        <w:tc>
          <w:tcPr>
            <w:tcW w:w="471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132A9FD" w14:textId="77777777" w:rsidR="00965157" w:rsidRPr="00EF4ED9" w:rsidRDefault="00965157" w:rsidP="00DF7D95">
            <w:pPr>
              <w:pStyle w:val="Standard"/>
              <w:spacing w:line="276" w:lineRule="auto"/>
              <w:jc w:val="both"/>
              <w:rPr>
                <w:rFonts w:ascii="Calibri" w:hAnsi="Calibri"/>
                <w:color w:val="4472C4" w:themeColor="accent1"/>
                <w:sz w:val="20"/>
                <w:szCs w:val="20"/>
              </w:rPr>
            </w:pPr>
            <w:r w:rsidRPr="00EF4ED9">
              <w:rPr>
                <w:rFonts w:ascii="Calibri" w:hAnsi="Calibri"/>
                <w:color w:val="4472C4" w:themeColor="accent1"/>
                <w:sz w:val="20"/>
                <w:szCs w:val="20"/>
              </w:rPr>
              <w:t>Atraso no processo administrativo de contratação.</w:t>
            </w:r>
          </w:p>
        </w:tc>
        <w:tc>
          <w:tcPr>
            <w:tcW w:w="17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FB0241A" w14:textId="77777777" w:rsidR="00965157" w:rsidRPr="00EF4ED9" w:rsidRDefault="00965157" w:rsidP="00DF7D95">
            <w:pPr>
              <w:pStyle w:val="TableContents"/>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Planejamento da Contratação</w:t>
            </w:r>
          </w:p>
        </w:tc>
        <w:tc>
          <w:tcPr>
            <w:tcW w:w="46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365E771" w14:textId="77777777" w:rsidR="00965157" w:rsidRPr="00EF4ED9" w:rsidRDefault="00965157" w:rsidP="00DF7D95">
            <w:pPr>
              <w:pStyle w:val="TableContents"/>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2</w:t>
            </w:r>
          </w:p>
        </w:tc>
        <w:tc>
          <w:tcPr>
            <w:tcW w:w="48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76CA668" w14:textId="77777777" w:rsidR="00965157" w:rsidRPr="00EF4ED9" w:rsidRDefault="00965157" w:rsidP="00DF7D95">
            <w:pPr>
              <w:pStyle w:val="TableContents"/>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3</w:t>
            </w:r>
          </w:p>
        </w:tc>
        <w:tc>
          <w:tcPr>
            <w:tcW w:w="1545" w:type="dxa"/>
            <w:tcBorders>
              <w:top w:val="nil"/>
              <w:left w:val="single" w:sz="2" w:space="0" w:color="000000"/>
              <w:bottom w:val="single" w:sz="2" w:space="0" w:color="000000"/>
              <w:right w:val="single" w:sz="2" w:space="0" w:color="000000"/>
            </w:tcBorders>
            <w:shd w:val="clear" w:color="auto" w:fill="FFFF00"/>
            <w:tcMar>
              <w:top w:w="55" w:type="dxa"/>
              <w:left w:w="55" w:type="dxa"/>
              <w:bottom w:w="55" w:type="dxa"/>
              <w:right w:w="55" w:type="dxa"/>
            </w:tcMar>
            <w:vAlign w:val="center"/>
            <w:hideMark/>
          </w:tcPr>
          <w:p w14:paraId="3E389AC7" w14:textId="77777777" w:rsidR="00965157" w:rsidRPr="00EF4ED9" w:rsidRDefault="00965157" w:rsidP="00DF7D95">
            <w:pPr>
              <w:pStyle w:val="TableContents"/>
              <w:spacing w:line="276" w:lineRule="auto"/>
              <w:jc w:val="center"/>
              <w:rPr>
                <w:rFonts w:ascii="Calibri" w:hAnsi="Calibri"/>
                <w:color w:val="000000"/>
                <w:sz w:val="20"/>
                <w:szCs w:val="20"/>
              </w:rPr>
            </w:pPr>
            <w:r w:rsidRPr="00EF4ED9">
              <w:rPr>
                <w:rFonts w:ascii="Calibri" w:hAnsi="Calibri"/>
                <w:color w:val="000000"/>
                <w:sz w:val="20"/>
                <w:szCs w:val="20"/>
              </w:rPr>
              <w:t>6</w:t>
            </w:r>
          </w:p>
        </w:tc>
      </w:tr>
      <w:tr w:rsidR="00965157" w:rsidRPr="00EF4ED9" w14:paraId="5C41C56E" w14:textId="77777777" w:rsidTr="00DF7D95">
        <w:trPr>
          <w:trHeight w:val="357"/>
        </w:trPr>
        <w:tc>
          <w:tcPr>
            <w:tcW w:w="45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B1A7A8E" w14:textId="77777777" w:rsidR="00965157" w:rsidRPr="00EF4ED9" w:rsidRDefault="00965157" w:rsidP="00DF7D95">
            <w:pPr>
              <w:pStyle w:val="TableContents"/>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R05</w:t>
            </w:r>
          </w:p>
        </w:tc>
        <w:tc>
          <w:tcPr>
            <w:tcW w:w="471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1DC796C" w14:textId="77777777" w:rsidR="00965157" w:rsidRPr="00EF4ED9" w:rsidRDefault="00965157" w:rsidP="00DF7D95">
            <w:pPr>
              <w:pStyle w:val="Standard"/>
              <w:spacing w:line="276" w:lineRule="auto"/>
              <w:jc w:val="both"/>
              <w:rPr>
                <w:rFonts w:ascii="Calibri" w:hAnsi="Calibri"/>
                <w:color w:val="4472C4" w:themeColor="accent1"/>
                <w:sz w:val="20"/>
                <w:szCs w:val="20"/>
              </w:rPr>
            </w:pPr>
            <w:r w:rsidRPr="00EF4ED9">
              <w:rPr>
                <w:rFonts w:ascii="Calibri" w:hAnsi="Calibri"/>
                <w:color w:val="4472C4" w:themeColor="accent1"/>
                <w:sz w:val="20"/>
                <w:szCs w:val="20"/>
              </w:rPr>
              <w:t>Não publicação do Processo de Desenvolvimento de Software.</w:t>
            </w:r>
          </w:p>
        </w:tc>
        <w:tc>
          <w:tcPr>
            <w:tcW w:w="17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22AE3ED" w14:textId="77777777" w:rsidR="00965157" w:rsidRPr="00EF4ED9" w:rsidRDefault="00965157" w:rsidP="00DF7D95">
            <w:pPr>
              <w:pStyle w:val="TableContents"/>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Planejamento da Contratação</w:t>
            </w:r>
          </w:p>
        </w:tc>
        <w:tc>
          <w:tcPr>
            <w:tcW w:w="46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276BDB5" w14:textId="77777777" w:rsidR="00965157" w:rsidRPr="00EF4ED9" w:rsidRDefault="00965157" w:rsidP="00DF7D95">
            <w:pPr>
              <w:pStyle w:val="TableContents"/>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1</w:t>
            </w:r>
          </w:p>
        </w:tc>
        <w:tc>
          <w:tcPr>
            <w:tcW w:w="48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058B4F4" w14:textId="77777777" w:rsidR="00965157" w:rsidRPr="00EF4ED9" w:rsidRDefault="00965157" w:rsidP="00DF7D95">
            <w:pPr>
              <w:pStyle w:val="TableContents"/>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2</w:t>
            </w:r>
          </w:p>
        </w:tc>
        <w:tc>
          <w:tcPr>
            <w:tcW w:w="1545" w:type="dxa"/>
            <w:tcBorders>
              <w:top w:val="nil"/>
              <w:left w:val="single" w:sz="2" w:space="0" w:color="000000"/>
              <w:bottom w:val="single" w:sz="2" w:space="0" w:color="000000"/>
              <w:right w:val="single" w:sz="2" w:space="0" w:color="000000"/>
            </w:tcBorders>
            <w:shd w:val="clear" w:color="auto" w:fill="66FF00"/>
            <w:tcMar>
              <w:top w:w="55" w:type="dxa"/>
              <w:left w:w="55" w:type="dxa"/>
              <w:bottom w:w="55" w:type="dxa"/>
              <w:right w:w="55" w:type="dxa"/>
            </w:tcMar>
            <w:vAlign w:val="center"/>
            <w:hideMark/>
          </w:tcPr>
          <w:p w14:paraId="6622B334" w14:textId="77777777" w:rsidR="00965157" w:rsidRPr="00EF4ED9" w:rsidRDefault="00965157" w:rsidP="00DF7D95">
            <w:pPr>
              <w:pStyle w:val="TableContents"/>
              <w:spacing w:line="276" w:lineRule="auto"/>
              <w:jc w:val="center"/>
              <w:rPr>
                <w:rFonts w:ascii="Calibri" w:hAnsi="Calibri"/>
                <w:color w:val="000000"/>
                <w:sz w:val="20"/>
                <w:szCs w:val="20"/>
              </w:rPr>
            </w:pPr>
            <w:r w:rsidRPr="00EF4ED9">
              <w:rPr>
                <w:rFonts w:ascii="Calibri" w:hAnsi="Calibri"/>
                <w:color w:val="000000"/>
                <w:sz w:val="20"/>
                <w:szCs w:val="20"/>
              </w:rPr>
              <w:t>2</w:t>
            </w:r>
          </w:p>
        </w:tc>
      </w:tr>
      <w:tr w:rsidR="00965157" w:rsidRPr="00EF4ED9" w14:paraId="6162C706" w14:textId="77777777" w:rsidTr="00DF7D95">
        <w:trPr>
          <w:trHeight w:val="357"/>
        </w:trPr>
        <w:tc>
          <w:tcPr>
            <w:tcW w:w="45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23FF8A2" w14:textId="77777777" w:rsidR="00965157" w:rsidRPr="00EF4ED9" w:rsidRDefault="00965157" w:rsidP="00DF7D95">
            <w:pPr>
              <w:pStyle w:val="TableContents"/>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R06</w:t>
            </w:r>
          </w:p>
        </w:tc>
        <w:tc>
          <w:tcPr>
            <w:tcW w:w="471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B32395D" w14:textId="77777777" w:rsidR="00965157" w:rsidRPr="00EF4ED9" w:rsidRDefault="00965157" w:rsidP="00DF7D95">
            <w:pPr>
              <w:pStyle w:val="Standard"/>
              <w:spacing w:line="276" w:lineRule="auto"/>
              <w:jc w:val="both"/>
              <w:rPr>
                <w:rFonts w:ascii="Calibri" w:hAnsi="Calibri"/>
                <w:color w:val="4472C4" w:themeColor="accent1"/>
                <w:sz w:val="20"/>
                <w:szCs w:val="20"/>
              </w:rPr>
            </w:pPr>
            <w:r w:rsidRPr="00EF4ED9">
              <w:rPr>
                <w:rFonts w:ascii="Calibri" w:hAnsi="Calibri"/>
                <w:color w:val="4472C4" w:themeColor="accent1"/>
                <w:sz w:val="20"/>
                <w:szCs w:val="20"/>
              </w:rPr>
              <w:t xml:space="preserve">Não elaboração dos </w:t>
            </w:r>
            <w:r w:rsidRPr="00EF4ED9">
              <w:rPr>
                <w:rFonts w:ascii="Calibri" w:hAnsi="Calibri"/>
                <w:i/>
                <w:iCs/>
                <w:color w:val="4472C4" w:themeColor="accent1"/>
                <w:sz w:val="20"/>
                <w:szCs w:val="20"/>
              </w:rPr>
              <w:t>templates</w:t>
            </w:r>
            <w:r w:rsidRPr="00EF4ED9">
              <w:rPr>
                <w:rFonts w:ascii="Calibri" w:hAnsi="Calibri"/>
                <w:color w:val="4472C4" w:themeColor="accent1"/>
                <w:sz w:val="20"/>
                <w:szCs w:val="20"/>
              </w:rPr>
              <w:t xml:space="preserve"> dos documentos do Processo de Desenvolvimento de Software.</w:t>
            </w:r>
          </w:p>
        </w:tc>
        <w:tc>
          <w:tcPr>
            <w:tcW w:w="17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0CF8ECF" w14:textId="77777777" w:rsidR="00965157" w:rsidRPr="00EF4ED9" w:rsidRDefault="00965157" w:rsidP="00DF7D95">
            <w:pPr>
              <w:pStyle w:val="TableContents"/>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Planejamento da Contratação</w:t>
            </w:r>
          </w:p>
        </w:tc>
        <w:tc>
          <w:tcPr>
            <w:tcW w:w="46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5A675DE" w14:textId="77777777" w:rsidR="00965157" w:rsidRPr="00EF4ED9" w:rsidRDefault="00965157" w:rsidP="00DF7D95">
            <w:pPr>
              <w:pStyle w:val="TableContents"/>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2</w:t>
            </w:r>
          </w:p>
        </w:tc>
        <w:tc>
          <w:tcPr>
            <w:tcW w:w="48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E0470E2" w14:textId="77777777" w:rsidR="00965157" w:rsidRPr="00EF4ED9" w:rsidRDefault="00965157" w:rsidP="00DF7D95">
            <w:pPr>
              <w:pStyle w:val="TableContents"/>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1</w:t>
            </w:r>
          </w:p>
        </w:tc>
        <w:tc>
          <w:tcPr>
            <w:tcW w:w="1545" w:type="dxa"/>
            <w:tcBorders>
              <w:top w:val="nil"/>
              <w:left w:val="single" w:sz="2" w:space="0" w:color="000000"/>
              <w:bottom w:val="single" w:sz="2" w:space="0" w:color="000000"/>
              <w:right w:val="single" w:sz="2" w:space="0" w:color="000000"/>
            </w:tcBorders>
            <w:shd w:val="clear" w:color="auto" w:fill="66FF00"/>
            <w:tcMar>
              <w:top w:w="55" w:type="dxa"/>
              <w:left w:w="55" w:type="dxa"/>
              <w:bottom w:w="55" w:type="dxa"/>
              <w:right w:w="55" w:type="dxa"/>
            </w:tcMar>
            <w:vAlign w:val="center"/>
            <w:hideMark/>
          </w:tcPr>
          <w:p w14:paraId="7B6B6085" w14:textId="77777777" w:rsidR="00965157" w:rsidRPr="00EF4ED9" w:rsidRDefault="00965157" w:rsidP="00DF7D95">
            <w:pPr>
              <w:pStyle w:val="TableContents"/>
              <w:spacing w:line="276" w:lineRule="auto"/>
              <w:jc w:val="center"/>
              <w:rPr>
                <w:rFonts w:ascii="Calibri" w:hAnsi="Calibri"/>
                <w:color w:val="000000"/>
                <w:sz w:val="20"/>
                <w:szCs w:val="20"/>
              </w:rPr>
            </w:pPr>
            <w:r w:rsidRPr="00EF4ED9">
              <w:rPr>
                <w:rFonts w:ascii="Calibri" w:hAnsi="Calibri"/>
                <w:color w:val="000000"/>
                <w:sz w:val="20"/>
                <w:szCs w:val="20"/>
              </w:rPr>
              <w:t>2</w:t>
            </w:r>
          </w:p>
        </w:tc>
      </w:tr>
      <w:tr w:rsidR="00965157" w:rsidRPr="00EF4ED9" w14:paraId="0D3B5D50" w14:textId="77777777" w:rsidTr="00DF7D95">
        <w:trPr>
          <w:trHeight w:val="357"/>
        </w:trPr>
        <w:tc>
          <w:tcPr>
            <w:tcW w:w="45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57A22FF" w14:textId="77777777" w:rsidR="00965157" w:rsidRPr="00EF4ED9" w:rsidRDefault="00965157" w:rsidP="00DF7D95">
            <w:pPr>
              <w:pStyle w:val="TableContents"/>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R07</w:t>
            </w:r>
          </w:p>
        </w:tc>
        <w:tc>
          <w:tcPr>
            <w:tcW w:w="471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99D671A" w14:textId="77777777" w:rsidR="00965157" w:rsidRPr="00EF4ED9" w:rsidRDefault="00965157" w:rsidP="00DF7D95">
            <w:pPr>
              <w:pStyle w:val="Standard"/>
              <w:spacing w:line="276" w:lineRule="auto"/>
              <w:jc w:val="both"/>
              <w:rPr>
                <w:rFonts w:ascii="Calibri" w:hAnsi="Calibri"/>
                <w:color w:val="4472C4" w:themeColor="accent1"/>
                <w:sz w:val="20"/>
                <w:szCs w:val="20"/>
              </w:rPr>
            </w:pPr>
            <w:r w:rsidRPr="00EF4ED9">
              <w:rPr>
                <w:rFonts w:ascii="Calibri" w:hAnsi="Calibri"/>
                <w:color w:val="4472C4" w:themeColor="accent1"/>
                <w:sz w:val="20"/>
                <w:szCs w:val="20"/>
              </w:rPr>
              <w:t>Ausência de recursos orçamentários ou financeiros.</w:t>
            </w:r>
          </w:p>
        </w:tc>
        <w:tc>
          <w:tcPr>
            <w:tcW w:w="17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68941D1" w14:textId="77777777" w:rsidR="00965157" w:rsidRPr="00EF4ED9" w:rsidRDefault="00965157" w:rsidP="00DF7D95">
            <w:pPr>
              <w:pStyle w:val="TableContents"/>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Planejamento da Contratação</w:t>
            </w:r>
          </w:p>
        </w:tc>
        <w:tc>
          <w:tcPr>
            <w:tcW w:w="46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AAE9B95" w14:textId="77777777" w:rsidR="00965157" w:rsidRPr="00EF4ED9" w:rsidRDefault="00965157" w:rsidP="00DF7D95">
            <w:pPr>
              <w:pStyle w:val="TableContents"/>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4</w:t>
            </w:r>
          </w:p>
        </w:tc>
        <w:tc>
          <w:tcPr>
            <w:tcW w:w="48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79386DB" w14:textId="77777777" w:rsidR="00965157" w:rsidRPr="00EF4ED9" w:rsidRDefault="00965157" w:rsidP="00DF7D95">
            <w:pPr>
              <w:pStyle w:val="TableContents"/>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5</w:t>
            </w:r>
          </w:p>
        </w:tc>
        <w:tc>
          <w:tcPr>
            <w:tcW w:w="1545" w:type="dxa"/>
            <w:tcBorders>
              <w:top w:val="nil"/>
              <w:left w:val="single" w:sz="2" w:space="0" w:color="000000"/>
              <w:bottom w:val="single" w:sz="2" w:space="0" w:color="000000"/>
              <w:right w:val="single" w:sz="2" w:space="0" w:color="000000"/>
            </w:tcBorders>
            <w:shd w:val="clear" w:color="auto" w:fill="FF3333"/>
            <w:tcMar>
              <w:top w:w="55" w:type="dxa"/>
              <w:left w:w="55" w:type="dxa"/>
              <w:bottom w:w="55" w:type="dxa"/>
              <w:right w:w="55" w:type="dxa"/>
            </w:tcMar>
            <w:vAlign w:val="center"/>
            <w:hideMark/>
          </w:tcPr>
          <w:p w14:paraId="71A976B1" w14:textId="77777777" w:rsidR="00965157" w:rsidRPr="00EF4ED9" w:rsidRDefault="00965157" w:rsidP="00DF7D95">
            <w:pPr>
              <w:pStyle w:val="TableContents"/>
              <w:spacing w:line="276" w:lineRule="auto"/>
              <w:jc w:val="center"/>
              <w:rPr>
                <w:rFonts w:ascii="Calibri" w:hAnsi="Calibri"/>
                <w:color w:val="000000"/>
                <w:sz w:val="20"/>
                <w:szCs w:val="20"/>
              </w:rPr>
            </w:pPr>
            <w:r w:rsidRPr="00EF4ED9">
              <w:rPr>
                <w:rFonts w:ascii="Calibri" w:hAnsi="Calibri"/>
                <w:color w:val="000000"/>
                <w:sz w:val="20"/>
                <w:szCs w:val="20"/>
              </w:rPr>
              <w:t>20</w:t>
            </w:r>
          </w:p>
        </w:tc>
      </w:tr>
      <w:tr w:rsidR="00965157" w:rsidRPr="00EF4ED9" w14:paraId="02872287" w14:textId="77777777" w:rsidTr="00DF7D95">
        <w:trPr>
          <w:trHeight w:val="300"/>
        </w:trPr>
        <w:tc>
          <w:tcPr>
            <w:tcW w:w="45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9778707" w14:textId="77777777" w:rsidR="00965157" w:rsidRPr="00EF4ED9" w:rsidRDefault="00965157" w:rsidP="00DF7D95">
            <w:pPr>
              <w:pStyle w:val="TableContents"/>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R08</w:t>
            </w:r>
          </w:p>
        </w:tc>
        <w:tc>
          <w:tcPr>
            <w:tcW w:w="471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983DD87" w14:textId="77777777" w:rsidR="00965157" w:rsidRPr="00EF4ED9" w:rsidRDefault="00965157" w:rsidP="00DF7D95">
            <w:pPr>
              <w:pStyle w:val="Standard"/>
              <w:spacing w:line="276" w:lineRule="auto"/>
              <w:jc w:val="both"/>
              <w:rPr>
                <w:rFonts w:ascii="Calibri" w:hAnsi="Calibri"/>
                <w:color w:val="4472C4" w:themeColor="accent1"/>
                <w:sz w:val="20"/>
                <w:szCs w:val="20"/>
              </w:rPr>
            </w:pPr>
            <w:r w:rsidRPr="00EF4ED9">
              <w:rPr>
                <w:rFonts w:ascii="Calibri" w:hAnsi="Calibri"/>
                <w:color w:val="4472C4" w:themeColor="accent1"/>
                <w:sz w:val="20"/>
                <w:szCs w:val="20"/>
              </w:rPr>
              <w:t>Atraso ou suspensão no processo licitatório em face de impugnações.</w:t>
            </w:r>
          </w:p>
        </w:tc>
        <w:tc>
          <w:tcPr>
            <w:tcW w:w="17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2D6508C" w14:textId="77777777" w:rsidR="00965157" w:rsidRPr="00EF4ED9" w:rsidRDefault="00965157" w:rsidP="00DF7D95">
            <w:pPr>
              <w:pStyle w:val="TableContents"/>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Seleção do Fornecedor</w:t>
            </w:r>
          </w:p>
        </w:tc>
        <w:tc>
          <w:tcPr>
            <w:tcW w:w="46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2DCCFCB" w14:textId="77777777" w:rsidR="00965157" w:rsidRPr="00EF4ED9" w:rsidRDefault="00965157" w:rsidP="00DF7D95">
            <w:pPr>
              <w:pStyle w:val="TableContents"/>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5</w:t>
            </w:r>
          </w:p>
        </w:tc>
        <w:tc>
          <w:tcPr>
            <w:tcW w:w="48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C1C7CC8" w14:textId="77777777" w:rsidR="00965157" w:rsidRPr="00EF4ED9" w:rsidRDefault="00965157" w:rsidP="00DF7D95">
            <w:pPr>
              <w:pStyle w:val="TableContents"/>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4</w:t>
            </w:r>
          </w:p>
        </w:tc>
        <w:tc>
          <w:tcPr>
            <w:tcW w:w="1545" w:type="dxa"/>
            <w:tcBorders>
              <w:top w:val="nil"/>
              <w:left w:val="single" w:sz="2" w:space="0" w:color="000000"/>
              <w:bottom w:val="single" w:sz="2" w:space="0" w:color="000000"/>
              <w:right w:val="single" w:sz="2" w:space="0" w:color="000000"/>
            </w:tcBorders>
            <w:shd w:val="clear" w:color="auto" w:fill="FF3333"/>
            <w:tcMar>
              <w:top w:w="55" w:type="dxa"/>
              <w:left w:w="55" w:type="dxa"/>
              <w:bottom w:w="55" w:type="dxa"/>
              <w:right w:w="55" w:type="dxa"/>
            </w:tcMar>
            <w:vAlign w:val="center"/>
            <w:hideMark/>
          </w:tcPr>
          <w:p w14:paraId="5BEBDCEC" w14:textId="77777777" w:rsidR="00965157" w:rsidRPr="00EF4ED9" w:rsidRDefault="00965157" w:rsidP="00DF7D95">
            <w:pPr>
              <w:pStyle w:val="TableContents"/>
              <w:spacing w:line="276" w:lineRule="auto"/>
              <w:jc w:val="center"/>
              <w:rPr>
                <w:rFonts w:ascii="Calibri" w:hAnsi="Calibri"/>
                <w:color w:val="000000"/>
                <w:sz w:val="20"/>
                <w:szCs w:val="20"/>
              </w:rPr>
            </w:pPr>
            <w:r w:rsidRPr="00EF4ED9">
              <w:rPr>
                <w:rFonts w:ascii="Calibri" w:hAnsi="Calibri"/>
                <w:color w:val="000000"/>
                <w:sz w:val="20"/>
                <w:szCs w:val="20"/>
              </w:rPr>
              <w:t>20</w:t>
            </w:r>
          </w:p>
        </w:tc>
      </w:tr>
      <w:tr w:rsidR="00965157" w:rsidRPr="00EF4ED9" w14:paraId="611A00EA" w14:textId="77777777" w:rsidTr="00DF7D95">
        <w:trPr>
          <w:trHeight w:val="300"/>
        </w:trPr>
        <w:tc>
          <w:tcPr>
            <w:tcW w:w="45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54451E3" w14:textId="77777777" w:rsidR="00965157" w:rsidRPr="00EF4ED9" w:rsidRDefault="00965157" w:rsidP="00DF7D95">
            <w:pPr>
              <w:pStyle w:val="TableContents"/>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R09</w:t>
            </w:r>
          </w:p>
        </w:tc>
        <w:tc>
          <w:tcPr>
            <w:tcW w:w="471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90637D2" w14:textId="77777777" w:rsidR="00965157" w:rsidRPr="00EF4ED9" w:rsidRDefault="00965157" w:rsidP="00DF7D95">
            <w:pPr>
              <w:pStyle w:val="Standard"/>
              <w:spacing w:line="276" w:lineRule="auto"/>
              <w:jc w:val="both"/>
              <w:rPr>
                <w:rFonts w:ascii="Calibri" w:hAnsi="Calibri"/>
                <w:color w:val="4472C4" w:themeColor="accent1"/>
                <w:sz w:val="20"/>
                <w:szCs w:val="20"/>
              </w:rPr>
            </w:pPr>
            <w:r w:rsidRPr="00EF4ED9">
              <w:rPr>
                <w:rFonts w:ascii="Calibri" w:hAnsi="Calibri"/>
                <w:color w:val="4472C4" w:themeColor="accent1"/>
                <w:sz w:val="20"/>
                <w:szCs w:val="20"/>
              </w:rPr>
              <w:t>Valores licitados superiores aos estimados para a contratação dos serviços.</w:t>
            </w:r>
          </w:p>
        </w:tc>
        <w:tc>
          <w:tcPr>
            <w:tcW w:w="17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E9879A2" w14:textId="77777777" w:rsidR="00965157" w:rsidRPr="00EF4ED9" w:rsidRDefault="00965157" w:rsidP="00DF7D95">
            <w:pPr>
              <w:pStyle w:val="TableContents"/>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Seleção do Fornecedor</w:t>
            </w:r>
          </w:p>
        </w:tc>
        <w:tc>
          <w:tcPr>
            <w:tcW w:w="46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A7F2FEB" w14:textId="77777777" w:rsidR="00965157" w:rsidRPr="00EF4ED9" w:rsidRDefault="00965157" w:rsidP="00DF7D95">
            <w:pPr>
              <w:pStyle w:val="TableContents"/>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3</w:t>
            </w:r>
          </w:p>
        </w:tc>
        <w:tc>
          <w:tcPr>
            <w:tcW w:w="48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C5E0BC9" w14:textId="77777777" w:rsidR="00965157" w:rsidRPr="00EF4ED9" w:rsidRDefault="00965157" w:rsidP="00DF7D95">
            <w:pPr>
              <w:pStyle w:val="TableContents"/>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2</w:t>
            </w:r>
          </w:p>
        </w:tc>
        <w:tc>
          <w:tcPr>
            <w:tcW w:w="1545" w:type="dxa"/>
            <w:tcBorders>
              <w:top w:val="nil"/>
              <w:left w:val="single" w:sz="2" w:space="0" w:color="000000"/>
              <w:bottom w:val="single" w:sz="2" w:space="0" w:color="000000"/>
              <w:right w:val="single" w:sz="2" w:space="0" w:color="000000"/>
            </w:tcBorders>
            <w:shd w:val="clear" w:color="auto" w:fill="FFFF00"/>
            <w:tcMar>
              <w:top w:w="55" w:type="dxa"/>
              <w:left w:w="55" w:type="dxa"/>
              <w:bottom w:w="55" w:type="dxa"/>
              <w:right w:w="55" w:type="dxa"/>
            </w:tcMar>
            <w:vAlign w:val="center"/>
            <w:hideMark/>
          </w:tcPr>
          <w:p w14:paraId="7EF6E772" w14:textId="77777777" w:rsidR="00965157" w:rsidRPr="00EF4ED9" w:rsidRDefault="00965157" w:rsidP="00DF7D95">
            <w:pPr>
              <w:pStyle w:val="TableContents"/>
              <w:spacing w:line="276" w:lineRule="auto"/>
              <w:jc w:val="center"/>
              <w:rPr>
                <w:rFonts w:ascii="Calibri" w:hAnsi="Calibri"/>
                <w:color w:val="000000"/>
                <w:sz w:val="20"/>
                <w:szCs w:val="20"/>
              </w:rPr>
            </w:pPr>
            <w:r w:rsidRPr="00EF4ED9">
              <w:rPr>
                <w:rFonts w:ascii="Calibri" w:hAnsi="Calibri"/>
                <w:color w:val="000000"/>
                <w:sz w:val="20"/>
                <w:szCs w:val="20"/>
              </w:rPr>
              <w:t>6</w:t>
            </w:r>
          </w:p>
        </w:tc>
      </w:tr>
      <w:tr w:rsidR="00965157" w:rsidRPr="00EF4ED9" w14:paraId="1B967037" w14:textId="77777777" w:rsidTr="00DF7D95">
        <w:trPr>
          <w:trHeight w:val="273"/>
        </w:trPr>
        <w:tc>
          <w:tcPr>
            <w:tcW w:w="45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DA1FEA1" w14:textId="77777777" w:rsidR="00965157" w:rsidRPr="00EF4ED9" w:rsidRDefault="00965157" w:rsidP="00DF7D95">
            <w:pPr>
              <w:pStyle w:val="TableContents"/>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R10</w:t>
            </w:r>
          </w:p>
        </w:tc>
        <w:tc>
          <w:tcPr>
            <w:tcW w:w="471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AB2365E" w14:textId="77777777" w:rsidR="00965157" w:rsidRPr="00EF4ED9" w:rsidRDefault="00965157" w:rsidP="00DF7D95">
            <w:pPr>
              <w:pStyle w:val="Standard"/>
              <w:spacing w:line="276" w:lineRule="auto"/>
              <w:jc w:val="both"/>
              <w:rPr>
                <w:rFonts w:ascii="Calibri" w:hAnsi="Calibri"/>
                <w:color w:val="4472C4" w:themeColor="accent1"/>
                <w:sz w:val="20"/>
                <w:szCs w:val="20"/>
              </w:rPr>
            </w:pPr>
            <w:r w:rsidRPr="00EF4ED9">
              <w:rPr>
                <w:rFonts w:ascii="Calibri" w:hAnsi="Calibri"/>
                <w:color w:val="4472C4" w:themeColor="accent1"/>
                <w:sz w:val="20"/>
                <w:szCs w:val="20"/>
              </w:rPr>
              <w:t>Falta de ferramenta própria para gestão de demandas de Fábrica de Software.</w:t>
            </w:r>
          </w:p>
        </w:tc>
        <w:tc>
          <w:tcPr>
            <w:tcW w:w="17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1DC5963" w14:textId="77777777" w:rsidR="00965157" w:rsidRPr="00EF4ED9" w:rsidRDefault="00965157" w:rsidP="00DF7D95">
            <w:pPr>
              <w:pStyle w:val="TableContents"/>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Gestão Contratual</w:t>
            </w:r>
          </w:p>
        </w:tc>
        <w:tc>
          <w:tcPr>
            <w:tcW w:w="46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D5E0F5F" w14:textId="77777777" w:rsidR="00965157" w:rsidRPr="00EF4ED9" w:rsidRDefault="00965157" w:rsidP="00DF7D95">
            <w:pPr>
              <w:pStyle w:val="TableContents"/>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5</w:t>
            </w:r>
          </w:p>
        </w:tc>
        <w:tc>
          <w:tcPr>
            <w:tcW w:w="48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C807247" w14:textId="77777777" w:rsidR="00965157" w:rsidRPr="00EF4ED9" w:rsidRDefault="00965157" w:rsidP="00DF7D95">
            <w:pPr>
              <w:pStyle w:val="TableContents"/>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5</w:t>
            </w:r>
          </w:p>
        </w:tc>
        <w:tc>
          <w:tcPr>
            <w:tcW w:w="1545" w:type="dxa"/>
            <w:tcBorders>
              <w:top w:val="nil"/>
              <w:left w:val="single" w:sz="2" w:space="0" w:color="000000"/>
              <w:bottom w:val="single" w:sz="2" w:space="0" w:color="000000"/>
              <w:right w:val="single" w:sz="2" w:space="0" w:color="000000"/>
            </w:tcBorders>
            <w:shd w:val="clear" w:color="auto" w:fill="7030A0"/>
            <w:tcMar>
              <w:top w:w="55" w:type="dxa"/>
              <w:left w:w="55" w:type="dxa"/>
              <w:bottom w:w="55" w:type="dxa"/>
              <w:right w:w="55" w:type="dxa"/>
            </w:tcMar>
            <w:vAlign w:val="center"/>
            <w:hideMark/>
          </w:tcPr>
          <w:p w14:paraId="36ACBB33" w14:textId="77777777" w:rsidR="00965157" w:rsidRPr="00EF4ED9" w:rsidRDefault="00965157" w:rsidP="00DF7D95">
            <w:pPr>
              <w:pStyle w:val="TableContents"/>
              <w:spacing w:line="276" w:lineRule="auto"/>
              <w:jc w:val="center"/>
              <w:rPr>
                <w:rFonts w:ascii="Calibri" w:hAnsi="Calibri"/>
                <w:color w:val="000000"/>
                <w:sz w:val="20"/>
                <w:szCs w:val="20"/>
              </w:rPr>
            </w:pPr>
            <w:r w:rsidRPr="00EF4ED9">
              <w:rPr>
                <w:rFonts w:ascii="Calibri" w:hAnsi="Calibri"/>
                <w:color w:val="000000"/>
                <w:sz w:val="20"/>
                <w:szCs w:val="20"/>
              </w:rPr>
              <w:t>25</w:t>
            </w:r>
          </w:p>
        </w:tc>
      </w:tr>
      <w:tr w:rsidR="00965157" w:rsidRPr="00EF4ED9" w14:paraId="4D887E58" w14:textId="77777777" w:rsidTr="00DF7D95">
        <w:trPr>
          <w:trHeight w:val="216"/>
        </w:trPr>
        <w:tc>
          <w:tcPr>
            <w:tcW w:w="45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55BBBE7" w14:textId="77777777" w:rsidR="00965157" w:rsidRPr="00EF4ED9" w:rsidRDefault="00965157" w:rsidP="00DF7D95">
            <w:pPr>
              <w:pStyle w:val="TableContents"/>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R11</w:t>
            </w:r>
          </w:p>
        </w:tc>
        <w:tc>
          <w:tcPr>
            <w:tcW w:w="471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B448986" w14:textId="77777777" w:rsidR="00965157" w:rsidRPr="00EF4ED9" w:rsidRDefault="00965157" w:rsidP="00DF7D95">
            <w:pPr>
              <w:pStyle w:val="Standard"/>
              <w:spacing w:line="276" w:lineRule="auto"/>
              <w:jc w:val="both"/>
              <w:rPr>
                <w:rFonts w:ascii="Calibri" w:hAnsi="Calibri"/>
                <w:color w:val="4472C4" w:themeColor="accent1"/>
                <w:sz w:val="20"/>
                <w:szCs w:val="20"/>
              </w:rPr>
            </w:pPr>
            <w:r w:rsidRPr="00EF4ED9">
              <w:rPr>
                <w:rFonts w:ascii="Calibri" w:hAnsi="Calibri"/>
                <w:color w:val="4472C4" w:themeColor="accent1"/>
                <w:sz w:val="20"/>
                <w:szCs w:val="20"/>
              </w:rPr>
              <w:t>Baixa qualificação técnica dos profissionais da empresa para execução do contrato.</w:t>
            </w:r>
          </w:p>
        </w:tc>
        <w:tc>
          <w:tcPr>
            <w:tcW w:w="17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F5CB637" w14:textId="77777777" w:rsidR="00965157" w:rsidRPr="00EF4ED9" w:rsidRDefault="00965157" w:rsidP="00DF7D95">
            <w:pPr>
              <w:pStyle w:val="TableContents"/>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Gestão Contratual e Solução Tecnológica</w:t>
            </w:r>
          </w:p>
        </w:tc>
        <w:tc>
          <w:tcPr>
            <w:tcW w:w="46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2C74255" w14:textId="77777777" w:rsidR="00965157" w:rsidRPr="00EF4ED9" w:rsidRDefault="00965157" w:rsidP="00DF7D95">
            <w:pPr>
              <w:pStyle w:val="TableContents"/>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3</w:t>
            </w:r>
          </w:p>
        </w:tc>
        <w:tc>
          <w:tcPr>
            <w:tcW w:w="48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1489583" w14:textId="77777777" w:rsidR="00965157" w:rsidRPr="00EF4ED9" w:rsidRDefault="00965157" w:rsidP="00DF7D95">
            <w:pPr>
              <w:pStyle w:val="TableContents"/>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2</w:t>
            </w:r>
          </w:p>
        </w:tc>
        <w:tc>
          <w:tcPr>
            <w:tcW w:w="1545" w:type="dxa"/>
            <w:tcBorders>
              <w:top w:val="nil"/>
              <w:left w:val="single" w:sz="2" w:space="0" w:color="000000"/>
              <w:bottom w:val="single" w:sz="2" w:space="0" w:color="000000"/>
              <w:right w:val="single" w:sz="2" w:space="0" w:color="000000"/>
            </w:tcBorders>
            <w:shd w:val="clear" w:color="auto" w:fill="FFFF00"/>
            <w:tcMar>
              <w:top w:w="55" w:type="dxa"/>
              <w:left w:w="55" w:type="dxa"/>
              <w:bottom w:w="55" w:type="dxa"/>
              <w:right w:w="55" w:type="dxa"/>
            </w:tcMar>
            <w:vAlign w:val="center"/>
            <w:hideMark/>
          </w:tcPr>
          <w:p w14:paraId="189CAC3E" w14:textId="77777777" w:rsidR="00965157" w:rsidRPr="00EF4ED9" w:rsidRDefault="00965157" w:rsidP="00DF7D95">
            <w:pPr>
              <w:pStyle w:val="TableContents"/>
              <w:spacing w:line="276" w:lineRule="auto"/>
              <w:jc w:val="center"/>
              <w:rPr>
                <w:rFonts w:ascii="Calibri" w:hAnsi="Calibri"/>
                <w:color w:val="000000"/>
                <w:sz w:val="20"/>
                <w:szCs w:val="20"/>
              </w:rPr>
            </w:pPr>
            <w:r w:rsidRPr="00EF4ED9">
              <w:rPr>
                <w:rFonts w:ascii="Calibri" w:hAnsi="Calibri"/>
                <w:color w:val="000000"/>
                <w:sz w:val="20"/>
                <w:szCs w:val="20"/>
              </w:rPr>
              <w:t>6</w:t>
            </w:r>
          </w:p>
        </w:tc>
      </w:tr>
    </w:tbl>
    <w:p w14:paraId="0863DC2D" w14:textId="77777777" w:rsidR="00965157" w:rsidRPr="00EF4ED9" w:rsidRDefault="00965157" w:rsidP="00965157">
      <w:pPr>
        <w:pStyle w:val="Standard"/>
        <w:tabs>
          <w:tab w:val="left" w:pos="555"/>
          <w:tab w:val="left" w:pos="840"/>
          <w:tab w:val="left" w:pos="1140"/>
          <w:tab w:val="left" w:pos="1395"/>
          <w:tab w:val="left" w:pos="1650"/>
          <w:tab w:val="left" w:pos="1965"/>
          <w:tab w:val="left" w:pos="2220"/>
          <w:tab w:val="left" w:leader="underscore" w:pos="7336"/>
        </w:tabs>
        <w:snapToGrid w:val="0"/>
        <w:spacing w:before="57" w:after="57"/>
        <w:jc w:val="both"/>
        <w:rPr>
          <w:rFonts w:ascii="Calibri" w:hAnsi="Calibri" w:cs="Arial"/>
          <w:b/>
          <w:bCs/>
        </w:rPr>
      </w:pPr>
    </w:p>
    <w:tbl>
      <w:tblPr>
        <w:tblW w:w="9435" w:type="dxa"/>
        <w:tblInd w:w="-79" w:type="dxa"/>
        <w:tblLayout w:type="fixed"/>
        <w:tblCellMar>
          <w:left w:w="10" w:type="dxa"/>
          <w:right w:w="10" w:type="dxa"/>
        </w:tblCellMar>
        <w:tblLook w:val="04A0" w:firstRow="1" w:lastRow="0" w:firstColumn="1" w:lastColumn="0" w:noHBand="0" w:noVBand="1"/>
      </w:tblPr>
      <w:tblGrid>
        <w:gridCol w:w="9435"/>
      </w:tblGrid>
      <w:tr w:rsidR="00965157" w:rsidRPr="00EF4ED9" w14:paraId="4671C95C" w14:textId="77777777" w:rsidTr="00DF7D95">
        <w:tc>
          <w:tcPr>
            <w:tcW w:w="9434" w:type="dxa"/>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hideMark/>
          </w:tcPr>
          <w:p w14:paraId="7A025487" w14:textId="77777777" w:rsidR="00965157" w:rsidRPr="00EF4ED9" w:rsidRDefault="00965157" w:rsidP="00DF7D95">
            <w:pPr>
              <w:pStyle w:val="Standard"/>
              <w:tabs>
                <w:tab w:val="left" w:pos="555"/>
                <w:tab w:val="left" w:pos="840"/>
                <w:tab w:val="left" w:pos="1140"/>
                <w:tab w:val="left" w:pos="1395"/>
                <w:tab w:val="left" w:pos="1650"/>
                <w:tab w:val="left" w:pos="1965"/>
                <w:tab w:val="left" w:pos="2220"/>
                <w:tab w:val="left" w:leader="underscore" w:pos="7336"/>
              </w:tabs>
              <w:spacing w:before="57" w:after="57" w:line="276" w:lineRule="auto"/>
              <w:jc w:val="both"/>
              <w:rPr>
                <w:rFonts w:ascii="Calibri" w:hAnsi="Calibri"/>
                <w:b/>
                <w:bCs/>
              </w:rPr>
            </w:pPr>
            <w:r w:rsidRPr="00EF4ED9">
              <w:rPr>
                <w:rFonts w:ascii="Calibri" w:hAnsi="Calibri"/>
                <w:b/>
                <w:bCs/>
              </w:rPr>
              <w:t>3 – AVALIAÇÃO E TRATAMENTO DOS RISCOS IDENTIFICADOS</w:t>
            </w:r>
          </w:p>
        </w:tc>
      </w:tr>
    </w:tbl>
    <w:p w14:paraId="1646B441" w14:textId="77777777" w:rsidR="00965157" w:rsidRPr="00EF4ED9" w:rsidRDefault="00965157" w:rsidP="00965157">
      <w:pPr>
        <w:pStyle w:val="Standard"/>
        <w:tabs>
          <w:tab w:val="left" w:pos="555"/>
          <w:tab w:val="left" w:pos="840"/>
          <w:tab w:val="left" w:pos="1140"/>
          <w:tab w:val="left" w:pos="1395"/>
          <w:tab w:val="left" w:pos="1650"/>
          <w:tab w:val="left" w:pos="1965"/>
          <w:tab w:val="left" w:pos="2220"/>
          <w:tab w:val="left" w:leader="underscore" w:pos="7336"/>
        </w:tabs>
        <w:snapToGrid w:val="0"/>
        <w:spacing w:before="57" w:after="57"/>
        <w:jc w:val="both"/>
        <w:rPr>
          <w:rFonts w:ascii="Calibri" w:hAnsi="Calibri" w:cs="Arial"/>
          <w:color w:val="4472C4" w:themeColor="accent1"/>
        </w:rPr>
      </w:pPr>
      <w:r w:rsidRPr="00EF4ED9">
        <w:rPr>
          <w:rFonts w:ascii="Calibri" w:hAnsi="Calibri" w:cs="Arial"/>
          <w:color w:val="4472C4" w:themeColor="accent1"/>
        </w:rPr>
        <w:t>&lt;Riscos do processo de contratação (planejamento, seleção de fornecedores e gestão do contrato), ou qualquer outro risco relevante relacionado à solução de Tecnologia da Informação e Comunicação identificados&gt;.</w:t>
      </w:r>
    </w:p>
    <w:p w14:paraId="317DCF52" w14:textId="77777777" w:rsidR="00965157" w:rsidRPr="00EF4ED9" w:rsidRDefault="00965157" w:rsidP="00965157">
      <w:pPr>
        <w:pStyle w:val="Standard"/>
        <w:tabs>
          <w:tab w:val="left" w:pos="555"/>
          <w:tab w:val="left" w:pos="840"/>
          <w:tab w:val="left" w:pos="1140"/>
          <w:tab w:val="left" w:pos="1395"/>
          <w:tab w:val="left" w:pos="1650"/>
          <w:tab w:val="left" w:pos="1965"/>
          <w:tab w:val="left" w:pos="2220"/>
          <w:tab w:val="left" w:leader="underscore" w:pos="7336"/>
        </w:tabs>
        <w:snapToGrid w:val="0"/>
        <w:spacing w:before="57" w:after="57"/>
        <w:jc w:val="both"/>
        <w:rPr>
          <w:rFonts w:ascii="Calibri" w:hAnsi="Calibri" w:cs="Arial"/>
          <w:color w:val="4472C4" w:themeColor="accent1"/>
        </w:rPr>
      </w:pPr>
      <w:r w:rsidRPr="00EF4ED9">
        <w:rPr>
          <w:rFonts w:ascii="Calibri" w:hAnsi="Calibri" w:cs="Arial"/>
          <w:color w:val="4472C4" w:themeColor="accent1"/>
        </w:rPr>
        <w:t>&lt;Para o tratamento de riscos, as seguintes opções podem ser selecionadas: evitar, reduzir ou mitigar, transferir ou compartilhar, e aceitar ou tolerar o risco&gt;.</w:t>
      </w:r>
    </w:p>
    <w:p w14:paraId="42874EFC" w14:textId="77777777" w:rsidR="00965157" w:rsidRPr="00EF4ED9" w:rsidRDefault="00965157" w:rsidP="00965157">
      <w:pPr>
        <w:pStyle w:val="Standard"/>
        <w:tabs>
          <w:tab w:val="left" w:pos="555"/>
          <w:tab w:val="left" w:pos="840"/>
          <w:tab w:val="left" w:pos="1140"/>
          <w:tab w:val="left" w:pos="1395"/>
          <w:tab w:val="left" w:pos="1650"/>
          <w:tab w:val="left" w:pos="1965"/>
          <w:tab w:val="left" w:pos="2220"/>
          <w:tab w:val="left" w:leader="underscore" w:pos="7336"/>
        </w:tabs>
        <w:snapToGrid w:val="0"/>
        <w:spacing w:before="57" w:after="57"/>
        <w:jc w:val="both"/>
        <w:rPr>
          <w:rFonts w:ascii="Calibri" w:hAnsi="Calibri" w:cs="Arial"/>
          <w:color w:val="4472C4" w:themeColor="accent1"/>
        </w:rPr>
      </w:pPr>
      <w:r w:rsidRPr="00EF4ED9">
        <w:rPr>
          <w:rFonts w:ascii="Calibri" w:hAnsi="Calibri" w:cs="Arial"/>
          <w:color w:val="4472C4" w:themeColor="accent1"/>
        </w:rPr>
        <w:t>&lt;A seguir são apresentados alguns riscos meramente exemplificativos&gt;.</w:t>
      </w:r>
    </w:p>
    <w:p w14:paraId="5BEDFD5A" w14:textId="77777777" w:rsidR="00965157" w:rsidRPr="00EF4ED9" w:rsidRDefault="00965157" w:rsidP="00965157">
      <w:pPr>
        <w:tabs>
          <w:tab w:val="left" w:pos="555"/>
          <w:tab w:val="left" w:pos="840"/>
          <w:tab w:val="left" w:pos="1140"/>
          <w:tab w:val="left" w:pos="1395"/>
          <w:tab w:val="left" w:pos="1650"/>
          <w:tab w:val="left" w:pos="1965"/>
          <w:tab w:val="left" w:pos="2220"/>
          <w:tab w:val="left" w:leader="underscore" w:pos="7336"/>
        </w:tabs>
        <w:snapToGrid w:val="0"/>
        <w:spacing w:before="57" w:after="57"/>
        <w:jc w:val="both"/>
        <w:rPr>
          <w:rFonts w:ascii="Calibri" w:hAnsi="Calibri" w:cs="Tahoma"/>
          <w:color w:val="FF3333"/>
        </w:rPr>
      </w:pPr>
    </w:p>
    <w:tbl>
      <w:tblPr>
        <w:tblW w:w="9510" w:type="dxa"/>
        <w:tblInd w:w="-79" w:type="dxa"/>
        <w:tblLayout w:type="fixed"/>
        <w:tblCellMar>
          <w:left w:w="10" w:type="dxa"/>
          <w:right w:w="10" w:type="dxa"/>
        </w:tblCellMar>
        <w:tblLook w:val="04A0" w:firstRow="1" w:lastRow="0" w:firstColumn="1" w:lastColumn="0" w:noHBand="0" w:noVBand="1"/>
      </w:tblPr>
      <w:tblGrid>
        <w:gridCol w:w="750"/>
        <w:gridCol w:w="525"/>
        <w:gridCol w:w="1150"/>
        <w:gridCol w:w="5273"/>
        <w:gridCol w:w="1812"/>
      </w:tblGrid>
      <w:tr w:rsidR="00965157" w:rsidRPr="00EF4ED9" w14:paraId="41F4BB9A" w14:textId="77777777" w:rsidTr="00DF7D95">
        <w:tc>
          <w:tcPr>
            <w:tcW w:w="750" w:type="dxa"/>
            <w:vMerge w:val="restart"/>
            <w:tcBorders>
              <w:top w:val="single" w:sz="2" w:space="0" w:color="000000"/>
              <w:left w:val="single" w:sz="2" w:space="0" w:color="000000"/>
              <w:bottom w:val="single" w:sz="2" w:space="0" w:color="000000"/>
              <w:right w:val="single" w:sz="2" w:space="0" w:color="000000"/>
            </w:tcBorders>
            <w:shd w:val="clear" w:color="auto" w:fill="EEEEEE"/>
            <w:tcMar>
              <w:top w:w="78" w:type="dxa"/>
              <w:left w:w="72" w:type="dxa"/>
              <w:bottom w:w="0" w:type="dxa"/>
              <w:right w:w="72" w:type="dxa"/>
            </w:tcMar>
            <w:hideMark/>
          </w:tcPr>
          <w:p w14:paraId="541D3D6F" w14:textId="77777777" w:rsidR="00965157" w:rsidRPr="00EF4ED9" w:rsidRDefault="00965157" w:rsidP="00DF7D95">
            <w:pPr>
              <w:spacing w:line="276" w:lineRule="auto"/>
              <w:jc w:val="center"/>
              <w:rPr>
                <w:rFonts w:ascii="Times New Roman" w:hAnsi="Times New Roman"/>
                <w:color w:val="4472C4" w:themeColor="accent1"/>
              </w:rPr>
            </w:pPr>
            <w:r w:rsidRPr="00EF4ED9">
              <w:rPr>
                <w:rFonts w:ascii="Calibri" w:hAnsi="Calibri"/>
                <w:b/>
                <w:color w:val="4472C4" w:themeColor="accent1"/>
              </w:rPr>
              <w:t>Risco 08</w:t>
            </w:r>
          </w:p>
        </w:tc>
        <w:tc>
          <w:tcPr>
            <w:tcW w:w="1675" w:type="dxa"/>
            <w:gridSpan w:val="2"/>
            <w:tcBorders>
              <w:top w:val="single" w:sz="2" w:space="0" w:color="000000"/>
              <w:left w:val="single" w:sz="2" w:space="0" w:color="000000"/>
              <w:bottom w:val="single" w:sz="2" w:space="0" w:color="000000"/>
              <w:right w:val="single" w:sz="2" w:space="0" w:color="000000"/>
            </w:tcBorders>
            <w:shd w:val="clear" w:color="auto" w:fill="EEEEEE"/>
            <w:tcMar>
              <w:top w:w="78" w:type="dxa"/>
              <w:left w:w="72" w:type="dxa"/>
              <w:bottom w:w="0" w:type="dxa"/>
              <w:right w:w="72" w:type="dxa"/>
            </w:tcMar>
            <w:hideMark/>
          </w:tcPr>
          <w:p w14:paraId="00CAC011" w14:textId="77777777" w:rsidR="00965157" w:rsidRPr="00EF4ED9" w:rsidRDefault="00965157" w:rsidP="00DF7D95">
            <w:pPr>
              <w:spacing w:line="276" w:lineRule="auto"/>
              <w:rPr>
                <w:color w:val="4472C4" w:themeColor="accent1"/>
              </w:rPr>
            </w:pPr>
            <w:r w:rsidRPr="00EF4ED9">
              <w:rPr>
                <w:rFonts w:ascii="Calibri" w:hAnsi="Calibri"/>
                <w:b/>
                <w:color w:val="4472C4" w:themeColor="accent1"/>
              </w:rPr>
              <w:t>Risco:</w:t>
            </w:r>
          </w:p>
        </w:tc>
        <w:tc>
          <w:tcPr>
            <w:tcW w:w="7088" w:type="dxa"/>
            <w:gridSpan w:val="2"/>
            <w:tcBorders>
              <w:top w:val="single" w:sz="2" w:space="0" w:color="000000"/>
              <w:left w:val="single" w:sz="2" w:space="0" w:color="000000"/>
              <w:bottom w:val="single" w:sz="2" w:space="0" w:color="000000"/>
              <w:right w:val="single" w:sz="2" w:space="0" w:color="000000"/>
            </w:tcBorders>
            <w:tcMar>
              <w:top w:w="78" w:type="dxa"/>
              <w:left w:w="72" w:type="dxa"/>
              <w:bottom w:w="0" w:type="dxa"/>
              <w:right w:w="72" w:type="dxa"/>
            </w:tcMar>
            <w:hideMark/>
          </w:tcPr>
          <w:p w14:paraId="7D36FF80" w14:textId="77777777" w:rsidR="00965157" w:rsidRPr="00EF4ED9" w:rsidRDefault="00965157" w:rsidP="00DF7D95">
            <w:pPr>
              <w:spacing w:line="276" w:lineRule="auto"/>
              <w:rPr>
                <w:rFonts w:ascii="Calibri" w:hAnsi="Calibri"/>
                <w:color w:val="4472C4" w:themeColor="accent1"/>
              </w:rPr>
            </w:pPr>
            <w:r w:rsidRPr="00EF4ED9">
              <w:rPr>
                <w:rFonts w:ascii="Calibri" w:hAnsi="Calibri"/>
                <w:color w:val="4472C4" w:themeColor="accent1"/>
              </w:rPr>
              <w:t>Atraso ou suspensão no processo licitatório em face de impugnações.</w:t>
            </w:r>
          </w:p>
        </w:tc>
      </w:tr>
      <w:tr w:rsidR="00965157" w:rsidRPr="00EF4ED9" w14:paraId="42A30006" w14:textId="77777777" w:rsidTr="00DF7D95">
        <w:tc>
          <w:tcPr>
            <w:tcW w:w="750" w:type="dxa"/>
            <w:vMerge/>
            <w:tcBorders>
              <w:top w:val="single" w:sz="2" w:space="0" w:color="000000"/>
              <w:left w:val="single" w:sz="2" w:space="0" w:color="000000"/>
              <w:bottom w:val="single" w:sz="2" w:space="0" w:color="000000"/>
              <w:right w:val="single" w:sz="2" w:space="0" w:color="000000"/>
            </w:tcBorders>
            <w:vAlign w:val="center"/>
            <w:hideMark/>
          </w:tcPr>
          <w:p w14:paraId="64CDC9C0" w14:textId="77777777" w:rsidR="00965157" w:rsidRPr="00EF4ED9" w:rsidRDefault="00965157" w:rsidP="00DF7D95">
            <w:pPr>
              <w:spacing w:line="276" w:lineRule="auto"/>
              <w:rPr>
                <w:rFonts w:ascii="Times New Roman" w:eastAsia="SimSun" w:hAnsi="Times New Roman" w:cs="Tahoma"/>
                <w:color w:val="4472C4" w:themeColor="accent1"/>
                <w:kern w:val="3"/>
                <w:sz w:val="24"/>
                <w:szCs w:val="24"/>
                <w:lang w:eastAsia="hi-IN" w:bidi="hi-IN"/>
              </w:rPr>
            </w:pPr>
          </w:p>
        </w:tc>
        <w:tc>
          <w:tcPr>
            <w:tcW w:w="1675" w:type="dxa"/>
            <w:gridSpan w:val="2"/>
            <w:tcBorders>
              <w:top w:val="single" w:sz="2" w:space="0" w:color="000000"/>
              <w:left w:val="single" w:sz="2" w:space="0" w:color="000000"/>
              <w:bottom w:val="single" w:sz="2" w:space="0" w:color="000000"/>
              <w:right w:val="single" w:sz="2" w:space="0" w:color="000000"/>
            </w:tcBorders>
            <w:shd w:val="clear" w:color="auto" w:fill="EEEEEE"/>
            <w:tcMar>
              <w:top w:w="78" w:type="dxa"/>
              <w:left w:w="72" w:type="dxa"/>
              <w:bottom w:w="0" w:type="dxa"/>
              <w:right w:w="72" w:type="dxa"/>
            </w:tcMar>
            <w:hideMark/>
          </w:tcPr>
          <w:p w14:paraId="45C1BD8A" w14:textId="77777777" w:rsidR="00965157" w:rsidRPr="00EF4ED9" w:rsidRDefault="00965157" w:rsidP="00DF7D95">
            <w:pPr>
              <w:spacing w:line="276" w:lineRule="auto"/>
              <w:rPr>
                <w:rFonts w:ascii="Times New Roman" w:hAnsi="Times New Roman"/>
                <w:color w:val="4472C4" w:themeColor="accent1"/>
              </w:rPr>
            </w:pPr>
            <w:r w:rsidRPr="00EF4ED9">
              <w:rPr>
                <w:rFonts w:ascii="Calibri" w:hAnsi="Calibri"/>
                <w:b/>
                <w:color w:val="4472C4" w:themeColor="accent1"/>
              </w:rPr>
              <w:t>Probabilidade:</w:t>
            </w:r>
          </w:p>
        </w:tc>
        <w:tc>
          <w:tcPr>
            <w:tcW w:w="7088" w:type="dxa"/>
            <w:gridSpan w:val="2"/>
            <w:tcBorders>
              <w:top w:val="single" w:sz="2" w:space="0" w:color="000000"/>
              <w:left w:val="single" w:sz="2" w:space="0" w:color="000000"/>
              <w:bottom w:val="single" w:sz="2" w:space="0" w:color="000000"/>
              <w:right w:val="single" w:sz="2" w:space="0" w:color="000000"/>
            </w:tcBorders>
            <w:tcMar>
              <w:top w:w="78" w:type="dxa"/>
              <w:left w:w="72" w:type="dxa"/>
              <w:bottom w:w="0" w:type="dxa"/>
              <w:right w:w="72" w:type="dxa"/>
            </w:tcMar>
            <w:hideMark/>
          </w:tcPr>
          <w:p w14:paraId="34913B76" w14:textId="77777777" w:rsidR="00965157" w:rsidRPr="00EF4ED9" w:rsidRDefault="00965157" w:rsidP="00DF7D95">
            <w:pPr>
              <w:spacing w:line="276" w:lineRule="auto"/>
              <w:rPr>
                <w:rFonts w:ascii="Calibri" w:hAnsi="Calibri"/>
                <w:color w:val="4472C4" w:themeColor="accent1"/>
              </w:rPr>
            </w:pPr>
            <w:r w:rsidRPr="00EF4ED9">
              <w:rPr>
                <w:rFonts w:ascii="Calibri" w:hAnsi="Calibri"/>
                <w:color w:val="4472C4" w:themeColor="accent1"/>
              </w:rPr>
              <w:t>Alta</w:t>
            </w:r>
          </w:p>
        </w:tc>
      </w:tr>
      <w:tr w:rsidR="00965157" w:rsidRPr="00EF4ED9" w14:paraId="41E7D56E" w14:textId="77777777" w:rsidTr="00DF7D95">
        <w:tc>
          <w:tcPr>
            <w:tcW w:w="750" w:type="dxa"/>
            <w:vMerge/>
            <w:tcBorders>
              <w:top w:val="single" w:sz="2" w:space="0" w:color="000000"/>
              <w:left w:val="single" w:sz="2" w:space="0" w:color="000000"/>
              <w:bottom w:val="single" w:sz="2" w:space="0" w:color="000000"/>
              <w:right w:val="single" w:sz="2" w:space="0" w:color="000000"/>
            </w:tcBorders>
            <w:vAlign w:val="center"/>
            <w:hideMark/>
          </w:tcPr>
          <w:p w14:paraId="0244BE13" w14:textId="77777777" w:rsidR="00965157" w:rsidRPr="00EF4ED9" w:rsidRDefault="00965157" w:rsidP="00DF7D95">
            <w:pPr>
              <w:spacing w:line="276" w:lineRule="auto"/>
              <w:rPr>
                <w:rFonts w:ascii="Times New Roman" w:eastAsia="SimSun" w:hAnsi="Times New Roman" w:cs="Tahoma"/>
                <w:color w:val="4472C4" w:themeColor="accent1"/>
                <w:kern w:val="3"/>
                <w:sz w:val="24"/>
                <w:szCs w:val="24"/>
                <w:lang w:eastAsia="hi-IN" w:bidi="hi-IN"/>
              </w:rPr>
            </w:pPr>
          </w:p>
        </w:tc>
        <w:tc>
          <w:tcPr>
            <w:tcW w:w="1675" w:type="dxa"/>
            <w:gridSpan w:val="2"/>
            <w:tcBorders>
              <w:top w:val="single" w:sz="2" w:space="0" w:color="000000"/>
              <w:left w:val="single" w:sz="2" w:space="0" w:color="000000"/>
              <w:bottom w:val="single" w:sz="2" w:space="0" w:color="000000"/>
              <w:right w:val="single" w:sz="2" w:space="0" w:color="000000"/>
            </w:tcBorders>
            <w:shd w:val="clear" w:color="auto" w:fill="EEEEEE"/>
            <w:tcMar>
              <w:top w:w="78" w:type="dxa"/>
              <w:left w:w="72" w:type="dxa"/>
              <w:bottom w:w="0" w:type="dxa"/>
              <w:right w:w="72" w:type="dxa"/>
            </w:tcMar>
            <w:hideMark/>
          </w:tcPr>
          <w:p w14:paraId="223C94DA" w14:textId="77777777" w:rsidR="00965157" w:rsidRPr="00EF4ED9" w:rsidRDefault="00965157" w:rsidP="00DF7D95">
            <w:pPr>
              <w:spacing w:line="276" w:lineRule="auto"/>
              <w:rPr>
                <w:rFonts w:ascii="Times New Roman" w:hAnsi="Times New Roman"/>
                <w:color w:val="4472C4" w:themeColor="accent1"/>
              </w:rPr>
            </w:pPr>
            <w:r w:rsidRPr="00EF4ED9">
              <w:rPr>
                <w:rFonts w:ascii="Calibri" w:hAnsi="Calibri"/>
                <w:b/>
                <w:color w:val="4472C4" w:themeColor="accent1"/>
              </w:rPr>
              <w:t>Impacto:</w:t>
            </w:r>
          </w:p>
        </w:tc>
        <w:tc>
          <w:tcPr>
            <w:tcW w:w="7088" w:type="dxa"/>
            <w:gridSpan w:val="2"/>
            <w:tcBorders>
              <w:top w:val="single" w:sz="2" w:space="0" w:color="000000"/>
              <w:left w:val="single" w:sz="2" w:space="0" w:color="000000"/>
              <w:bottom w:val="single" w:sz="2" w:space="0" w:color="000000"/>
              <w:right w:val="single" w:sz="2" w:space="0" w:color="000000"/>
            </w:tcBorders>
            <w:tcMar>
              <w:top w:w="78" w:type="dxa"/>
              <w:left w:w="72" w:type="dxa"/>
              <w:bottom w:w="0" w:type="dxa"/>
              <w:right w:w="72" w:type="dxa"/>
            </w:tcMar>
            <w:hideMark/>
          </w:tcPr>
          <w:p w14:paraId="092740A6" w14:textId="77777777" w:rsidR="00965157" w:rsidRPr="00EF4ED9" w:rsidRDefault="00965157" w:rsidP="00DF7D95">
            <w:pPr>
              <w:spacing w:line="276" w:lineRule="auto"/>
              <w:rPr>
                <w:rFonts w:ascii="Calibri" w:hAnsi="Calibri"/>
                <w:color w:val="4472C4" w:themeColor="accent1"/>
              </w:rPr>
            </w:pPr>
            <w:r w:rsidRPr="00EF4ED9">
              <w:rPr>
                <w:rFonts w:ascii="Calibri" w:hAnsi="Calibri"/>
                <w:color w:val="4472C4" w:themeColor="accent1"/>
              </w:rPr>
              <w:t>Médio</w:t>
            </w:r>
          </w:p>
        </w:tc>
      </w:tr>
      <w:tr w:rsidR="00965157" w:rsidRPr="00EF4ED9" w14:paraId="63A30EF7" w14:textId="77777777" w:rsidTr="00DF7D95">
        <w:tc>
          <w:tcPr>
            <w:tcW w:w="750" w:type="dxa"/>
            <w:vMerge/>
            <w:tcBorders>
              <w:top w:val="single" w:sz="2" w:space="0" w:color="000000"/>
              <w:left w:val="single" w:sz="2" w:space="0" w:color="000000"/>
              <w:bottom w:val="single" w:sz="2" w:space="0" w:color="000000"/>
              <w:right w:val="single" w:sz="2" w:space="0" w:color="000000"/>
            </w:tcBorders>
            <w:vAlign w:val="center"/>
            <w:hideMark/>
          </w:tcPr>
          <w:p w14:paraId="75F3AE7B" w14:textId="77777777" w:rsidR="00965157" w:rsidRPr="00EF4ED9" w:rsidRDefault="00965157" w:rsidP="00DF7D95">
            <w:pPr>
              <w:spacing w:line="276" w:lineRule="auto"/>
              <w:rPr>
                <w:rFonts w:ascii="Times New Roman" w:eastAsia="SimSun" w:hAnsi="Times New Roman" w:cs="Tahoma"/>
                <w:color w:val="4472C4" w:themeColor="accent1"/>
                <w:kern w:val="3"/>
                <w:sz w:val="24"/>
                <w:szCs w:val="24"/>
                <w:lang w:eastAsia="hi-IN" w:bidi="hi-IN"/>
              </w:rPr>
            </w:pPr>
          </w:p>
        </w:tc>
        <w:tc>
          <w:tcPr>
            <w:tcW w:w="1675" w:type="dxa"/>
            <w:gridSpan w:val="2"/>
            <w:tcBorders>
              <w:top w:val="single" w:sz="2" w:space="0" w:color="000000"/>
              <w:left w:val="single" w:sz="2" w:space="0" w:color="000000"/>
              <w:bottom w:val="single" w:sz="2" w:space="0" w:color="000000"/>
              <w:right w:val="single" w:sz="2" w:space="0" w:color="000000"/>
            </w:tcBorders>
            <w:shd w:val="clear" w:color="auto" w:fill="EEEEEE"/>
            <w:tcMar>
              <w:top w:w="78" w:type="dxa"/>
              <w:left w:w="72" w:type="dxa"/>
              <w:bottom w:w="0" w:type="dxa"/>
              <w:right w:w="72" w:type="dxa"/>
            </w:tcMar>
            <w:vAlign w:val="center"/>
            <w:hideMark/>
          </w:tcPr>
          <w:p w14:paraId="20799680" w14:textId="77777777" w:rsidR="00965157" w:rsidRPr="00EF4ED9" w:rsidRDefault="00965157" w:rsidP="00DF7D95">
            <w:pPr>
              <w:spacing w:line="276" w:lineRule="auto"/>
              <w:rPr>
                <w:rFonts w:ascii="Times New Roman" w:hAnsi="Times New Roman"/>
                <w:color w:val="4472C4" w:themeColor="accent1"/>
              </w:rPr>
            </w:pPr>
            <w:r w:rsidRPr="00EF4ED9">
              <w:rPr>
                <w:rFonts w:ascii="Calibri" w:hAnsi="Calibri"/>
                <w:b/>
                <w:color w:val="4472C4" w:themeColor="accent1"/>
              </w:rPr>
              <w:t>Dano 1:</w:t>
            </w:r>
          </w:p>
        </w:tc>
        <w:tc>
          <w:tcPr>
            <w:tcW w:w="7088" w:type="dxa"/>
            <w:gridSpan w:val="2"/>
            <w:tcBorders>
              <w:top w:val="single" w:sz="2" w:space="0" w:color="000000"/>
              <w:left w:val="single" w:sz="2" w:space="0" w:color="000000"/>
              <w:bottom w:val="single" w:sz="2" w:space="0" w:color="000000"/>
              <w:right w:val="single" w:sz="2" w:space="0" w:color="000000"/>
            </w:tcBorders>
            <w:tcMar>
              <w:top w:w="78" w:type="dxa"/>
              <w:left w:w="72" w:type="dxa"/>
              <w:bottom w:w="0" w:type="dxa"/>
              <w:right w:w="72" w:type="dxa"/>
            </w:tcMar>
            <w:hideMark/>
          </w:tcPr>
          <w:p w14:paraId="738F830A" w14:textId="77777777" w:rsidR="00965157" w:rsidRPr="00EF4ED9" w:rsidRDefault="00965157" w:rsidP="00DF7D95">
            <w:pPr>
              <w:spacing w:line="276" w:lineRule="auto"/>
              <w:rPr>
                <w:rFonts w:ascii="Calibri" w:hAnsi="Calibri"/>
                <w:color w:val="4472C4" w:themeColor="accent1"/>
              </w:rPr>
            </w:pPr>
            <w:r w:rsidRPr="00EF4ED9">
              <w:rPr>
                <w:rFonts w:ascii="Calibri" w:hAnsi="Calibri"/>
                <w:color w:val="4472C4" w:themeColor="accent1"/>
              </w:rPr>
              <w:t>Atraso na contratação e consequente indisponibilidade de sistemas por falta de manutenção em funcionalidades, acarretando a insatisfação e prejuízos aos usuários dos sistemas.</w:t>
            </w:r>
          </w:p>
        </w:tc>
      </w:tr>
      <w:tr w:rsidR="00965157" w:rsidRPr="00EF4ED9" w14:paraId="3B0A63AF" w14:textId="77777777" w:rsidTr="00DF7D95">
        <w:tc>
          <w:tcPr>
            <w:tcW w:w="750" w:type="dxa"/>
            <w:vMerge/>
            <w:tcBorders>
              <w:top w:val="single" w:sz="2" w:space="0" w:color="000000"/>
              <w:left w:val="single" w:sz="2" w:space="0" w:color="000000"/>
              <w:bottom w:val="single" w:sz="2" w:space="0" w:color="000000"/>
              <w:right w:val="single" w:sz="2" w:space="0" w:color="000000"/>
            </w:tcBorders>
            <w:vAlign w:val="center"/>
            <w:hideMark/>
          </w:tcPr>
          <w:p w14:paraId="01820F26" w14:textId="77777777" w:rsidR="00965157" w:rsidRPr="00EF4ED9" w:rsidRDefault="00965157" w:rsidP="00DF7D95">
            <w:pPr>
              <w:spacing w:line="276" w:lineRule="auto"/>
              <w:rPr>
                <w:rFonts w:ascii="Times New Roman" w:eastAsia="SimSun" w:hAnsi="Times New Roman" w:cs="Tahoma"/>
                <w:color w:val="4472C4" w:themeColor="accent1"/>
                <w:kern w:val="3"/>
                <w:sz w:val="24"/>
                <w:szCs w:val="24"/>
                <w:lang w:eastAsia="hi-IN" w:bidi="hi-IN"/>
              </w:rPr>
            </w:pPr>
          </w:p>
        </w:tc>
        <w:tc>
          <w:tcPr>
            <w:tcW w:w="1675" w:type="dxa"/>
            <w:gridSpan w:val="2"/>
            <w:tcBorders>
              <w:top w:val="nil"/>
              <w:left w:val="single" w:sz="2" w:space="0" w:color="000000"/>
              <w:bottom w:val="single" w:sz="2" w:space="0" w:color="000000"/>
              <w:right w:val="single" w:sz="2" w:space="0" w:color="000000"/>
            </w:tcBorders>
            <w:shd w:val="clear" w:color="auto" w:fill="EEEEEE"/>
            <w:tcMar>
              <w:top w:w="78" w:type="dxa"/>
              <w:left w:w="72" w:type="dxa"/>
              <w:bottom w:w="0" w:type="dxa"/>
              <w:right w:w="72" w:type="dxa"/>
            </w:tcMar>
            <w:vAlign w:val="center"/>
            <w:hideMark/>
          </w:tcPr>
          <w:p w14:paraId="758BCA1E" w14:textId="77777777" w:rsidR="00965157" w:rsidRPr="00EF4ED9" w:rsidRDefault="00965157" w:rsidP="00DF7D95">
            <w:pPr>
              <w:spacing w:line="276" w:lineRule="auto"/>
              <w:rPr>
                <w:rFonts w:ascii="Times New Roman" w:hAnsi="Times New Roman"/>
                <w:color w:val="4472C4" w:themeColor="accent1"/>
              </w:rPr>
            </w:pPr>
            <w:r w:rsidRPr="00EF4ED9">
              <w:rPr>
                <w:rFonts w:ascii="Calibri" w:hAnsi="Calibri"/>
                <w:b/>
                <w:color w:val="4472C4" w:themeColor="accent1"/>
              </w:rPr>
              <w:t>Tratamento:</w:t>
            </w:r>
          </w:p>
        </w:tc>
        <w:tc>
          <w:tcPr>
            <w:tcW w:w="7088" w:type="dxa"/>
            <w:gridSpan w:val="2"/>
            <w:tcBorders>
              <w:top w:val="nil"/>
              <w:left w:val="single" w:sz="2" w:space="0" w:color="000000"/>
              <w:bottom w:val="single" w:sz="2" w:space="0" w:color="000000"/>
              <w:right w:val="single" w:sz="2" w:space="0" w:color="000000"/>
            </w:tcBorders>
            <w:tcMar>
              <w:top w:w="78" w:type="dxa"/>
              <w:left w:w="72" w:type="dxa"/>
              <w:bottom w:w="0" w:type="dxa"/>
              <w:right w:w="72" w:type="dxa"/>
            </w:tcMar>
            <w:hideMark/>
          </w:tcPr>
          <w:p w14:paraId="0ED5CC46" w14:textId="77777777" w:rsidR="00965157" w:rsidRPr="00EF4ED9" w:rsidRDefault="00965157" w:rsidP="00DF7D95">
            <w:pPr>
              <w:spacing w:line="276" w:lineRule="auto"/>
              <w:rPr>
                <w:rFonts w:ascii="Calibri" w:hAnsi="Calibri"/>
                <w:color w:val="4472C4" w:themeColor="accent1"/>
              </w:rPr>
            </w:pPr>
            <w:r w:rsidRPr="00EF4ED9">
              <w:rPr>
                <w:rFonts w:ascii="Calibri" w:hAnsi="Calibri"/>
                <w:color w:val="4472C4" w:themeColor="accent1"/>
              </w:rPr>
              <w:t>Mitigar.</w:t>
            </w:r>
          </w:p>
        </w:tc>
      </w:tr>
      <w:tr w:rsidR="00965157" w:rsidRPr="00EF4ED9" w14:paraId="3D7EFB58" w14:textId="77777777" w:rsidTr="00DF7D95">
        <w:tc>
          <w:tcPr>
            <w:tcW w:w="750" w:type="dxa"/>
            <w:vMerge/>
            <w:tcBorders>
              <w:top w:val="single" w:sz="2" w:space="0" w:color="000000"/>
              <w:left w:val="single" w:sz="2" w:space="0" w:color="000000"/>
              <w:bottom w:val="single" w:sz="2" w:space="0" w:color="000000"/>
              <w:right w:val="single" w:sz="2" w:space="0" w:color="000000"/>
            </w:tcBorders>
            <w:vAlign w:val="center"/>
            <w:hideMark/>
          </w:tcPr>
          <w:p w14:paraId="189F0AA4" w14:textId="77777777" w:rsidR="00965157" w:rsidRPr="00EF4ED9" w:rsidRDefault="00965157" w:rsidP="00DF7D95">
            <w:pPr>
              <w:spacing w:line="276" w:lineRule="auto"/>
              <w:rPr>
                <w:rFonts w:ascii="Times New Roman" w:eastAsia="SimSun" w:hAnsi="Times New Roman" w:cs="Tahoma"/>
                <w:color w:val="4472C4" w:themeColor="accent1"/>
                <w:kern w:val="3"/>
                <w:sz w:val="24"/>
                <w:szCs w:val="24"/>
                <w:lang w:eastAsia="hi-IN" w:bidi="hi-IN"/>
              </w:rPr>
            </w:pPr>
          </w:p>
        </w:tc>
        <w:tc>
          <w:tcPr>
            <w:tcW w:w="525" w:type="dxa"/>
            <w:tcBorders>
              <w:top w:val="single" w:sz="2" w:space="0" w:color="000000"/>
              <w:left w:val="single" w:sz="2" w:space="0" w:color="000000"/>
              <w:bottom w:val="single" w:sz="2" w:space="0" w:color="000000"/>
              <w:right w:val="single" w:sz="2" w:space="0" w:color="000000"/>
            </w:tcBorders>
            <w:shd w:val="clear" w:color="auto" w:fill="EEEEEE"/>
            <w:tcMar>
              <w:top w:w="78" w:type="dxa"/>
              <w:left w:w="72" w:type="dxa"/>
              <w:bottom w:w="0" w:type="dxa"/>
              <w:right w:w="72" w:type="dxa"/>
            </w:tcMar>
            <w:hideMark/>
          </w:tcPr>
          <w:p w14:paraId="2867F5CB" w14:textId="77777777" w:rsidR="00965157" w:rsidRPr="00EF4ED9" w:rsidRDefault="00965157" w:rsidP="00DF7D95">
            <w:pPr>
              <w:spacing w:line="276" w:lineRule="auto"/>
              <w:ind w:left="42"/>
              <w:rPr>
                <w:rFonts w:ascii="Times New Roman" w:hAnsi="Times New Roman"/>
                <w:color w:val="4472C4" w:themeColor="accent1"/>
              </w:rPr>
            </w:pPr>
            <w:r w:rsidRPr="00EF4ED9">
              <w:rPr>
                <w:rFonts w:ascii="Calibri" w:hAnsi="Calibri"/>
                <w:b/>
                <w:color w:val="4472C4" w:themeColor="accent1"/>
              </w:rPr>
              <w:t>Id</w:t>
            </w:r>
          </w:p>
        </w:tc>
        <w:tc>
          <w:tcPr>
            <w:tcW w:w="6425" w:type="dxa"/>
            <w:gridSpan w:val="2"/>
            <w:tcBorders>
              <w:top w:val="single" w:sz="2" w:space="0" w:color="000000"/>
              <w:left w:val="single" w:sz="2" w:space="0" w:color="000000"/>
              <w:bottom w:val="single" w:sz="2" w:space="0" w:color="000000"/>
              <w:right w:val="single" w:sz="2" w:space="0" w:color="000000"/>
            </w:tcBorders>
            <w:shd w:val="clear" w:color="auto" w:fill="EEEEEE"/>
            <w:tcMar>
              <w:top w:w="78" w:type="dxa"/>
              <w:left w:w="72" w:type="dxa"/>
              <w:bottom w:w="0" w:type="dxa"/>
              <w:right w:w="72" w:type="dxa"/>
            </w:tcMar>
            <w:hideMark/>
          </w:tcPr>
          <w:p w14:paraId="374D39C6" w14:textId="77777777" w:rsidR="00965157" w:rsidRPr="00EF4ED9" w:rsidRDefault="00965157" w:rsidP="00DF7D95">
            <w:pPr>
              <w:spacing w:line="276" w:lineRule="auto"/>
              <w:ind w:left="4"/>
              <w:jc w:val="center"/>
              <w:rPr>
                <w:color w:val="4472C4" w:themeColor="accent1"/>
              </w:rPr>
            </w:pPr>
            <w:r w:rsidRPr="00EF4ED9">
              <w:rPr>
                <w:rFonts w:ascii="Calibri" w:hAnsi="Calibri"/>
                <w:b/>
                <w:color w:val="4472C4" w:themeColor="accent1"/>
              </w:rPr>
              <w:t>Ação Preventiva</w:t>
            </w:r>
          </w:p>
        </w:tc>
        <w:tc>
          <w:tcPr>
            <w:tcW w:w="1813" w:type="dxa"/>
            <w:tcBorders>
              <w:top w:val="single" w:sz="2" w:space="0" w:color="000000"/>
              <w:left w:val="single" w:sz="2" w:space="0" w:color="000000"/>
              <w:bottom w:val="single" w:sz="2" w:space="0" w:color="000000"/>
              <w:right w:val="single" w:sz="2" w:space="0" w:color="000000"/>
            </w:tcBorders>
            <w:shd w:val="clear" w:color="auto" w:fill="EEEEEE"/>
            <w:tcMar>
              <w:top w:w="78" w:type="dxa"/>
              <w:left w:w="72" w:type="dxa"/>
              <w:bottom w:w="0" w:type="dxa"/>
              <w:right w:w="72" w:type="dxa"/>
            </w:tcMar>
            <w:hideMark/>
          </w:tcPr>
          <w:p w14:paraId="28AE3048" w14:textId="77777777" w:rsidR="00965157" w:rsidRPr="00EF4ED9" w:rsidRDefault="00965157" w:rsidP="00DF7D95">
            <w:pPr>
              <w:spacing w:line="276" w:lineRule="auto"/>
              <w:ind w:left="148"/>
              <w:rPr>
                <w:color w:val="4472C4" w:themeColor="accent1"/>
              </w:rPr>
            </w:pPr>
            <w:r w:rsidRPr="00EF4ED9">
              <w:rPr>
                <w:rFonts w:ascii="Calibri" w:hAnsi="Calibri"/>
                <w:b/>
                <w:color w:val="4472C4" w:themeColor="accent1"/>
              </w:rPr>
              <w:t>Responsável</w:t>
            </w:r>
          </w:p>
        </w:tc>
      </w:tr>
      <w:tr w:rsidR="00965157" w:rsidRPr="00EF4ED9" w14:paraId="574B3955" w14:textId="77777777" w:rsidTr="00DF7D95">
        <w:tc>
          <w:tcPr>
            <w:tcW w:w="750" w:type="dxa"/>
            <w:vMerge/>
            <w:tcBorders>
              <w:top w:val="single" w:sz="2" w:space="0" w:color="000000"/>
              <w:left w:val="single" w:sz="2" w:space="0" w:color="000000"/>
              <w:bottom w:val="single" w:sz="2" w:space="0" w:color="000000"/>
              <w:right w:val="single" w:sz="2" w:space="0" w:color="000000"/>
            </w:tcBorders>
            <w:vAlign w:val="center"/>
            <w:hideMark/>
          </w:tcPr>
          <w:p w14:paraId="4B7D39DB" w14:textId="77777777" w:rsidR="00965157" w:rsidRPr="00EF4ED9" w:rsidRDefault="00965157" w:rsidP="00DF7D95">
            <w:pPr>
              <w:spacing w:line="276" w:lineRule="auto"/>
              <w:rPr>
                <w:rFonts w:ascii="Times New Roman" w:eastAsia="SimSun" w:hAnsi="Times New Roman" w:cs="Tahoma"/>
                <w:color w:val="4472C4" w:themeColor="accent1"/>
                <w:kern w:val="3"/>
                <w:sz w:val="24"/>
                <w:szCs w:val="24"/>
                <w:lang w:eastAsia="hi-IN" w:bidi="hi-IN"/>
              </w:rPr>
            </w:pPr>
          </w:p>
        </w:tc>
        <w:tc>
          <w:tcPr>
            <w:tcW w:w="525" w:type="dxa"/>
            <w:tcBorders>
              <w:top w:val="single" w:sz="2" w:space="0" w:color="000000"/>
              <w:left w:val="single" w:sz="2" w:space="0" w:color="000000"/>
              <w:bottom w:val="single" w:sz="2" w:space="0" w:color="000000"/>
              <w:right w:val="single" w:sz="2" w:space="0" w:color="000000"/>
            </w:tcBorders>
            <w:tcMar>
              <w:top w:w="78" w:type="dxa"/>
              <w:left w:w="72" w:type="dxa"/>
              <w:bottom w:w="0" w:type="dxa"/>
              <w:right w:w="72" w:type="dxa"/>
            </w:tcMar>
            <w:vAlign w:val="center"/>
            <w:hideMark/>
          </w:tcPr>
          <w:p w14:paraId="1E216D10" w14:textId="77777777" w:rsidR="00965157" w:rsidRPr="00EF4ED9" w:rsidRDefault="00965157" w:rsidP="00DF7D95">
            <w:pPr>
              <w:spacing w:line="276" w:lineRule="auto"/>
              <w:ind w:left="94"/>
              <w:rPr>
                <w:rFonts w:ascii="Calibri" w:hAnsi="Calibri"/>
                <w:color w:val="4472C4" w:themeColor="accent1"/>
              </w:rPr>
            </w:pPr>
            <w:r w:rsidRPr="00EF4ED9">
              <w:rPr>
                <w:rFonts w:ascii="Calibri" w:hAnsi="Calibri"/>
                <w:color w:val="4472C4" w:themeColor="accent1"/>
              </w:rPr>
              <w:t>1</w:t>
            </w:r>
          </w:p>
        </w:tc>
        <w:tc>
          <w:tcPr>
            <w:tcW w:w="6425" w:type="dxa"/>
            <w:gridSpan w:val="2"/>
            <w:tcBorders>
              <w:top w:val="single" w:sz="2" w:space="0" w:color="000000"/>
              <w:left w:val="single" w:sz="2" w:space="0" w:color="000000"/>
              <w:bottom w:val="single" w:sz="2" w:space="0" w:color="000000"/>
              <w:right w:val="single" w:sz="2" w:space="0" w:color="000000"/>
            </w:tcBorders>
            <w:tcMar>
              <w:top w:w="78" w:type="dxa"/>
              <w:left w:w="72" w:type="dxa"/>
              <w:bottom w:w="0" w:type="dxa"/>
              <w:right w:w="72" w:type="dxa"/>
            </w:tcMar>
            <w:vAlign w:val="center"/>
            <w:hideMark/>
          </w:tcPr>
          <w:p w14:paraId="0361C4E0" w14:textId="77777777" w:rsidR="00965157" w:rsidRPr="00EF4ED9" w:rsidRDefault="00965157" w:rsidP="00DF7D95">
            <w:pPr>
              <w:spacing w:line="276" w:lineRule="auto"/>
              <w:rPr>
                <w:rFonts w:ascii="Calibri" w:hAnsi="Calibri"/>
                <w:color w:val="4472C4" w:themeColor="accent1"/>
              </w:rPr>
            </w:pPr>
            <w:r w:rsidRPr="00EF4ED9">
              <w:rPr>
                <w:rFonts w:ascii="Calibri" w:hAnsi="Calibri"/>
                <w:color w:val="4472C4" w:themeColor="accent1"/>
              </w:rPr>
              <w:t>Elaboração do planejamento da contratação consultando soluções similares em outros órgãos.</w:t>
            </w:r>
          </w:p>
        </w:tc>
        <w:tc>
          <w:tcPr>
            <w:tcW w:w="1813" w:type="dxa"/>
            <w:tcBorders>
              <w:top w:val="single" w:sz="2" w:space="0" w:color="000000"/>
              <w:left w:val="single" w:sz="2" w:space="0" w:color="000000"/>
              <w:bottom w:val="single" w:sz="2" w:space="0" w:color="000000"/>
              <w:right w:val="single" w:sz="2" w:space="0" w:color="000000"/>
            </w:tcBorders>
            <w:tcMar>
              <w:top w:w="78" w:type="dxa"/>
              <w:left w:w="72" w:type="dxa"/>
              <w:bottom w:w="0" w:type="dxa"/>
              <w:right w:w="72" w:type="dxa"/>
            </w:tcMar>
            <w:hideMark/>
          </w:tcPr>
          <w:p w14:paraId="58CA727B" w14:textId="77777777" w:rsidR="00965157" w:rsidRPr="00EF4ED9" w:rsidRDefault="00965157" w:rsidP="00DF7D95">
            <w:pPr>
              <w:spacing w:line="276" w:lineRule="auto"/>
              <w:ind w:left="7"/>
              <w:jc w:val="center"/>
              <w:rPr>
                <w:rFonts w:ascii="Calibri" w:hAnsi="Calibri"/>
                <w:color w:val="4472C4" w:themeColor="accent1"/>
              </w:rPr>
            </w:pPr>
            <w:r w:rsidRPr="00EF4ED9">
              <w:rPr>
                <w:rFonts w:ascii="Calibri" w:hAnsi="Calibri"/>
                <w:color w:val="4472C4" w:themeColor="accent1"/>
              </w:rPr>
              <w:t>Equipe de</w:t>
            </w:r>
          </w:p>
          <w:p w14:paraId="6996BFDC" w14:textId="77777777" w:rsidR="00965157" w:rsidRPr="00EF4ED9" w:rsidRDefault="00965157" w:rsidP="00DF7D95">
            <w:pPr>
              <w:spacing w:line="276" w:lineRule="auto"/>
              <w:ind w:left="15" w:right="10"/>
              <w:jc w:val="center"/>
              <w:rPr>
                <w:rFonts w:ascii="Calibri" w:hAnsi="Calibri"/>
                <w:color w:val="4472C4" w:themeColor="accent1"/>
              </w:rPr>
            </w:pPr>
            <w:r w:rsidRPr="00EF4ED9">
              <w:rPr>
                <w:rFonts w:ascii="Calibri" w:hAnsi="Calibri"/>
                <w:color w:val="4472C4" w:themeColor="accent1"/>
              </w:rPr>
              <w:t>Planejamento da Contratação</w:t>
            </w:r>
          </w:p>
        </w:tc>
      </w:tr>
      <w:tr w:rsidR="00965157" w:rsidRPr="00EF4ED9" w14:paraId="74E30930" w14:textId="77777777" w:rsidTr="00DF7D95">
        <w:tc>
          <w:tcPr>
            <w:tcW w:w="750" w:type="dxa"/>
            <w:vMerge/>
            <w:tcBorders>
              <w:top w:val="single" w:sz="2" w:space="0" w:color="000000"/>
              <w:left w:val="single" w:sz="2" w:space="0" w:color="000000"/>
              <w:bottom w:val="single" w:sz="2" w:space="0" w:color="000000"/>
              <w:right w:val="single" w:sz="2" w:space="0" w:color="000000"/>
            </w:tcBorders>
            <w:vAlign w:val="center"/>
            <w:hideMark/>
          </w:tcPr>
          <w:p w14:paraId="7BE3469F" w14:textId="77777777" w:rsidR="00965157" w:rsidRPr="00EF4ED9" w:rsidRDefault="00965157" w:rsidP="00DF7D95">
            <w:pPr>
              <w:spacing w:line="276" w:lineRule="auto"/>
              <w:rPr>
                <w:rFonts w:ascii="Times New Roman" w:eastAsia="SimSun" w:hAnsi="Times New Roman" w:cs="Tahoma"/>
                <w:color w:val="4472C4" w:themeColor="accent1"/>
                <w:kern w:val="3"/>
                <w:sz w:val="24"/>
                <w:szCs w:val="24"/>
                <w:lang w:eastAsia="hi-IN" w:bidi="hi-IN"/>
              </w:rPr>
            </w:pPr>
          </w:p>
        </w:tc>
        <w:tc>
          <w:tcPr>
            <w:tcW w:w="525" w:type="dxa"/>
            <w:tcBorders>
              <w:top w:val="single" w:sz="2" w:space="0" w:color="000000"/>
              <w:left w:val="single" w:sz="2" w:space="0" w:color="000000"/>
              <w:bottom w:val="single" w:sz="2" w:space="0" w:color="000000"/>
              <w:right w:val="nil"/>
            </w:tcBorders>
            <w:tcMar>
              <w:top w:w="78" w:type="dxa"/>
              <w:left w:w="72" w:type="dxa"/>
              <w:bottom w:w="0" w:type="dxa"/>
              <w:right w:w="72" w:type="dxa"/>
            </w:tcMar>
            <w:hideMark/>
          </w:tcPr>
          <w:p w14:paraId="59192C4F" w14:textId="77777777" w:rsidR="00965157" w:rsidRPr="00EF4ED9" w:rsidRDefault="00965157" w:rsidP="00DF7D95">
            <w:pPr>
              <w:spacing w:line="276" w:lineRule="auto"/>
              <w:ind w:left="94"/>
              <w:rPr>
                <w:rFonts w:ascii="Calibri" w:hAnsi="Calibri"/>
                <w:color w:val="4472C4" w:themeColor="accent1"/>
              </w:rPr>
            </w:pPr>
            <w:r w:rsidRPr="00EF4ED9">
              <w:rPr>
                <w:rFonts w:ascii="Calibri" w:hAnsi="Calibri"/>
                <w:color w:val="4472C4" w:themeColor="accent1"/>
              </w:rPr>
              <w:t>2</w:t>
            </w:r>
          </w:p>
        </w:tc>
        <w:tc>
          <w:tcPr>
            <w:tcW w:w="6425" w:type="dxa"/>
            <w:gridSpan w:val="2"/>
            <w:tcBorders>
              <w:top w:val="single" w:sz="2" w:space="0" w:color="000000"/>
              <w:left w:val="single" w:sz="2" w:space="0" w:color="000000"/>
              <w:bottom w:val="single" w:sz="2" w:space="0" w:color="000000"/>
              <w:right w:val="nil"/>
            </w:tcBorders>
            <w:tcMar>
              <w:top w:w="78" w:type="dxa"/>
              <w:left w:w="72" w:type="dxa"/>
              <w:bottom w:w="0" w:type="dxa"/>
              <w:right w:w="72" w:type="dxa"/>
            </w:tcMar>
            <w:hideMark/>
          </w:tcPr>
          <w:p w14:paraId="35C5B7EE" w14:textId="77777777" w:rsidR="00965157" w:rsidRPr="00EF4ED9" w:rsidRDefault="00965157" w:rsidP="00DF7D95">
            <w:pPr>
              <w:spacing w:line="276" w:lineRule="auto"/>
              <w:rPr>
                <w:rFonts w:ascii="Calibri" w:hAnsi="Calibri"/>
                <w:color w:val="4472C4" w:themeColor="accent1"/>
              </w:rPr>
            </w:pPr>
            <w:r w:rsidRPr="00EF4ED9">
              <w:rPr>
                <w:rFonts w:ascii="Calibri" w:hAnsi="Calibri"/>
                <w:color w:val="4472C4" w:themeColor="accent1"/>
              </w:rPr>
              <w:t>Definição dos critérios de seleção de fornecedores com respaldo na jurisprudência dos órgãos de controle.</w:t>
            </w:r>
          </w:p>
        </w:tc>
        <w:tc>
          <w:tcPr>
            <w:tcW w:w="1813" w:type="dxa"/>
            <w:tcBorders>
              <w:top w:val="single" w:sz="2" w:space="0" w:color="000000"/>
              <w:left w:val="single" w:sz="2" w:space="0" w:color="000000"/>
              <w:bottom w:val="single" w:sz="2" w:space="0" w:color="000000"/>
              <w:right w:val="single" w:sz="2" w:space="0" w:color="000000"/>
            </w:tcBorders>
            <w:tcMar>
              <w:top w:w="78" w:type="dxa"/>
              <w:left w:w="72" w:type="dxa"/>
              <w:bottom w:w="0" w:type="dxa"/>
              <w:right w:w="72" w:type="dxa"/>
            </w:tcMar>
            <w:hideMark/>
          </w:tcPr>
          <w:p w14:paraId="7D2DE825" w14:textId="77777777" w:rsidR="00965157" w:rsidRPr="00EF4ED9" w:rsidRDefault="00965157" w:rsidP="00DF7D95">
            <w:pPr>
              <w:spacing w:line="276" w:lineRule="auto"/>
              <w:ind w:left="7"/>
              <w:jc w:val="center"/>
              <w:rPr>
                <w:rFonts w:ascii="Calibri" w:hAnsi="Calibri"/>
                <w:color w:val="4472C4" w:themeColor="accent1"/>
              </w:rPr>
            </w:pPr>
            <w:r w:rsidRPr="00EF4ED9">
              <w:rPr>
                <w:rFonts w:ascii="Calibri" w:hAnsi="Calibri"/>
                <w:color w:val="4472C4" w:themeColor="accent1"/>
              </w:rPr>
              <w:t>Equipe de</w:t>
            </w:r>
          </w:p>
          <w:p w14:paraId="652FC69B" w14:textId="77777777" w:rsidR="00965157" w:rsidRPr="00EF4ED9" w:rsidRDefault="00965157" w:rsidP="00DF7D95">
            <w:pPr>
              <w:spacing w:line="276" w:lineRule="auto"/>
              <w:ind w:left="15" w:right="10"/>
              <w:jc w:val="center"/>
              <w:rPr>
                <w:rFonts w:ascii="Calibri" w:hAnsi="Calibri"/>
                <w:color w:val="4472C4" w:themeColor="accent1"/>
              </w:rPr>
            </w:pPr>
            <w:r w:rsidRPr="00EF4ED9">
              <w:rPr>
                <w:rFonts w:ascii="Calibri" w:hAnsi="Calibri"/>
                <w:color w:val="4472C4" w:themeColor="accent1"/>
              </w:rPr>
              <w:t>Planejamento da Contratação</w:t>
            </w:r>
          </w:p>
        </w:tc>
      </w:tr>
      <w:tr w:rsidR="00965157" w:rsidRPr="00EF4ED9" w14:paraId="1F19AC7A" w14:textId="77777777" w:rsidTr="00DF7D95">
        <w:tc>
          <w:tcPr>
            <w:tcW w:w="750" w:type="dxa"/>
            <w:vMerge/>
            <w:tcBorders>
              <w:top w:val="single" w:sz="2" w:space="0" w:color="000000"/>
              <w:left w:val="single" w:sz="2" w:space="0" w:color="000000"/>
              <w:bottom w:val="single" w:sz="2" w:space="0" w:color="000000"/>
              <w:right w:val="single" w:sz="2" w:space="0" w:color="000000"/>
            </w:tcBorders>
            <w:vAlign w:val="center"/>
            <w:hideMark/>
          </w:tcPr>
          <w:p w14:paraId="44E47152" w14:textId="77777777" w:rsidR="00965157" w:rsidRPr="00EF4ED9" w:rsidRDefault="00965157" w:rsidP="00DF7D95">
            <w:pPr>
              <w:spacing w:line="276" w:lineRule="auto"/>
              <w:rPr>
                <w:rFonts w:ascii="Times New Roman" w:eastAsia="SimSun" w:hAnsi="Times New Roman" w:cs="Tahoma"/>
                <w:color w:val="4472C4" w:themeColor="accent1"/>
                <w:kern w:val="3"/>
                <w:sz w:val="24"/>
                <w:szCs w:val="24"/>
                <w:lang w:eastAsia="hi-IN" w:bidi="hi-IN"/>
              </w:rPr>
            </w:pPr>
          </w:p>
        </w:tc>
        <w:tc>
          <w:tcPr>
            <w:tcW w:w="525" w:type="dxa"/>
            <w:tcBorders>
              <w:top w:val="nil"/>
              <w:left w:val="single" w:sz="2" w:space="0" w:color="000000"/>
              <w:bottom w:val="single" w:sz="2" w:space="0" w:color="000000"/>
              <w:right w:val="single" w:sz="2" w:space="0" w:color="000000"/>
            </w:tcBorders>
            <w:tcMar>
              <w:top w:w="78" w:type="dxa"/>
              <w:left w:w="72" w:type="dxa"/>
              <w:bottom w:w="0" w:type="dxa"/>
              <w:right w:w="70" w:type="dxa"/>
            </w:tcMar>
            <w:vAlign w:val="center"/>
            <w:hideMark/>
          </w:tcPr>
          <w:p w14:paraId="0ADC2C70" w14:textId="77777777" w:rsidR="00965157" w:rsidRPr="00EF4ED9" w:rsidRDefault="00965157" w:rsidP="00DF7D95">
            <w:pPr>
              <w:spacing w:line="276" w:lineRule="auto"/>
              <w:ind w:left="94"/>
              <w:rPr>
                <w:rFonts w:ascii="Calibri" w:hAnsi="Calibri"/>
                <w:color w:val="4472C4" w:themeColor="accent1"/>
              </w:rPr>
            </w:pPr>
            <w:r w:rsidRPr="00EF4ED9">
              <w:rPr>
                <w:rFonts w:ascii="Calibri" w:hAnsi="Calibri"/>
                <w:color w:val="4472C4" w:themeColor="accent1"/>
              </w:rPr>
              <w:t>3</w:t>
            </w:r>
          </w:p>
        </w:tc>
        <w:tc>
          <w:tcPr>
            <w:tcW w:w="6425" w:type="dxa"/>
            <w:gridSpan w:val="2"/>
            <w:tcBorders>
              <w:top w:val="nil"/>
              <w:left w:val="single" w:sz="2" w:space="0" w:color="000000"/>
              <w:bottom w:val="single" w:sz="2" w:space="0" w:color="000000"/>
              <w:right w:val="single" w:sz="2" w:space="0" w:color="000000"/>
            </w:tcBorders>
            <w:tcMar>
              <w:top w:w="78" w:type="dxa"/>
              <w:left w:w="72" w:type="dxa"/>
              <w:bottom w:w="0" w:type="dxa"/>
              <w:right w:w="70" w:type="dxa"/>
            </w:tcMar>
            <w:vAlign w:val="center"/>
            <w:hideMark/>
          </w:tcPr>
          <w:p w14:paraId="3BA16967" w14:textId="77777777" w:rsidR="00965157" w:rsidRPr="00EF4ED9" w:rsidRDefault="00965157" w:rsidP="00DF7D95">
            <w:pPr>
              <w:spacing w:line="276" w:lineRule="auto"/>
              <w:rPr>
                <w:rFonts w:ascii="Calibri" w:hAnsi="Calibri"/>
                <w:color w:val="4472C4" w:themeColor="accent1"/>
              </w:rPr>
            </w:pPr>
            <w:r w:rsidRPr="00EF4ED9">
              <w:rPr>
                <w:rFonts w:ascii="Calibri" w:hAnsi="Calibri"/>
                <w:color w:val="4472C4" w:themeColor="accent1"/>
              </w:rPr>
              <w:t>Verificação do teor de impugnações e recursos em contrações similares.</w:t>
            </w:r>
          </w:p>
        </w:tc>
        <w:tc>
          <w:tcPr>
            <w:tcW w:w="1813" w:type="dxa"/>
            <w:tcBorders>
              <w:top w:val="nil"/>
              <w:left w:val="single" w:sz="2" w:space="0" w:color="000000"/>
              <w:bottom w:val="single" w:sz="2" w:space="0" w:color="000000"/>
              <w:right w:val="single" w:sz="2" w:space="0" w:color="000000"/>
            </w:tcBorders>
            <w:tcMar>
              <w:top w:w="78" w:type="dxa"/>
              <w:left w:w="72" w:type="dxa"/>
              <w:bottom w:w="0" w:type="dxa"/>
              <w:right w:w="70" w:type="dxa"/>
            </w:tcMar>
            <w:hideMark/>
          </w:tcPr>
          <w:p w14:paraId="3A556E68" w14:textId="77777777" w:rsidR="00965157" w:rsidRPr="00EF4ED9" w:rsidRDefault="00965157" w:rsidP="00DF7D95">
            <w:pPr>
              <w:spacing w:line="276" w:lineRule="auto"/>
              <w:ind w:left="5"/>
              <w:jc w:val="center"/>
              <w:rPr>
                <w:rFonts w:ascii="Calibri" w:hAnsi="Calibri"/>
                <w:color w:val="4472C4" w:themeColor="accent1"/>
              </w:rPr>
            </w:pPr>
            <w:r w:rsidRPr="00EF4ED9">
              <w:rPr>
                <w:rFonts w:ascii="Calibri" w:hAnsi="Calibri"/>
                <w:color w:val="4472C4" w:themeColor="accent1"/>
              </w:rPr>
              <w:t>Equipe de</w:t>
            </w:r>
          </w:p>
          <w:p w14:paraId="7A796B63" w14:textId="77777777" w:rsidR="00965157" w:rsidRPr="00EF4ED9" w:rsidRDefault="00965157" w:rsidP="00DF7D95">
            <w:pPr>
              <w:spacing w:line="276" w:lineRule="auto"/>
              <w:ind w:left="15" w:right="12"/>
              <w:jc w:val="center"/>
              <w:rPr>
                <w:rFonts w:ascii="Calibri" w:hAnsi="Calibri"/>
                <w:color w:val="4472C4" w:themeColor="accent1"/>
              </w:rPr>
            </w:pPr>
            <w:r w:rsidRPr="00EF4ED9">
              <w:rPr>
                <w:rFonts w:ascii="Calibri" w:hAnsi="Calibri"/>
                <w:color w:val="4472C4" w:themeColor="accent1"/>
              </w:rPr>
              <w:t>Planejamento da Contratação</w:t>
            </w:r>
          </w:p>
        </w:tc>
      </w:tr>
      <w:tr w:rsidR="00965157" w:rsidRPr="00EF4ED9" w14:paraId="7EDEDA6E" w14:textId="77777777" w:rsidTr="00DF7D95">
        <w:tc>
          <w:tcPr>
            <w:tcW w:w="750" w:type="dxa"/>
            <w:vMerge/>
            <w:tcBorders>
              <w:top w:val="single" w:sz="2" w:space="0" w:color="000000"/>
              <w:left w:val="single" w:sz="2" w:space="0" w:color="000000"/>
              <w:bottom w:val="single" w:sz="2" w:space="0" w:color="000000"/>
              <w:right w:val="single" w:sz="2" w:space="0" w:color="000000"/>
            </w:tcBorders>
            <w:vAlign w:val="center"/>
            <w:hideMark/>
          </w:tcPr>
          <w:p w14:paraId="36FA935F" w14:textId="77777777" w:rsidR="00965157" w:rsidRPr="00EF4ED9" w:rsidRDefault="00965157" w:rsidP="00DF7D95">
            <w:pPr>
              <w:spacing w:line="276" w:lineRule="auto"/>
              <w:rPr>
                <w:rFonts w:ascii="Times New Roman" w:eastAsia="SimSun" w:hAnsi="Times New Roman" w:cs="Tahoma"/>
                <w:color w:val="4472C4" w:themeColor="accent1"/>
                <w:kern w:val="3"/>
                <w:sz w:val="24"/>
                <w:szCs w:val="24"/>
                <w:lang w:eastAsia="hi-IN" w:bidi="hi-IN"/>
              </w:rPr>
            </w:pPr>
          </w:p>
        </w:tc>
        <w:tc>
          <w:tcPr>
            <w:tcW w:w="525" w:type="dxa"/>
            <w:tcBorders>
              <w:top w:val="single" w:sz="2" w:space="0" w:color="000000"/>
              <w:left w:val="single" w:sz="2" w:space="0" w:color="000000"/>
              <w:bottom w:val="single" w:sz="2" w:space="0" w:color="000000"/>
              <w:right w:val="single" w:sz="2" w:space="0" w:color="000000"/>
            </w:tcBorders>
            <w:tcMar>
              <w:top w:w="78" w:type="dxa"/>
              <w:left w:w="72" w:type="dxa"/>
              <w:bottom w:w="0" w:type="dxa"/>
              <w:right w:w="70" w:type="dxa"/>
            </w:tcMar>
            <w:vAlign w:val="center"/>
            <w:hideMark/>
          </w:tcPr>
          <w:p w14:paraId="45F46F30" w14:textId="77777777" w:rsidR="00965157" w:rsidRPr="00EF4ED9" w:rsidRDefault="00965157" w:rsidP="00DF7D95">
            <w:pPr>
              <w:spacing w:line="276" w:lineRule="auto"/>
              <w:ind w:left="94"/>
              <w:rPr>
                <w:rFonts w:ascii="Calibri" w:hAnsi="Calibri"/>
                <w:color w:val="4472C4" w:themeColor="accent1"/>
              </w:rPr>
            </w:pPr>
            <w:r w:rsidRPr="00EF4ED9">
              <w:rPr>
                <w:rFonts w:ascii="Calibri" w:hAnsi="Calibri"/>
                <w:color w:val="4472C4" w:themeColor="accent1"/>
              </w:rPr>
              <w:t>4</w:t>
            </w:r>
          </w:p>
        </w:tc>
        <w:tc>
          <w:tcPr>
            <w:tcW w:w="6425" w:type="dxa"/>
            <w:gridSpan w:val="2"/>
            <w:tcBorders>
              <w:top w:val="single" w:sz="2" w:space="0" w:color="000000"/>
              <w:left w:val="single" w:sz="2" w:space="0" w:color="000000"/>
              <w:bottom w:val="single" w:sz="2" w:space="0" w:color="000000"/>
              <w:right w:val="single" w:sz="2" w:space="0" w:color="000000"/>
            </w:tcBorders>
            <w:tcMar>
              <w:top w:w="78" w:type="dxa"/>
              <w:left w:w="72" w:type="dxa"/>
              <w:bottom w:w="0" w:type="dxa"/>
              <w:right w:w="70" w:type="dxa"/>
            </w:tcMar>
            <w:hideMark/>
          </w:tcPr>
          <w:p w14:paraId="4D5A6FCF" w14:textId="77777777" w:rsidR="00965157" w:rsidRPr="00EF4ED9" w:rsidRDefault="00965157" w:rsidP="00DF7D95">
            <w:pPr>
              <w:spacing w:line="276" w:lineRule="auto"/>
              <w:rPr>
                <w:rFonts w:ascii="Calibri" w:hAnsi="Calibri"/>
                <w:color w:val="4472C4" w:themeColor="accent1"/>
              </w:rPr>
            </w:pPr>
            <w:r w:rsidRPr="00EF4ED9">
              <w:rPr>
                <w:rFonts w:ascii="Calibri" w:hAnsi="Calibri"/>
                <w:color w:val="4472C4" w:themeColor="accent1"/>
              </w:rPr>
              <w:t>Estrita observância às recomendações da área jurídica do órgão/entidade.</w:t>
            </w:r>
          </w:p>
        </w:tc>
        <w:tc>
          <w:tcPr>
            <w:tcW w:w="1813" w:type="dxa"/>
            <w:tcBorders>
              <w:top w:val="single" w:sz="2" w:space="0" w:color="000000"/>
              <w:left w:val="single" w:sz="2" w:space="0" w:color="000000"/>
              <w:bottom w:val="single" w:sz="2" w:space="0" w:color="000000"/>
              <w:right w:val="single" w:sz="2" w:space="0" w:color="000000"/>
            </w:tcBorders>
            <w:tcMar>
              <w:top w:w="78" w:type="dxa"/>
              <w:left w:w="72" w:type="dxa"/>
              <w:bottom w:w="0" w:type="dxa"/>
              <w:right w:w="70" w:type="dxa"/>
            </w:tcMar>
            <w:vAlign w:val="center"/>
            <w:hideMark/>
          </w:tcPr>
          <w:p w14:paraId="21803D34" w14:textId="77777777" w:rsidR="00965157" w:rsidRPr="00EF4ED9" w:rsidRDefault="00965157" w:rsidP="00DF7D95">
            <w:pPr>
              <w:spacing w:line="276" w:lineRule="auto"/>
              <w:ind w:left="5"/>
              <w:jc w:val="center"/>
              <w:rPr>
                <w:rFonts w:ascii="Calibri" w:hAnsi="Calibri"/>
                <w:color w:val="4472C4" w:themeColor="accent1"/>
              </w:rPr>
            </w:pPr>
            <w:r w:rsidRPr="00EF4ED9">
              <w:rPr>
                <w:rFonts w:ascii="Calibri" w:hAnsi="Calibri"/>
                <w:color w:val="4472C4" w:themeColor="accent1"/>
              </w:rPr>
              <w:t>Equipe de</w:t>
            </w:r>
          </w:p>
          <w:p w14:paraId="4FB8C809" w14:textId="77777777" w:rsidR="00965157" w:rsidRPr="00EF4ED9" w:rsidRDefault="00965157" w:rsidP="00DF7D95">
            <w:pPr>
              <w:spacing w:line="276" w:lineRule="auto"/>
              <w:ind w:left="15" w:right="12"/>
              <w:jc w:val="center"/>
              <w:rPr>
                <w:rFonts w:ascii="Calibri" w:hAnsi="Calibri"/>
                <w:color w:val="4472C4" w:themeColor="accent1"/>
              </w:rPr>
            </w:pPr>
            <w:r w:rsidRPr="00EF4ED9">
              <w:rPr>
                <w:rFonts w:ascii="Calibri" w:hAnsi="Calibri"/>
                <w:color w:val="4472C4" w:themeColor="accent1"/>
              </w:rPr>
              <w:t>Planejamento da Contratação</w:t>
            </w:r>
          </w:p>
        </w:tc>
      </w:tr>
      <w:tr w:rsidR="00965157" w:rsidRPr="00EF4ED9" w14:paraId="7B5153F8" w14:textId="77777777" w:rsidTr="00DF7D95">
        <w:tc>
          <w:tcPr>
            <w:tcW w:w="750" w:type="dxa"/>
            <w:vMerge/>
            <w:tcBorders>
              <w:top w:val="single" w:sz="2" w:space="0" w:color="000000"/>
              <w:left w:val="single" w:sz="2" w:space="0" w:color="000000"/>
              <w:bottom w:val="single" w:sz="2" w:space="0" w:color="000000"/>
              <w:right w:val="single" w:sz="2" w:space="0" w:color="000000"/>
            </w:tcBorders>
            <w:vAlign w:val="center"/>
            <w:hideMark/>
          </w:tcPr>
          <w:p w14:paraId="466EB402" w14:textId="77777777" w:rsidR="00965157" w:rsidRPr="00EF4ED9" w:rsidRDefault="00965157" w:rsidP="00DF7D95">
            <w:pPr>
              <w:spacing w:line="276" w:lineRule="auto"/>
              <w:rPr>
                <w:rFonts w:ascii="Times New Roman" w:eastAsia="SimSun" w:hAnsi="Times New Roman" w:cs="Tahoma"/>
                <w:color w:val="4472C4" w:themeColor="accent1"/>
                <w:kern w:val="3"/>
                <w:sz w:val="24"/>
                <w:szCs w:val="24"/>
                <w:lang w:eastAsia="hi-IN" w:bidi="hi-IN"/>
              </w:rPr>
            </w:pPr>
          </w:p>
        </w:tc>
        <w:tc>
          <w:tcPr>
            <w:tcW w:w="525" w:type="dxa"/>
            <w:tcBorders>
              <w:top w:val="single" w:sz="2" w:space="0" w:color="000000"/>
              <w:left w:val="single" w:sz="2" w:space="0" w:color="000000"/>
              <w:bottom w:val="single" w:sz="2" w:space="0" w:color="000000"/>
              <w:right w:val="single" w:sz="2" w:space="0" w:color="000000"/>
            </w:tcBorders>
            <w:shd w:val="clear" w:color="auto" w:fill="EEEEEE"/>
            <w:tcMar>
              <w:top w:w="78" w:type="dxa"/>
              <w:left w:w="72" w:type="dxa"/>
              <w:bottom w:w="0" w:type="dxa"/>
              <w:right w:w="70" w:type="dxa"/>
            </w:tcMar>
            <w:hideMark/>
          </w:tcPr>
          <w:p w14:paraId="1FFC88EB" w14:textId="77777777" w:rsidR="00965157" w:rsidRPr="00EF4ED9" w:rsidRDefault="00965157" w:rsidP="00DF7D95">
            <w:pPr>
              <w:spacing w:line="276" w:lineRule="auto"/>
              <w:ind w:left="42"/>
              <w:rPr>
                <w:rFonts w:ascii="Times New Roman" w:hAnsi="Times New Roman"/>
                <w:color w:val="4472C4" w:themeColor="accent1"/>
              </w:rPr>
            </w:pPr>
            <w:r w:rsidRPr="00EF4ED9">
              <w:rPr>
                <w:rFonts w:ascii="Calibri" w:hAnsi="Calibri"/>
                <w:b/>
                <w:color w:val="4472C4" w:themeColor="accent1"/>
              </w:rPr>
              <w:t>Id</w:t>
            </w:r>
          </w:p>
        </w:tc>
        <w:tc>
          <w:tcPr>
            <w:tcW w:w="6425" w:type="dxa"/>
            <w:gridSpan w:val="2"/>
            <w:tcBorders>
              <w:top w:val="single" w:sz="2" w:space="0" w:color="000000"/>
              <w:left w:val="single" w:sz="2" w:space="0" w:color="000000"/>
              <w:bottom w:val="single" w:sz="2" w:space="0" w:color="000000"/>
              <w:right w:val="single" w:sz="2" w:space="0" w:color="000000"/>
            </w:tcBorders>
            <w:shd w:val="clear" w:color="auto" w:fill="EEEEEE"/>
            <w:tcMar>
              <w:top w:w="78" w:type="dxa"/>
              <w:left w:w="72" w:type="dxa"/>
              <w:bottom w:w="0" w:type="dxa"/>
              <w:right w:w="70" w:type="dxa"/>
            </w:tcMar>
            <w:hideMark/>
          </w:tcPr>
          <w:p w14:paraId="361D7132" w14:textId="77777777" w:rsidR="00965157" w:rsidRPr="00EF4ED9" w:rsidRDefault="00965157" w:rsidP="00DF7D95">
            <w:pPr>
              <w:spacing w:line="276" w:lineRule="auto"/>
              <w:ind w:left="2"/>
              <w:jc w:val="center"/>
              <w:rPr>
                <w:color w:val="4472C4" w:themeColor="accent1"/>
              </w:rPr>
            </w:pPr>
            <w:r w:rsidRPr="00EF4ED9">
              <w:rPr>
                <w:rFonts w:ascii="Calibri" w:hAnsi="Calibri"/>
                <w:b/>
                <w:color w:val="4472C4" w:themeColor="accent1"/>
              </w:rPr>
              <w:t>Ação de Contingência</w:t>
            </w:r>
          </w:p>
        </w:tc>
        <w:tc>
          <w:tcPr>
            <w:tcW w:w="1813" w:type="dxa"/>
            <w:tcBorders>
              <w:top w:val="single" w:sz="2" w:space="0" w:color="000000"/>
              <w:left w:val="single" w:sz="2" w:space="0" w:color="000000"/>
              <w:bottom w:val="single" w:sz="2" w:space="0" w:color="000000"/>
              <w:right w:val="single" w:sz="2" w:space="0" w:color="000000"/>
            </w:tcBorders>
            <w:shd w:val="clear" w:color="auto" w:fill="EEEEEE"/>
            <w:tcMar>
              <w:top w:w="78" w:type="dxa"/>
              <w:left w:w="72" w:type="dxa"/>
              <w:bottom w:w="0" w:type="dxa"/>
              <w:right w:w="70" w:type="dxa"/>
            </w:tcMar>
            <w:hideMark/>
          </w:tcPr>
          <w:p w14:paraId="228C4C21" w14:textId="77777777" w:rsidR="00965157" w:rsidRPr="00EF4ED9" w:rsidRDefault="00965157" w:rsidP="00DF7D95">
            <w:pPr>
              <w:spacing w:line="276" w:lineRule="auto"/>
              <w:ind w:left="148"/>
              <w:rPr>
                <w:color w:val="4472C4" w:themeColor="accent1"/>
              </w:rPr>
            </w:pPr>
            <w:r w:rsidRPr="00EF4ED9">
              <w:rPr>
                <w:rFonts w:ascii="Calibri" w:hAnsi="Calibri"/>
                <w:b/>
                <w:color w:val="4472C4" w:themeColor="accent1"/>
              </w:rPr>
              <w:t>Responsável</w:t>
            </w:r>
          </w:p>
        </w:tc>
      </w:tr>
      <w:tr w:rsidR="00965157" w:rsidRPr="00EF4ED9" w14:paraId="35C83C28" w14:textId="77777777" w:rsidTr="00DF7D95">
        <w:tc>
          <w:tcPr>
            <w:tcW w:w="750" w:type="dxa"/>
            <w:vMerge/>
            <w:tcBorders>
              <w:top w:val="single" w:sz="2" w:space="0" w:color="000000"/>
              <w:left w:val="single" w:sz="2" w:space="0" w:color="000000"/>
              <w:bottom w:val="single" w:sz="2" w:space="0" w:color="000000"/>
              <w:right w:val="single" w:sz="2" w:space="0" w:color="000000"/>
            </w:tcBorders>
            <w:vAlign w:val="center"/>
            <w:hideMark/>
          </w:tcPr>
          <w:p w14:paraId="7A0F43F5" w14:textId="77777777" w:rsidR="00965157" w:rsidRPr="00EF4ED9" w:rsidRDefault="00965157" w:rsidP="00DF7D95">
            <w:pPr>
              <w:spacing w:line="276" w:lineRule="auto"/>
              <w:rPr>
                <w:rFonts w:ascii="Times New Roman" w:eastAsia="SimSun" w:hAnsi="Times New Roman" w:cs="Tahoma"/>
                <w:color w:val="4472C4" w:themeColor="accent1"/>
                <w:kern w:val="3"/>
                <w:sz w:val="24"/>
                <w:szCs w:val="24"/>
                <w:lang w:eastAsia="hi-IN" w:bidi="hi-IN"/>
              </w:rPr>
            </w:pPr>
          </w:p>
        </w:tc>
        <w:tc>
          <w:tcPr>
            <w:tcW w:w="525" w:type="dxa"/>
            <w:tcBorders>
              <w:top w:val="single" w:sz="2" w:space="0" w:color="000000"/>
              <w:left w:val="single" w:sz="2" w:space="0" w:color="000000"/>
              <w:bottom w:val="single" w:sz="2" w:space="0" w:color="000000"/>
              <w:right w:val="single" w:sz="2" w:space="0" w:color="000000"/>
            </w:tcBorders>
            <w:tcMar>
              <w:top w:w="78" w:type="dxa"/>
              <w:left w:w="72" w:type="dxa"/>
              <w:bottom w:w="0" w:type="dxa"/>
              <w:right w:w="70" w:type="dxa"/>
            </w:tcMar>
            <w:vAlign w:val="center"/>
            <w:hideMark/>
          </w:tcPr>
          <w:p w14:paraId="36AEF961" w14:textId="77777777" w:rsidR="00965157" w:rsidRPr="00EF4ED9" w:rsidRDefault="00965157" w:rsidP="00DF7D95">
            <w:pPr>
              <w:spacing w:line="276" w:lineRule="auto"/>
              <w:ind w:left="94"/>
              <w:rPr>
                <w:rFonts w:ascii="Calibri" w:hAnsi="Calibri"/>
                <w:color w:val="4472C4" w:themeColor="accent1"/>
              </w:rPr>
            </w:pPr>
            <w:r w:rsidRPr="00EF4ED9">
              <w:rPr>
                <w:rFonts w:ascii="Calibri" w:hAnsi="Calibri"/>
                <w:color w:val="4472C4" w:themeColor="accent1"/>
              </w:rPr>
              <w:t>1</w:t>
            </w:r>
          </w:p>
        </w:tc>
        <w:tc>
          <w:tcPr>
            <w:tcW w:w="6425" w:type="dxa"/>
            <w:gridSpan w:val="2"/>
            <w:tcBorders>
              <w:top w:val="single" w:sz="2" w:space="0" w:color="000000"/>
              <w:left w:val="single" w:sz="2" w:space="0" w:color="000000"/>
              <w:bottom w:val="single" w:sz="2" w:space="0" w:color="000000"/>
              <w:right w:val="single" w:sz="2" w:space="0" w:color="000000"/>
            </w:tcBorders>
            <w:tcMar>
              <w:top w:w="78" w:type="dxa"/>
              <w:left w:w="72" w:type="dxa"/>
              <w:bottom w:w="0" w:type="dxa"/>
              <w:right w:w="70" w:type="dxa"/>
            </w:tcMar>
            <w:hideMark/>
          </w:tcPr>
          <w:p w14:paraId="71A1BCF3" w14:textId="77777777" w:rsidR="00965157" w:rsidRPr="00EF4ED9" w:rsidRDefault="00965157" w:rsidP="00DF7D95">
            <w:pPr>
              <w:spacing w:line="276" w:lineRule="auto"/>
              <w:rPr>
                <w:rFonts w:ascii="Calibri" w:hAnsi="Calibri"/>
                <w:color w:val="4472C4" w:themeColor="accent1"/>
              </w:rPr>
            </w:pPr>
            <w:r w:rsidRPr="00EF4ED9">
              <w:rPr>
                <w:rFonts w:ascii="Calibri" w:hAnsi="Calibri"/>
                <w:color w:val="4472C4" w:themeColor="accent1"/>
              </w:rPr>
              <w:t>Alocação integral da Equipe de Planejamento da Contratação na resposta e mitigação das causas que originaram a suspensão do processo licitatório.</w:t>
            </w:r>
          </w:p>
        </w:tc>
        <w:tc>
          <w:tcPr>
            <w:tcW w:w="1813" w:type="dxa"/>
            <w:tcBorders>
              <w:top w:val="single" w:sz="2" w:space="0" w:color="000000"/>
              <w:left w:val="single" w:sz="2" w:space="0" w:color="000000"/>
              <w:bottom w:val="single" w:sz="2" w:space="0" w:color="000000"/>
              <w:right w:val="single" w:sz="2" w:space="0" w:color="000000"/>
            </w:tcBorders>
            <w:tcMar>
              <w:top w:w="78" w:type="dxa"/>
              <w:left w:w="72" w:type="dxa"/>
              <w:bottom w:w="0" w:type="dxa"/>
              <w:right w:w="70" w:type="dxa"/>
            </w:tcMar>
            <w:vAlign w:val="center"/>
            <w:hideMark/>
          </w:tcPr>
          <w:p w14:paraId="64DAB7C0" w14:textId="77777777" w:rsidR="00965157" w:rsidRPr="00EF4ED9" w:rsidRDefault="00965157" w:rsidP="00DF7D95">
            <w:pPr>
              <w:spacing w:line="276" w:lineRule="auto"/>
              <w:ind w:left="4"/>
              <w:jc w:val="center"/>
              <w:rPr>
                <w:rFonts w:ascii="Calibri" w:hAnsi="Calibri"/>
                <w:color w:val="4472C4" w:themeColor="accent1"/>
              </w:rPr>
            </w:pPr>
            <w:r w:rsidRPr="00EF4ED9">
              <w:rPr>
                <w:rFonts w:ascii="Calibri" w:hAnsi="Calibri"/>
                <w:color w:val="4472C4" w:themeColor="accent1"/>
              </w:rPr>
              <w:t>XXXXX</w:t>
            </w:r>
          </w:p>
        </w:tc>
      </w:tr>
      <w:tr w:rsidR="00965157" w:rsidRPr="00EF4ED9" w14:paraId="37BA8CF5" w14:textId="77777777" w:rsidTr="00DF7D95">
        <w:tc>
          <w:tcPr>
            <w:tcW w:w="750" w:type="dxa"/>
            <w:vMerge/>
            <w:tcBorders>
              <w:top w:val="single" w:sz="2" w:space="0" w:color="000000"/>
              <w:left w:val="single" w:sz="2" w:space="0" w:color="000000"/>
              <w:bottom w:val="single" w:sz="2" w:space="0" w:color="000000"/>
              <w:right w:val="single" w:sz="2" w:space="0" w:color="000000"/>
            </w:tcBorders>
            <w:vAlign w:val="center"/>
            <w:hideMark/>
          </w:tcPr>
          <w:p w14:paraId="5DB8AA96" w14:textId="77777777" w:rsidR="00965157" w:rsidRPr="00EF4ED9" w:rsidRDefault="00965157" w:rsidP="00DF7D95">
            <w:pPr>
              <w:spacing w:line="276" w:lineRule="auto"/>
              <w:rPr>
                <w:rFonts w:ascii="Times New Roman" w:eastAsia="SimSun" w:hAnsi="Times New Roman" w:cs="Tahoma"/>
                <w:color w:val="4472C4" w:themeColor="accent1"/>
                <w:kern w:val="3"/>
                <w:sz w:val="24"/>
                <w:szCs w:val="24"/>
                <w:lang w:eastAsia="hi-IN" w:bidi="hi-IN"/>
              </w:rPr>
            </w:pPr>
          </w:p>
        </w:tc>
        <w:tc>
          <w:tcPr>
            <w:tcW w:w="525" w:type="dxa"/>
            <w:tcBorders>
              <w:top w:val="single" w:sz="2" w:space="0" w:color="000000"/>
              <w:left w:val="single" w:sz="2" w:space="0" w:color="000000"/>
              <w:bottom w:val="single" w:sz="2" w:space="0" w:color="000000"/>
              <w:right w:val="single" w:sz="2" w:space="0" w:color="000000"/>
            </w:tcBorders>
            <w:tcMar>
              <w:top w:w="78" w:type="dxa"/>
              <w:left w:w="72" w:type="dxa"/>
              <w:bottom w:w="0" w:type="dxa"/>
              <w:right w:w="70" w:type="dxa"/>
            </w:tcMar>
            <w:vAlign w:val="center"/>
            <w:hideMark/>
          </w:tcPr>
          <w:p w14:paraId="10753774" w14:textId="77777777" w:rsidR="00965157" w:rsidRPr="00EF4ED9" w:rsidRDefault="00965157" w:rsidP="00DF7D95">
            <w:pPr>
              <w:spacing w:line="276" w:lineRule="auto"/>
              <w:ind w:left="94"/>
              <w:rPr>
                <w:rFonts w:ascii="Calibri" w:hAnsi="Calibri"/>
                <w:color w:val="4472C4" w:themeColor="accent1"/>
              </w:rPr>
            </w:pPr>
            <w:r w:rsidRPr="00EF4ED9">
              <w:rPr>
                <w:rFonts w:ascii="Calibri" w:hAnsi="Calibri"/>
                <w:color w:val="4472C4" w:themeColor="accent1"/>
              </w:rPr>
              <w:t>2</w:t>
            </w:r>
          </w:p>
        </w:tc>
        <w:tc>
          <w:tcPr>
            <w:tcW w:w="6425" w:type="dxa"/>
            <w:gridSpan w:val="2"/>
            <w:tcBorders>
              <w:top w:val="single" w:sz="2" w:space="0" w:color="000000"/>
              <w:left w:val="single" w:sz="2" w:space="0" w:color="000000"/>
              <w:bottom w:val="single" w:sz="2" w:space="0" w:color="000000"/>
              <w:right w:val="single" w:sz="2" w:space="0" w:color="000000"/>
            </w:tcBorders>
            <w:tcMar>
              <w:top w:w="78" w:type="dxa"/>
              <w:left w:w="72" w:type="dxa"/>
              <w:bottom w:w="0" w:type="dxa"/>
              <w:right w:w="70" w:type="dxa"/>
            </w:tcMar>
            <w:hideMark/>
          </w:tcPr>
          <w:p w14:paraId="7BDD1363" w14:textId="77777777" w:rsidR="00965157" w:rsidRPr="00EF4ED9" w:rsidRDefault="00965157" w:rsidP="00DF7D95">
            <w:pPr>
              <w:spacing w:line="276" w:lineRule="auto"/>
              <w:rPr>
                <w:rFonts w:ascii="Calibri" w:hAnsi="Calibri"/>
                <w:color w:val="4472C4" w:themeColor="accent1"/>
              </w:rPr>
            </w:pPr>
            <w:r w:rsidRPr="00EF4ED9">
              <w:rPr>
                <w:rFonts w:ascii="Calibri" w:hAnsi="Calibri"/>
                <w:color w:val="4472C4" w:themeColor="accent1"/>
              </w:rPr>
              <w:t>Mitigação e eliminação das causas que obstruem o processo licitatório.</w:t>
            </w:r>
          </w:p>
        </w:tc>
        <w:tc>
          <w:tcPr>
            <w:tcW w:w="1813" w:type="dxa"/>
            <w:tcBorders>
              <w:top w:val="single" w:sz="2" w:space="0" w:color="000000"/>
              <w:left w:val="single" w:sz="2" w:space="0" w:color="000000"/>
              <w:bottom w:val="single" w:sz="2" w:space="0" w:color="000000"/>
              <w:right w:val="single" w:sz="2" w:space="0" w:color="000000"/>
            </w:tcBorders>
            <w:tcMar>
              <w:top w:w="78" w:type="dxa"/>
              <w:left w:w="72" w:type="dxa"/>
              <w:bottom w:w="0" w:type="dxa"/>
              <w:right w:w="70" w:type="dxa"/>
            </w:tcMar>
            <w:hideMark/>
          </w:tcPr>
          <w:p w14:paraId="6B3DAA48" w14:textId="77777777" w:rsidR="00965157" w:rsidRPr="00EF4ED9" w:rsidRDefault="00965157" w:rsidP="00DF7D95">
            <w:pPr>
              <w:spacing w:line="276" w:lineRule="auto"/>
              <w:ind w:left="4"/>
              <w:jc w:val="center"/>
              <w:rPr>
                <w:rFonts w:ascii="Calibri" w:hAnsi="Calibri"/>
                <w:color w:val="4472C4" w:themeColor="accent1"/>
              </w:rPr>
            </w:pPr>
            <w:r w:rsidRPr="00EF4ED9">
              <w:rPr>
                <w:rFonts w:ascii="Calibri" w:hAnsi="Calibri"/>
                <w:color w:val="4472C4" w:themeColor="accent1"/>
              </w:rPr>
              <w:t>XXXXX</w:t>
            </w:r>
          </w:p>
        </w:tc>
      </w:tr>
    </w:tbl>
    <w:p w14:paraId="0ABE7623" w14:textId="77777777" w:rsidR="00965157" w:rsidRPr="00EF4ED9" w:rsidRDefault="00965157" w:rsidP="00965157">
      <w:pPr>
        <w:pStyle w:val="Standard"/>
      </w:pPr>
      <w:r w:rsidRPr="00EF4ED9">
        <w:br w:type="page"/>
      </w:r>
    </w:p>
    <w:tbl>
      <w:tblPr>
        <w:tblW w:w="9495" w:type="dxa"/>
        <w:tblInd w:w="-67" w:type="dxa"/>
        <w:tblLayout w:type="fixed"/>
        <w:tblCellMar>
          <w:left w:w="10" w:type="dxa"/>
          <w:right w:w="10" w:type="dxa"/>
        </w:tblCellMar>
        <w:tblLook w:val="04A0" w:firstRow="1" w:lastRow="0" w:firstColumn="1" w:lastColumn="0" w:noHBand="0" w:noVBand="1"/>
      </w:tblPr>
      <w:tblGrid>
        <w:gridCol w:w="739"/>
        <w:gridCol w:w="425"/>
        <w:gridCol w:w="1263"/>
        <w:gridCol w:w="5442"/>
        <w:gridCol w:w="1626"/>
      </w:tblGrid>
      <w:tr w:rsidR="00965157" w:rsidRPr="00EF4ED9" w14:paraId="007E64CD" w14:textId="77777777" w:rsidTr="00DF7D95">
        <w:tc>
          <w:tcPr>
            <w:tcW w:w="738" w:type="dxa"/>
            <w:vMerge w:val="restart"/>
            <w:tcBorders>
              <w:top w:val="single" w:sz="2" w:space="0" w:color="000000"/>
              <w:left w:val="single" w:sz="2" w:space="0" w:color="000000"/>
              <w:bottom w:val="single" w:sz="2" w:space="0" w:color="000000"/>
              <w:right w:val="single" w:sz="2" w:space="0" w:color="000000"/>
            </w:tcBorders>
            <w:shd w:val="clear" w:color="auto" w:fill="EEEEEE"/>
            <w:tcMar>
              <w:top w:w="78" w:type="dxa"/>
              <w:left w:w="72" w:type="dxa"/>
              <w:bottom w:w="0" w:type="dxa"/>
              <w:right w:w="72" w:type="dxa"/>
            </w:tcMar>
            <w:hideMark/>
          </w:tcPr>
          <w:p w14:paraId="47C6DC1B" w14:textId="77777777" w:rsidR="00965157" w:rsidRPr="00EF4ED9" w:rsidRDefault="00965157" w:rsidP="00DF7D95">
            <w:pPr>
              <w:spacing w:line="276" w:lineRule="auto"/>
              <w:jc w:val="center"/>
              <w:rPr>
                <w:color w:val="4472C4" w:themeColor="accent1"/>
              </w:rPr>
            </w:pPr>
            <w:r w:rsidRPr="00EF4ED9">
              <w:rPr>
                <w:rFonts w:ascii="Calibri" w:hAnsi="Calibri"/>
                <w:b/>
                <w:color w:val="4472C4" w:themeColor="accent1"/>
              </w:rPr>
              <w:t>Risco 10</w:t>
            </w:r>
          </w:p>
        </w:tc>
        <w:tc>
          <w:tcPr>
            <w:tcW w:w="1687" w:type="dxa"/>
            <w:gridSpan w:val="2"/>
            <w:tcBorders>
              <w:top w:val="single" w:sz="2" w:space="0" w:color="000000"/>
              <w:left w:val="single" w:sz="2" w:space="0" w:color="000000"/>
              <w:bottom w:val="single" w:sz="2" w:space="0" w:color="000000"/>
              <w:right w:val="single" w:sz="2" w:space="0" w:color="000000"/>
            </w:tcBorders>
            <w:shd w:val="clear" w:color="auto" w:fill="EEEEEE"/>
            <w:tcMar>
              <w:top w:w="78" w:type="dxa"/>
              <w:left w:w="72" w:type="dxa"/>
              <w:bottom w:w="0" w:type="dxa"/>
              <w:right w:w="72" w:type="dxa"/>
            </w:tcMar>
            <w:vAlign w:val="center"/>
            <w:hideMark/>
          </w:tcPr>
          <w:p w14:paraId="32F6C4E9" w14:textId="77777777" w:rsidR="00965157" w:rsidRPr="00EF4ED9" w:rsidRDefault="00965157" w:rsidP="00DF7D95">
            <w:pPr>
              <w:spacing w:line="276" w:lineRule="auto"/>
              <w:rPr>
                <w:color w:val="4472C4" w:themeColor="accent1"/>
              </w:rPr>
            </w:pPr>
            <w:r w:rsidRPr="00EF4ED9">
              <w:rPr>
                <w:rFonts w:ascii="Calibri" w:hAnsi="Calibri"/>
                <w:b/>
                <w:color w:val="4472C4" w:themeColor="accent1"/>
              </w:rPr>
              <w:t>Risco:</w:t>
            </w:r>
          </w:p>
        </w:tc>
        <w:tc>
          <w:tcPr>
            <w:tcW w:w="7063" w:type="dxa"/>
            <w:gridSpan w:val="2"/>
            <w:tcBorders>
              <w:top w:val="single" w:sz="2" w:space="0" w:color="000000"/>
              <w:left w:val="single" w:sz="2" w:space="0" w:color="000000"/>
              <w:bottom w:val="single" w:sz="2" w:space="0" w:color="000000"/>
              <w:right w:val="single" w:sz="2" w:space="0" w:color="000000"/>
            </w:tcBorders>
            <w:tcMar>
              <w:top w:w="78" w:type="dxa"/>
              <w:left w:w="72" w:type="dxa"/>
              <w:bottom w:w="0" w:type="dxa"/>
              <w:right w:w="72" w:type="dxa"/>
            </w:tcMar>
            <w:hideMark/>
          </w:tcPr>
          <w:p w14:paraId="3FECF4F6" w14:textId="77777777" w:rsidR="00965157" w:rsidRPr="00EF4ED9" w:rsidRDefault="00965157" w:rsidP="00DF7D95">
            <w:pPr>
              <w:spacing w:line="276" w:lineRule="auto"/>
              <w:rPr>
                <w:rFonts w:ascii="Calibri" w:hAnsi="Calibri"/>
                <w:color w:val="4472C4" w:themeColor="accent1"/>
              </w:rPr>
            </w:pPr>
            <w:r w:rsidRPr="00EF4ED9">
              <w:rPr>
                <w:rFonts w:ascii="Calibri" w:hAnsi="Calibri"/>
                <w:color w:val="4472C4" w:themeColor="accent1"/>
              </w:rPr>
              <w:t>Falta de ferramenta própria para gestão de demandas de Fábrica de Software.</w:t>
            </w:r>
          </w:p>
        </w:tc>
      </w:tr>
      <w:tr w:rsidR="00965157" w:rsidRPr="00EF4ED9" w14:paraId="29740350" w14:textId="77777777" w:rsidTr="00DF7D95">
        <w:tc>
          <w:tcPr>
            <w:tcW w:w="738" w:type="dxa"/>
            <w:vMerge/>
            <w:tcBorders>
              <w:top w:val="single" w:sz="2" w:space="0" w:color="000000"/>
              <w:left w:val="single" w:sz="2" w:space="0" w:color="000000"/>
              <w:bottom w:val="single" w:sz="2" w:space="0" w:color="000000"/>
              <w:right w:val="single" w:sz="2" w:space="0" w:color="000000"/>
            </w:tcBorders>
            <w:vAlign w:val="center"/>
            <w:hideMark/>
          </w:tcPr>
          <w:p w14:paraId="0BEDC160" w14:textId="77777777" w:rsidR="00965157" w:rsidRPr="00EF4ED9" w:rsidRDefault="00965157" w:rsidP="00DF7D95">
            <w:pPr>
              <w:spacing w:line="276" w:lineRule="auto"/>
              <w:rPr>
                <w:rFonts w:ascii="Times New Roman" w:eastAsia="SimSun" w:hAnsi="Times New Roman" w:cs="Tahoma"/>
                <w:color w:val="4472C4" w:themeColor="accent1"/>
                <w:kern w:val="3"/>
                <w:sz w:val="24"/>
                <w:szCs w:val="24"/>
                <w:lang w:eastAsia="hi-IN" w:bidi="hi-IN"/>
              </w:rPr>
            </w:pPr>
          </w:p>
        </w:tc>
        <w:tc>
          <w:tcPr>
            <w:tcW w:w="1687" w:type="dxa"/>
            <w:gridSpan w:val="2"/>
            <w:tcBorders>
              <w:top w:val="single" w:sz="2" w:space="0" w:color="000000"/>
              <w:left w:val="single" w:sz="2" w:space="0" w:color="000000"/>
              <w:bottom w:val="single" w:sz="2" w:space="0" w:color="000000"/>
              <w:right w:val="single" w:sz="2" w:space="0" w:color="000000"/>
            </w:tcBorders>
            <w:shd w:val="clear" w:color="auto" w:fill="EEEEEE"/>
            <w:tcMar>
              <w:top w:w="78" w:type="dxa"/>
              <w:left w:w="72" w:type="dxa"/>
              <w:bottom w:w="0" w:type="dxa"/>
              <w:right w:w="72" w:type="dxa"/>
            </w:tcMar>
            <w:hideMark/>
          </w:tcPr>
          <w:p w14:paraId="3B203C7E" w14:textId="77777777" w:rsidR="00965157" w:rsidRPr="00EF4ED9" w:rsidRDefault="00965157" w:rsidP="00DF7D95">
            <w:pPr>
              <w:spacing w:line="276" w:lineRule="auto"/>
              <w:rPr>
                <w:rFonts w:ascii="Times New Roman" w:hAnsi="Times New Roman"/>
                <w:color w:val="4472C4" w:themeColor="accent1"/>
              </w:rPr>
            </w:pPr>
            <w:r w:rsidRPr="00EF4ED9">
              <w:rPr>
                <w:rFonts w:ascii="Calibri" w:hAnsi="Calibri"/>
                <w:b/>
                <w:color w:val="4472C4" w:themeColor="accent1"/>
              </w:rPr>
              <w:t>Probabilidade:</w:t>
            </w:r>
          </w:p>
        </w:tc>
        <w:tc>
          <w:tcPr>
            <w:tcW w:w="7063" w:type="dxa"/>
            <w:gridSpan w:val="2"/>
            <w:tcBorders>
              <w:top w:val="single" w:sz="2" w:space="0" w:color="000000"/>
              <w:left w:val="single" w:sz="2" w:space="0" w:color="000000"/>
              <w:bottom w:val="single" w:sz="2" w:space="0" w:color="000000"/>
              <w:right w:val="single" w:sz="2" w:space="0" w:color="000000"/>
            </w:tcBorders>
            <w:tcMar>
              <w:top w:w="78" w:type="dxa"/>
              <w:left w:w="72" w:type="dxa"/>
              <w:bottom w:w="0" w:type="dxa"/>
              <w:right w:w="72" w:type="dxa"/>
            </w:tcMar>
            <w:hideMark/>
          </w:tcPr>
          <w:p w14:paraId="5EBD9117" w14:textId="77777777" w:rsidR="00965157" w:rsidRPr="00EF4ED9" w:rsidRDefault="00965157" w:rsidP="00DF7D95">
            <w:pPr>
              <w:spacing w:line="276" w:lineRule="auto"/>
              <w:rPr>
                <w:rFonts w:ascii="Calibri" w:hAnsi="Calibri"/>
                <w:color w:val="4472C4" w:themeColor="accent1"/>
              </w:rPr>
            </w:pPr>
            <w:r w:rsidRPr="00EF4ED9">
              <w:rPr>
                <w:rFonts w:ascii="Calibri" w:hAnsi="Calibri"/>
                <w:color w:val="4472C4" w:themeColor="accent1"/>
              </w:rPr>
              <w:t>Alta</w:t>
            </w:r>
          </w:p>
        </w:tc>
      </w:tr>
      <w:tr w:rsidR="00965157" w:rsidRPr="00EF4ED9" w14:paraId="0F577156" w14:textId="77777777" w:rsidTr="00DF7D95">
        <w:tc>
          <w:tcPr>
            <w:tcW w:w="738" w:type="dxa"/>
            <w:vMerge/>
            <w:tcBorders>
              <w:top w:val="single" w:sz="2" w:space="0" w:color="000000"/>
              <w:left w:val="single" w:sz="2" w:space="0" w:color="000000"/>
              <w:bottom w:val="single" w:sz="2" w:space="0" w:color="000000"/>
              <w:right w:val="single" w:sz="2" w:space="0" w:color="000000"/>
            </w:tcBorders>
            <w:vAlign w:val="center"/>
            <w:hideMark/>
          </w:tcPr>
          <w:p w14:paraId="62AFD360" w14:textId="77777777" w:rsidR="00965157" w:rsidRPr="00EF4ED9" w:rsidRDefault="00965157" w:rsidP="00DF7D95">
            <w:pPr>
              <w:spacing w:line="276" w:lineRule="auto"/>
              <w:rPr>
                <w:rFonts w:ascii="Times New Roman" w:eastAsia="SimSun" w:hAnsi="Times New Roman" w:cs="Tahoma"/>
                <w:color w:val="4472C4" w:themeColor="accent1"/>
                <w:kern w:val="3"/>
                <w:sz w:val="24"/>
                <w:szCs w:val="24"/>
                <w:lang w:eastAsia="hi-IN" w:bidi="hi-IN"/>
              </w:rPr>
            </w:pPr>
          </w:p>
        </w:tc>
        <w:tc>
          <w:tcPr>
            <w:tcW w:w="1687" w:type="dxa"/>
            <w:gridSpan w:val="2"/>
            <w:tcBorders>
              <w:top w:val="single" w:sz="2" w:space="0" w:color="000000"/>
              <w:left w:val="single" w:sz="2" w:space="0" w:color="000000"/>
              <w:bottom w:val="single" w:sz="2" w:space="0" w:color="000000"/>
              <w:right w:val="single" w:sz="2" w:space="0" w:color="000000"/>
            </w:tcBorders>
            <w:shd w:val="clear" w:color="auto" w:fill="EEEEEE"/>
            <w:tcMar>
              <w:top w:w="78" w:type="dxa"/>
              <w:left w:w="72" w:type="dxa"/>
              <w:bottom w:w="0" w:type="dxa"/>
              <w:right w:w="72" w:type="dxa"/>
            </w:tcMar>
            <w:hideMark/>
          </w:tcPr>
          <w:p w14:paraId="0E4CF660" w14:textId="77777777" w:rsidR="00965157" w:rsidRPr="00EF4ED9" w:rsidRDefault="00965157" w:rsidP="00DF7D95">
            <w:pPr>
              <w:spacing w:line="276" w:lineRule="auto"/>
              <w:rPr>
                <w:rFonts w:ascii="Times New Roman" w:hAnsi="Times New Roman"/>
                <w:color w:val="4472C4" w:themeColor="accent1"/>
              </w:rPr>
            </w:pPr>
            <w:r w:rsidRPr="00EF4ED9">
              <w:rPr>
                <w:rFonts w:ascii="Calibri" w:hAnsi="Calibri"/>
                <w:b/>
                <w:color w:val="4472C4" w:themeColor="accent1"/>
              </w:rPr>
              <w:t>Impacto:</w:t>
            </w:r>
          </w:p>
        </w:tc>
        <w:tc>
          <w:tcPr>
            <w:tcW w:w="7063" w:type="dxa"/>
            <w:gridSpan w:val="2"/>
            <w:tcBorders>
              <w:top w:val="single" w:sz="2" w:space="0" w:color="000000"/>
              <w:left w:val="single" w:sz="2" w:space="0" w:color="000000"/>
              <w:bottom w:val="single" w:sz="2" w:space="0" w:color="000000"/>
              <w:right w:val="single" w:sz="2" w:space="0" w:color="000000"/>
            </w:tcBorders>
            <w:tcMar>
              <w:top w:w="78" w:type="dxa"/>
              <w:left w:w="72" w:type="dxa"/>
              <w:bottom w:w="0" w:type="dxa"/>
              <w:right w:w="72" w:type="dxa"/>
            </w:tcMar>
            <w:hideMark/>
          </w:tcPr>
          <w:p w14:paraId="399474F3" w14:textId="77777777" w:rsidR="00965157" w:rsidRPr="00EF4ED9" w:rsidRDefault="00965157" w:rsidP="00DF7D95">
            <w:pPr>
              <w:spacing w:line="276" w:lineRule="auto"/>
              <w:rPr>
                <w:rFonts w:ascii="Calibri" w:hAnsi="Calibri"/>
                <w:color w:val="4472C4" w:themeColor="accent1"/>
              </w:rPr>
            </w:pPr>
            <w:r w:rsidRPr="00EF4ED9">
              <w:rPr>
                <w:rFonts w:ascii="Calibri" w:hAnsi="Calibri"/>
                <w:color w:val="4472C4" w:themeColor="accent1"/>
              </w:rPr>
              <w:t>Alto</w:t>
            </w:r>
          </w:p>
        </w:tc>
      </w:tr>
      <w:tr w:rsidR="00965157" w:rsidRPr="00EF4ED9" w14:paraId="639BDB93" w14:textId="77777777" w:rsidTr="00DF7D95">
        <w:tc>
          <w:tcPr>
            <w:tcW w:w="738" w:type="dxa"/>
            <w:vMerge/>
            <w:tcBorders>
              <w:top w:val="single" w:sz="2" w:space="0" w:color="000000"/>
              <w:left w:val="single" w:sz="2" w:space="0" w:color="000000"/>
              <w:bottom w:val="single" w:sz="2" w:space="0" w:color="000000"/>
              <w:right w:val="single" w:sz="2" w:space="0" w:color="000000"/>
            </w:tcBorders>
            <w:vAlign w:val="center"/>
            <w:hideMark/>
          </w:tcPr>
          <w:p w14:paraId="28A3A8AA" w14:textId="77777777" w:rsidR="00965157" w:rsidRPr="00EF4ED9" w:rsidRDefault="00965157" w:rsidP="00DF7D95">
            <w:pPr>
              <w:spacing w:line="276" w:lineRule="auto"/>
              <w:rPr>
                <w:rFonts w:ascii="Times New Roman" w:eastAsia="SimSun" w:hAnsi="Times New Roman" w:cs="Tahoma"/>
                <w:color w:val="4472C4" w:themeColor="accent1"/>
                <w:kern w:val="3"/>
                <w:sz w:val="24"/>
                <w:szCs w:val="24"/>
                <w:lang w:eastAsia="hi-IN" w:bidi="hi-IN"/>
              </w:rPr>
            </w:pPr>
          </w:p>
        </w:tc>
        <w:tc>
          <w:tcPr>
            <w:tcW w:w="1687" w:type="dxa"/>
            <w:gridSpan w:val="2"/>
            <w:tcBorders>
              <w:top w:val="single" w:sz="2" w:space="0" w:color="000000"/>
              <w:left w:val="single" w:sz="2" w:space="0" w:color="000000"/>
              <w:bottom w:val="single" w:sz="2" w:space="0" w:color="000000"/>
              <w:right w:val="single" w:sz="2" w:space="0" w:color="000000"/>
            </w:tcBorders>
            <w:shd w:val="clear" w:color="auto" w:fill="EEEEEE"/>
            <w:tcMar>
              <w:top w:w="78" w:type="dxa"/>
              <w:left w:w="72" w:type="dxa"/>
              <w:bottom w:w="0" w:type="dxa"/>
              <w:right w:w="72" w:type="dxa"/>
            </w:tcMar>
            <w:hideMark/>
          </w:tcPr>
          <w:p w14:paraId="298A52FB" w14:textId="77777777" w:rsidR="00965157" w:rsidRPr="00EF4ED9" w:rsidRDefault="00965157" w:rsidP="00DF7D95">
            <w:pPr>
              <w:spacing w:line="276" w:lineRule="auto"/>
              <w:rPr>
                <w:rFonts w:ascii="Times New Roman" w:hAnsi="Times New Roman"/>
                <w:color w:val="4472C4" w:themeColor="accent1"/>
              </w:rPr>
            </w:pPr>
            <w:r w:rsidRPr="00EF4ED9">
              <w:rPr>
                <w:rFonts w:ascii="Calibri" w:hAnsi="Calibri"/>
                <w:b/>
                <w:color w:val="4472C4" w:themeColor="accent1"/>
              </w:rPr>
              <w:t>Dano 1:</w:t>
            </w:r>
          </w:p>
        </w:tc>
        <w:tc>
          <w:tcPr>
            <w:tcW w:w="7063" w:type="dxa"/>
            <w:gridSpan w:val="2"/>
            <w:tcBorders>
              <w:top w:val="single" w:sz="2" w:space="0" w:color="000000"/>
              <w:left w:val="single" w:sz="2" w:space="0" w:color="000000"/>
              <w:bottom w:val="single" w:sz="2" w:space="0" w:color="000000"/>
              <w:right w:val="single" w:sz="2" w:space="0" w:color="000000"/>
            </w:tcBorders>
            <w:tcMar>
              <w:top w:w="78" w:type="dxa"/>
              <w:left w:w="72" w:type="dxa"/>
              <w:bottom w:w="0" w:type="dxa"/>
              <w:right w:w="72" w:type="dxa"/>
            </w:tcMar>
            <w:hideMark/>
          </w:tcPr>
          <w:p w14:paraId="3A9E3D21" w14:textId="77777777" w:rsidR="00965157" w:rsidRPr="00EF4ED9" w:rsidRDefault="00965157" w:rsidP="00DF7D95">
            <w:pPr>
              <w:spacing w:line="276" w:lineRule="auto"/>
              <w:rPr>
                <w:rFonts w:ascii="Calibri" w:hAnsi="Calibri"/>
                <w:color w:val="4472C4" w:themeColor="accent1"/>
              </w:rPr>
            </w:pPr>
            <w:r w:rsidRPr="00EF4ED9">
              <w:rPr>
                <w:rFonts w:ascii="Calibri" w:hAnsi="Calibri"/>
                <w:color w:val="4472C4" w:themeColor="accent1"/>
              </w:rPr>
              <w:t>Sobrecarga de trabalho para os fiscais do contrato.</w:t>
            </w:r>
          </w:p>
        </w:tc>
      </w:tr>
      <w:tr w:rsidR="00965157" w:rsidRPr="00EF4ED9" w14:paraId="5CECF86C" w14:textId="77777777" w:rsidTr="00DF7D95">
        <w:tc>
          <w:tcPr>
            <w:tcW w:w="738" w:type="dxa"/>
            <w:vMerge/>
            <w:tcBorders>
              <w:top w:val="single" w:sz="2" w:space="0" w:color="000000"/>
              <w:left w:val="single" w:sz="2" w:space="0" w:color="000000"/>
              <w:bottom w:val="single" w:sz="2" w:space="0" w:color="000000"/>
              <w:right w:val="single" w:sz="2" w:space="0" w:color="000000"/>
            </w:tcBorders>
            <w:vAlign w:val="center"/>
            <w:hideMark/>
          </w:tcPr>
          <w:p w14:paraId="6D438645" w14:textId="77777777" w:rsidR="00965157" w:rsidRPr="00EF4ED9" w:rsidRDefault="00965157" w:rsidP="00DF7D95">
            <w:pPr>
              <w:spacing w:line="276" w:lineRule="auto"/>
              <w:rPr>
                <w:rFonts w:ascii="Times New Roman" w:eastAsia="SimSun" w:hAnsi="Times New Roman" w:cs="Tahoma"/>
                <w:color w:val="4472C4" w:themeColor="accent1"/>
                <w:kern w:val="3"/>
                <w:sz w:val="24"/>
                <w:szCs w:val="24"/>
                <w:lang w:eastAsia="hi-IN" w:bidi="hi-IN"/>
              </w:rPr>
            </w:pPr>
          </w:p>
        </w:tc>
        <w:tc>
          <w:tcPr>
            <w:tcW w:w="1687" w:type="dxa"/>
            <w:gridSpan w:val="2"/>
            <w:tcBorders>
              <w:top w:val="single" w:sz="2" w:space="0" w:color="000000"/>
              <w:left w:val="single" w:sz="2" w:space="0" w:color="000000"/>
              <w:bottom w:val="single" w:sz="2" w:space="0" w:color="000000"/>
              <w:right w:val="single" w:sz="2" w:space="0" w:color="000000"/>
            </w:tcBorders>
            <w:shd w:val="clear" w:color="auto" w:fill="EEEEEE"/>
            <w:tcMar>
              <w:top w:w="78" w:type="dxa"/>
              <w:left w:w="72" w:type="dxa"/>
              <w:bottom w:w="0" w:type="dxa"/>
              <w:right w:w="72" w:type="dxa"/>
            </w:tcMar>
            <w:vAlign w:val="center"/>
            <w:hideMark/>
          </w:tcPr>
          <w:p w14:paraId="5282E62C" w14:textId="77777777" w:rsidR="00965157" w:rsidRPr="00EF4ED9" w:rsidRDefault="00965157" w:rsidP="00DF7D95">
            <w:pPr>
              <w:spacing w:line="276" w:lineRule="auto"/>
              <w:rPr>
                <w:rFonts w:ascii="Times New Roman" w:hAnsi="Times New Roman"/>
                <w:color w:val="4472C4" w:themeColor="accent1"/>
              </w:rPr>
            </w:pPr>
            <w:r w:rsidRPr="00EF4ED9">
              <w:rPr>
                <w:rFonts w:ascii="Calibri" w:hAnsi="Calibri"/>
                <w:b/>
                <w:color w:val="4472C4" w:themeColor="accent1"/>
              </w:rPr>
              <w:t>Dano 2:</w:t>
            </w:r>
          </w:p>
        </w:tc>
        <w:tc>
          <w:tcPr>
            <w:tcW w:w="7063" w:type="dxa"/>
            <w:gridSpan w:val="2"/>
            <w:tcBorders>
              <w:top w:val="single" w:sz="2" w:space="0" w:color="000000"/>
              <w:left w:val="single" w:sz="2" w:space="0" w:color="000000"/>
              <w:bottom w:val="single" w:sz="2" w:space="0" w:color="000000"/>
              <w:right w:val="single" w:sz="2" w:space="0" w:color="000000"/>
            </w:tcBorders>
            <w:tcMar>
              <w:top w:w="78" w:type="dxa"/>
              <w:left w:w="72" w:type="dxa"/>
              <w:bottom w:w="0" w:type="dxa"/>
              <w:right w:w="72" w:type="dxa"/>
            </w:tcMar>
            <w:hideMark/>
          </w:tcPr>
          <w:p w14:paraId="02C50F6A" w14:textId="77777777" w:rsidR="00965157" w:rsidRPr="00EF4ED9" w:rsidRDefault="00965157" w:rsidP="00DF7D95">
            <w:pPr>
              <w:spacing w:line="276" w:lineRule="auto"/>
              <w:ind w:right="5"/>
              <w:rPr>
                <w:rFonts w:ascii="Calibri" w:hAnsi="Calibri"/>
                <w:color w:val="4472C4" w:themeColor="accent1"/>
              </w:rPr>
            </w:pPr>
            <w:r w:rsidRPr="00EF4ED9">
              <w:rPr>
                <w:rFonts w:ascii="Calibri" w:hAnsi="Calibri"/>
                <w:color w:val="4472C4" w:themeColor="accent1"/>
              </w:rPr>
              <w:t>Fragilidades na gestão e fiscalização contratual, que geraram atestes errados dos resultados entregues e risco de pagamentos indevidos à empresa.</w:t>
            </w:r>
          </w:p>
        </w:tc>
      </w:tr>
      <w:tr w:rsidR="00965157" w:rsidRPr="00EF4ED9" w14:paraId="1F8D1852" w14:textId="77777777" w:rsidTr="00DF7D95">
        <w:tc>
          <w:tcPr>
            <w:tcW w:w="738" w:type="dxa"/>
            <w:vMerge/>
            <w:tcBorders>
              <w:top w:val="single" w:sz="2" w:space="0" w:color="000000"/>
              <w:left w:val="single" w:sz="2" w:space="0" w:color="000000"/>
              <w:bottom w:val="single" w:sz="2" w:space="0" w:color="000000"/>
              <w:right w:val="single" w:sz="2" w:space="0" w:color="000000"/>
            </w:tcBorders>
            <w:vAlign w:val="center"/>
            <w:hideMark/>
          </w:tcPr>
          <w:p w14:paraId="0A0339CE" w14:textId="77777777" w:rsidR="00965157" w:rsidRPr="00EF4ED9" w:rsidRDefault="00965157" w:rsidP="00DF7D95">
            <w:pPr>
              <w:spacing w:line="276" w:lineRule="auto"/>
              <w:rPr>
                <w:rFonts w:ascii="Times New Roman" w:eastAsia="SimSun" w:hAnsi="Times New Roman" w:cs="Tahoma"/>
                <w:color w:val="4472C4" w:themeColor="accent1"/>
                <w:kern w:val="3"/>
                <w:sz w:val="24"/>
                <w:szCs w:val="24"/>
                <w:lang w:eastAsia="hi-IN" w:bidi="hi-IN"/>
              </w:rPr>
            </w:pPr>
          </w:p>
        </w:tc>
        <w:tc>
          <w:tcPr>
            <w:tcW w:w="1687" w:type="dxa"/>
            <w:gridSpan w:val="2"/>
            <w:tcBorders>
              <w:top w:val="single" w:sz="2" w:space="0" w:color="000000"/>
              <w:left w:val="single" w:sz="2" w:space="0" w:color="000000"/>
              <w:bottom w:val="single" w:sz="2" w:space="0" w:color="000000"/>
              <w:right w:val="single" w:sz="2" w:space="0" w:color="000000"/>
            </w:tcBorders>
            <w:shd w:val="clear" w:color="auto" w:fill="EEEEEE"/>
            <w:tcMar>
              <w:top w:w="78" w:type="dxa"/>
              <w:left w:w="72" w:type="dxa"/>
              <w:bottom w:w="0" w:type="dxa"/>
              <w:right w:w="72" w:type="dxa"/>
            </w:tcMar>
            <w:vAlign w:val="center"/>
            <w:hideMark/>
          </w:tcPr>
          <w:p w14:paraId="38CD53E7" w14:textId="77777777" w:rsidR="00965157" w:rsidRPr="00EF4ED9" w:rsidRDefault="00965157" w:rsidP="00DF7D95">
            <w:pPr>
              <w:spacing w:line="276" w:lineRule="auto"/>
              <w:rPr>
                <w:rFonts w:ascii="Times New Roman" w:hAnsi="Times New Roman"/>
                <w:color w:val="4472C4" w:themeColor="accent1"/>
              </w:rPr>
            </w:pPr>
            <w:r w:rsidRPr="00EF4ED9">
              <w:rPr>
                <w:rFonts w:ascii="Calibri" w:hAnsi="Calibri"/>
                <w:b/>
                <w:color w:val="4472C4" w:themeColor="accent1"/>
              </w:rPr>
              <w:t>Dano 3:</w:t>
            </w:r>
          </w:p>
        </w:tc>
        <w:tc>
          <w:tcPr>
            <w:tcW w:w="7063" w:type="dxa"/>
            <w:gridSpan w:val="2"/>
            <w:tcBorders>
              <w:top w:val="single" w:sz="2" w:space="0" w:color="000000"/>
              <w:left w:val="single" w:sz="2" w:space="0" w:color="000000"/>
              <w:bottom w:val="single" w:sz="2" w:space="0" w:color="000000"/>
              <w:right w:val="single" w:sz="2" w:space="0" w:color="000000"/>
            </w:tcBorders>
            <w:tcMar>
              <w:top w:w="78" w:type="dxa"/>
              <w:left w:w="72" w:type="dxa"/>
              <w:bottom w:w="0" w:type="dxa"/>
              <w:right w:w="72" w:type="dxa"/>
            </w:tcMar>
            <w:hideMark/>
          </w:tcPr>
          <w:p w14:paraId="38188402" w14:textId="77777777" w:rsidR="00965157" w:rsidRPr="00EF4ED9" w:rsidRDefault="00965157" w:rsidP="00DF7D95">
            <w:pPr>
              <w:spacing w:line="276" w:lineRule="auto"/>
              <w:rPr>
                <w:rFonts w:ascii="Calibri" w:hAnsi="Calibri"/>
                <w:color w:val="4472C4" w:themeColor="accent1"/>
              </w:rPr>
            </w:pPr>
            <w:r w:rsidRPr="00EF4ED9">
              <w:rPr>
                <w:rFonts w:ascii="Calibri" w:hAnsi="Calibri"/>
                <w:color w:val="4472C4" w:themeColor="accent1"/>
              </w:rPr>
              <w:t>Falta de atendimento ou atraso no atendimento das demandas de desenvolvimento e manutenção de sistemas e portais.</w:t>
            </w:r>
          </w:p>
        </w:tc>
      </w:tr>
      <w:tr w:rsidR="00965157" w:rsidRPr="00EF4ED9" w14:paraId="13FE3002" w14:textId="77777777" w:rsidTr="00DF7D95">
        <w:tc>
          <w:tcPr>
            <w:tcW w:w="738" w:type="dxa"/>
            <w:vMerge/>
            <w:tcBorders>
              <w:top w:val="single" w:sz="2" w:space="0" w:color="000000"/>
              <w:left w:val="single" w:sz="2" w:space="0" w:color="000000"/>
              <w:bottom w:val="single" w:sz="2" w:space="0" w:color="000000"/>
              <w:right w:val="single" w:sz="2" w:space="0" w:color="000000"/>
            </w:tcBorders>
            <w:vAlign w:val="center"/>
            <w:hideMark/>
          </w:tcPr>
          <w:p w14:paraId="02EAC23B" w14:textId="77777777" w:rsidR="00965157" w:rsidRPr="00EF4ED9" w:rsidRDefault="00965157" w:rsidP="00DF7D95">
            <w:pPr>
              <w:spacing w:line="276" w:lineRule="auto"/>
              <w:rPr>
                <w:rFonts w:ascii="Times New Roman" w:eastAsia="SimSun" w:hAnsi="Times New Roman" w:cs="Tahoma"/>
                <w:color w:val="4472C4" w:themeColor="accent1"/>
                <w:kern w:val="3"/>
                <w:sz w:val="24"/>
                <w:szCs w:val="24"/>
                <w:lang w:eastAsia="hi-IN" w:bidi="hi-IN"/>
              </w:rPr>
            </w:pPr>
          </w:p>
        </w:tc>
        <w:tc>
          <w:tcPr>
            <w:tcW w:w="1687" w:type="dxa"/>
            <w:gridSpan w:val="2"/>
            <w:tcBorders>
              <w:top w:val="single" w:sz="2" w:space="0" w:color="000000"/>
              <w:left w:val="single" w:sz="2" w:space="0" w:color="000000"/>
              <w:bottom w:val="single" w:sz="2" w:space="0" w:color="000000"/>
              <w:right w:val="single" w:sz="2" w:space="0" w:color="000000"/>
            </w:tcBorders>
            <w:shd w:val="clear" w:color="auto" w:fill="EEEEEE"/>
            <w:tcMar>
              <w:top w:w="78" w:type="dxa"/>
              <w:left w:w="72" w:type="dxa"/>
              <w:bottom w:w="0" w:type="dxa"/>
              <w:right w:w="72" w:type="dxa"/>
            </w:tcMar>
            <w:vAlign w:val="center"/>
            <w:hideMark/>
          </w:tcPr>
          <w:p w14:paraId="032A0D01" w14:textId="77777777" w:rsidR="00965157" w:rsidRPr="00EF4ED9" w:rsidRDefault="00965157" w:rsidP="00DF7D95">
            <w:pPr>
              <w:spacing w:line="276" w:lineRule="auto"/>
              <w:rPr>
                <w:rFonts w:ascii="Times New Roman" w:hAnsi="Times New Roman"/>
                <w:color w:val="4472C4" w:themeColor="accent1"/>
              </w:rPr>
            </w:pPr>
            <w:r w:rsidRPr="00EF4ED9">
              <w:rPr>
                <w:rFonts w:ascii="Calibri" w:hAnsi="Calibri"/>
                <w:b/>
                <w:color w:val="4472C4" w:themeColor="accent1"/>
              </w:rPr>
              <w:t>Dano 4:</w:t>
            </w:r>
          </w:p>
        </w:tc>
        <w:tc>
          <w:tcPr>
            <w:tcW w:w="7063" w:type="dxa"/>
            <w:gridSpan w:val="2"/>
            <w:tcBorders>
              <w:top w:val="single" w:sz="2" w:space="0" w:color="000000"/>
              <w:left w:val="single" w:sz="2" w:space="0" w:color="000000"/>
              <w:bottom w:val="single" w:sz="2" w:space="0" w:color="000000"/>
              <w:right w:val="single" w:sz="2" w:space="0" w:color="000000"/>
            </w:tcBorders>
            <w:tcMar>
              <w:top w:w="78" w:type="dxa"/>
              <w:left w:w="72" w:type="dxa"/>
              <w:bottom w:w="0" w:type="dxa"/>
              <w:right w:w="72" w:type="dxa"/>
            </w:tcMar>
            <w:hideMark/>
          </w:tcPr>
          <w:p w14:paraId="7F41A259" w14:textId="77777777" w:rsidR="00965157" w:rsidRPr="00EF4ED9" w:rsidRDefault="00965157" w:rsidP="00DF7D95">
            <w:pPr>
              <w:spacing w:line="276" w:lineRule="auto"/>
              <w:rPr>
                <w:rFonts w:ascii="Calibri" w:hAnsi="Calibri"/>
                <w:color w:val="4472C4" w:themeColor="accent1"/>
              </w:rPr>
            </w:pPr>
            <w:r w:rsidRPr="00EF4ED9">
              <w:rPr>
                <w:rFonts w:ascii="Calibri" w:hAnsi="Calibri"/>
                <w:color w:val="4472C4" w:themeColor="accent1"/>
              </w:rPr>
              <w:t>Execução de projetos de sistemas (novos e manutenção) e portais sem acompanhamento da área de TIC ou com acompanhamento por pessoal sem a qualificação adequada, acarretando má qualidade nos produtos e documentação entregues.</w:t>
            </w:r>
          </w:p>
        </w:tc>
      </w:tr>
      <w:tr w:rsidR="00965157" w:rsidRPr="00EF4ED9" w14:paraId="552B6DDE" w14:textId="77777777" w:rsidTr="00DF7D95">
        <w:tc>
          <w:tcPr>
            <w:tcW w:w="738" w:type="dxa"/>
            <w:vMerge/>
            <w:tcBorders>
              <w:top w:val="single" w:sz="2" w:space="0" w:color="000000"/>
              <w:left w:val="single" w:sz="2" w:space="0" w:color="000000"/>
              <w:bottom w:val="single" w:sz="2" w:space="0" w:color="000000"/>
              <w:right w:val="single" w:sz="2" w:space="0" w:color="000000"/>
            </w:tcBorders>
            <w:vAlign w:val="center"/>
            <w:hideMark/>
          </w:tcPr>
          <w:p w14:paraId="19847C7E" w14:textId="77777777" w:rsidR="00965157" w:rsidRPr="00EF4ED9" w:rsidRDefault="00965157" w:rsidP="00DF7D95">
            <w:pPr>
              <w:spacing w:line="276" w:lineRule="auto"/>
              <w:rPr>
                <w:rFonts w:ascii="Times New Roman" w:eastAsia="SimSun" w:hAnsi="Times New Roman" w:cs="Tahoma"/>
                <w:color w:val="4472C4" w:themeColor="accent1"/>
                <w:kern w:val="3"/>
                <w:sz w:val="24"/>
                <w:szCs w:val="24"/>
                <w:lang w:eastAsia="hi-IN" w:bidi="hi-IN"/>
              </w:rPr>
            </w:pPr>
          </w:p>
        </w:tc>
        <w:tc>
          <w:tcPr>
            <w:tcW w:w="1687" w:type="dxa"/>
            <w:gridSpan w:val="2"/>
            <w:tcBorders>
              <w:top w:val="single" w:sz="2" w:space="0" w:color="000000"/>
              <w:left w:val="single" w:sz="2" w:space="0" w:color="000000"/>
              <w:bottom w:val="single" w:sz="2" w:space="0" w:color="000000"/>
              <w:right w:val="single" w:sz="2" w:space="0" w:color="000000"/>
            </w:tcBorders>
            <w:shd w:val="clear" w:color="auto" w:fill="EEEEEE"/>
            <w:tcMar>
              <w:top w:w="78" w:type="dxa"/>
              <w:left w:w="72" w:type="dxa"/>
              <w:bottom w:w="0" w:type="dxa"/>
              <w:right w:w="72" w:type="dxa"/>
            </w:tcMar>
            <w:vAlign w:val="center"/>
            <w:hideMark/>
          </w:tcPr>
          <w:p w14:paraId="0AA8B75B" w14:textId="77777777" w:rsidR="00965157" w:rsidRPr="00EF4ED9" w:rsidRDefault="00965157" w:rsidP="00DF7D95">
            <w:pPr>
              <w:spacing w:line="276" w:lineRule="auto"/>
              <w:rPr>
                <w:rFonts w:ascii="Times New Roman" w:hAnsi="Times New Roman"/>
                <w:color w:val="4472C4" w:themeColor="accent1"/>
              </w:rPr>
            </w:pPr>
            <w:r w:rsidRPr="00EF4ED9">
              <w:rPr>
                <w:rFonts w:ascii="Calibri" w:hAnsi="Calibri"/>
                <w:b/>
                <w:color w:val="4472C4" w:themeColor="accent1"/>
              </w:rPr>
              <w:t>Dano 5:</w:t>
            </w:r>
          </w:p>
        </w:tc>
        <w:tc>
          <w:tcPr>
            <w:tcW w:w="7063" w:type="dxa"/>
            <w:gridSpan w:val="2"/>
            <w:tcBorders>
              <w:top w:val="single" w:sz="2" w:space="0" w:color="000000"/>
              <w:left w:val="single" w:sz="2" w:space="0" w:color="000000"/>
              <w:bottom w:val="single" w:sz="2" w:space="0" w:color="000000"/>
              <w:right w:val="single" w:sz="2" w:space="0" w:color="000000"/>
            </w:tcBorders>
            <w:tcMar>
              <w:top w:w="78" w:type="dxa"/>
              <w:left w:w="72" w:type="dxa"/>
              <w:bottom w:w="0" w:type="dxa"/>
              <w:right w:w="72" w:type="dxa"/>
            </w:tcMar>
            <w:hideMark/>
          </w:tcPr>
          <w:p w14:paraId="058EDFC6" w14:textId="77777777" w:rsidR="00965157" w:rsidRPr="00EF4ED9" w:rsidRDefault="00965157" w:rsidP="00DF7D95">
            <w:pPr>
              <w:spacing w:line="276" w:lineRule="auto"/>
              <w:ind w:right="3"/>
              <w:rPr>
                <w:rFonts w:ascii="Calibri" w:hAnsi="Calibri"/>
                <w:color w:val="4472C4" w:themeColor="accent1"/>
              </w:rPr>
            </w:pPr>
            <w:r w:rsidRPr="00EF4ED9">
              <w:rPr>
                <w:rFonts w:ascii="Calibri" w:hAnsi="Calibri"/>
                <w:color w:val="4472C4" w:themeColor="accent1"/>
              </w:rPr>
              <w:t>Fragilidade do processo de gestão de requisitos.</w:t>
            </w:r>
          </w:p>
        </w:tc>
      </w:tr>
      <w:tr w:rsidR="00965157" w:rsidRPr="00EF4ED9" w14:paraId="547DF4CD" w14:textId="77777777" w:rsidTr="00DF7D95">
        <w:tc>
          <w:tcPr>
            <w:tcW w:w="738" w:type="dxa"/>
            <w:vMerge/>
            <w:tcBorders>
              <w:top w:val="single" w:sz="2" w:space="0" w:color="000000"/>
              <w:left w:val="single" w:sz="2" w:space="0" w:color="000000"/>
              <w:bottom w:val="single" w:sz="2" w:space="0" w:color="000000"/>
              <w:right w:val="single" w:sz="2" w:space="0" w:color="000000"/>
            </w:tcBorders>
            <w:vAlign w:val="center"/>
            <w:hideMark/>
          </w:tcPr>
          <w:p w14:paraId="7E22CDAA" w14:textId="77777777" w:rsidR="00965157" w:rsidRPr="00EF4ED9" w:rsidRDefault="00965157" w:rsidP="00DF7D95">
            <w:pPr>
              <w:spacing w:line="276" w:lineRule="auto"/>
              <w:rPr>
                <w:rFonts w:ascii="Times New Roman" w:eastAsia="SimSun" w:hAnsi="Times New Roman" w:cs="Tahoma"/>
                <w:color w:val="4472C4" w:themeColor="accent1"/>
                <w:kern w:val="3"/>
                <w:sz w:val="24"/>
                <w:szCs w:val="24"/>
                <w:lang w:eastAsia="hi-IN" w:bidi="hi-IN"/>
              </w:rPr>
            </w:pPr>
          </w:p>
        </w:tc>
        <w:tc>
          <w:tcPr>
            <w:tcW w:w="1687" w:type="dxa"/>
            <w:gridSpan w:val="2"/>
            <w:tcBorders>
              <w:top w:val="single" w:sz="2" w:space="0" w:color="000000"/>
              <w:left w:val="single" w:sz="2" w:space="0" w:color="000000"/>
              <w:bottom w:val="single" w:sz="2" w:space="0" w:color="000000"/>
              <w:right w:val="single" w:sz="2" w:space="0" w:color="000000"/>
            </w:tcBorders>
            <w:shd w:val="clear" w:color="auto" w:fill="EEEEEE"/>
            <w:tcMar>
              <w:top w:w="78" w:type="dxa"/>
              <w:left w:w="72" w:type="dxa"/>
              <w:bottom w:w="0" w:type="dxa"/>
              <w:right w:w="72" w:type="dxa"/>
            </w:tcMar>
            <w:vAlign w:val="center"/>
            <w:hideMark/>
          </w:tcPr>
          <w:p w14:paraId="1838E1CE" w14:textId="77777777" w:rsidR="00965157" w:rsidRPr="00EF4ED9" w:rsidRDefault="00965157" w:rsidP="00DF7D95">
            <w:pPr>
              <w:spacing w:line="276" w:lineRule="auto"/>
              <w:rPr>
                <w:rFonts w:ascii="Times New Roman" w:hAnsi="Times New Roman"/>
                <w:color w:val="4472C4" w:themeColor="accent1"/>
              </w:rPr>
            </w:pPr>
            <w:r w:rsidRPr="00EF4ED9">
              <w:rPr>
                <w:rFonts w:ascii="Calibri" w:hAnsi="Calibri"/>
                <w:b/>
                <w:color w:val="4472C4" w:themeColor="accent1"/>
              </w:rPr>
              <w:t>Dano 6:</w:t>
            </w:r>
          </w:p>
        </w:tc>
        <w:tc>
          <w:tcPr>
            <w:tcW w:w="7063" w:type="dxa"/>
            <w:gridSpan w:val="2"/>
            <w:tcBorders>
              <w:top w:val="single" w:sz="2" w:space="0" w:color="000000"/>
              <w:left w:val="single" w:sz="2" w:space="0" w:color="000000"/>
              <w:bottom w:val="single" w:sz="2" w:space="0" w:color="000000"/>
              <w:right w:val="single" w:sz="2" w:space="0" w:color="000000"/>
            </w:tcBorders>
            <w:tcMar>
              <w:top w:w="78" w:type="dxa"/>
              <w:left w:w="72" w:type="dxa"/>
              <w:bottom w:w="0" w:type="dxa"/>
              <w:right w:w="72" w:type="dxa"/>
            </w:tcMar>
            <w:hideMark/>
          </w:tcPr>
          <w:p w14:paraId="593B56CE" w14:textId="77777777" w:rsidR="00965157" w:rsidRPr="00EF4ED9" w:rsidRDefault="00965157" w:rsidP="00DF7D95">
            <w:pPr>
              <w:spacing w:line="276" w:lineRule="auto"/>
              <w:ind w:right="4"/>
              <w:rPr>
                <w:rFonts w:ascii="Calibri" w:hAnsi="Calibri"/>
                <w:color w:val="4472C4" w:themeColor="accent1"/>
              </w:rPr>
            </w:pPr>
            <w:r w:rsidRPr="00EF4ED9">
              <w:rPr>
                <w:rFonts w:ascii="Calibri" w:hAnsi="Calibri"/>
                <w:color w:val="4472C4" w:themeColor="accent1"/>
              </w:rPr>
              <w:t>Inconformidade com o item 10 da Portaria STI/MP nº 20, de 2016, que consta: “O órgão deve avaliar, durante a fase de Planejamento da Contratação, se dispõe de servidores em quantidade e capacidade suficientes para a fiscalização de todos os controles, acompanhamento processual e demais atividades necessárias à aferição das exigências contratuais. Caso não haja servidores suficientes, o órgão deve abster-se de contratar.”</w:t>
            </w:r>
          </w:p>
        </w:tc>
      </w:tr>
      <w:tr w:rsidR="00965157" w:rsidRPr="00EF4ED9" w14:paraId="07D544B7" w14:textId="77777777" w:rsidTr="00DF7D95">
        <w:tc>
          <w:tcPr>
            <w:tcW w:w="738" w:type="dxa"/>
            <w:vMerge/>
            <w:tcBorders>
              <w:top w:val="single" w:sz="2" w:space="0" w:color="000000"/>
              <w:left w:val="single" w:sz="2" w:space="0" w:color="000000"/>
              <w:bottom w:val="single" w:sz="2" w:space="0" w:color="000000"/>
              <w:right w:val="single" w:sz="2" w:space="0" w:color="000000"/>
            </w:tcBorders>
            <w:vAlign w:val="center"/>
            <w:hideMark/>
          </w:tcPr>
          <w:p w14:paraId="7F253FC0" w14:textId="77777777" w:rsidR="00965157" w:rsidRPr="00EF4ED9" w:rsidRDefault="00965157" w:rsidP="00DF7D95">
            <w:pPr>
              <w:spacing w:line="276" w:lineRule="auto"/>
              <w:rPr>
                <w:rFonts w:ascii="Times New Roman" w:eastAsia="SimSun" w:hAnsi="Times New Roman" w:cs="Tahoma"/>
                <w:color w:val="4472C4" w:themeColor="accent1"/>
                <w:kern w:val="3"/>
                <w:sz w:val="24"/>
                <w:szCs w:val="24"/>
                <w:lang w:eastAsia="hi-IN" w:bidi="hi-IN"/>
              </w:rPr>
            </w:pPr>
          </w:p>
        </w:tc>
        <w:tc>
          <w:tcPr>
            <w:tcW w:w="1687" w:type="dxa"/>
            <w:gridSpan w:val="2"/>
            <w:tcBorders>
              <w:top w:val="nil"/>
              <w:left w:val="single" w:sz="2" w:space="0" w:color="000000"/>
              <w:bottom w:val="single" w:sz="2" w:space="0" w:color="000000"/>
              <w:right w:val="single" w:sz="2" w:space="0" w:color="000000"/>
            </w:tcBorders>
            <w:shd w:val="clear" w:color="auto" w:fill="EEEEEE"/>
            <w:tcMar>
              <w:top w:w="78" w:type="dxa"/>
              <w:left w:w="72" w:type="dxa"/>
              <w:bottom w:w="0" w:type="dxa"/>
              <w:right w:w="72" w:type="dxa"/>
            </w:tcMar>
            <w:vAlign w:val="center"/>
            <w:hideMark/>
          </w:tcPr>
          <w:p w14:paraId="530B9C70" w14:textId="77777777" w:rsidR="00965157" w:rsidRPr="00EF4ED9" w:rsidRDefault="00965157" w:rsidP="00DF7D95">
            <w:pPr>
              <w:spacing w:line="276" w:lineRule="auto"/>
              <w:rPr>
                <w:rFonts w:ascii="Times New Roman" w:hAnsi="Times New Roman"/>
                <w:color w:val="4472C4" w:themeColor="accent1"/>
              </w:rPr>
            </w:pPr>
            <w:r w:rsidRPr="00EF4ED9">
              <w:rPr>
                <w:rFonts w:ascii="Calibri" w:hAnsi="Calibri"/>
                <w:b/>
                <w:color w:val="4472C4" w:themeColor="accent1"/>
              </w:rPr>
              <w:t>Tratamento:</w:t>
            </w:r>
          </w:p>
        </w:tc>
        <w:tc>
          <w:tcPr>
            <w:tcW w:w="7063" w:type="dxa"/>
            <w:gridSpan w:val="2"/>
            <w:tcBorders>
              <w:top w:val="nil"/>
              <w:left w:val="single" w:sz="2" w:space="0" w:color="000000"/>
              <w:bottom w:val="single" w:sz="2" w:space="0" w:color="000000"/>
              <w:right w:val="single" w:sz="2" w:space="0" w:color="000000"/>
            </w:tcBorders>
            <w:tcMar>
              <w:top w:w="78" w:type="dxa"/>
              <w:left w:w="72" w:type="dxa"/>
              <w:bottom w:w="0" w:type="dxa"/>
              <w:right w:w="72" w:type="dxa"/>
            </w:tcMar>
            <w:hideMark/>
          </w:tcPr>
          <w:p w14:paraId="7F7D5FE8" w14:textId="77777777" w:rsidR="00965157" w:rsidRPr="00EF4ED9" w:rsidRDefault="00965157" w:rsidP="00DF7D95">
            <w:pPr>
              <w:spacing w:line="276" w:lineRule="auto"/>
              <w:rPr>
                <w:rFonts w:ascii="Calibri" w:hAnsi="Calibri"/>
                <w:color w:val="4472C4" w:themeColor="accent1"/>
              </w:rPr>
            </w:pPr>
            <w:r w:rsidRPr="00EF4ED9">
              <w:rPr>
                <w:rFonts w:ascii="Calibri" w:hAnsi="Calibri"/>
                <w:color w:val="4472C4" w:themeColor="accent1"/>
              </w:rPr>
              <w:t>Mitigar.</w:t>
            </w:r>
          </w:p>
        </w:tc>
      </w:tr>
      <w:tr w:rsidR="00965157" w:rsidRPr="00EF4ED9" w14:paraId="67103600" w14:textId="77777777" w:rsidTr="00DF7D95">
        <w:tc>
          <w:tcPr>
            <w:tcW w:w="738" w:type="dxa"/>
            <w:vMerge/>
            <w:tcBorders>
              <w:top w:val="single" w:sz="2" w:space="0" w:color="000000"/>
              <w:left w:val="single" w:sz="2" w:space="0" w:color="000000"/>
              <w:bottom w:val="single" w:sz="2" w:space="0" w:color="000000"/>
              <w:right w:val="single" w:sz="2" w:space="0" w:color="000000"/>
            </w:tcBorders>
            <w:vAlign w:val="center"/>
            <w:hideMark/>
          </w:tcPr>
          <w:p w14:paraId="1BB9D6A8" w14:textId="77777777" w:rsidR="00965157" w:rsidRPr="00EF4ED9" w:rsidRDefault="00965157" w:rsidP="00DF7D95">
            <w:pPr>
              <w:spacing w:line="276" w:lineRule="auto"/>
              <w:rPr>
                <w:rFonts w:ascii="Times New Roman" w:eastAsia="SimSun" w:hAnsi="Times New Roman" w:cs="Tahoma"/>
                <w:color w:val="4472C4" w:themeColor="accent1"/>
                <w:kern w:val="3"/>
                <w:sz w:val="24"/>
                <w:szCs w:val="24"/>
                <w:lang w:eastAsia="hi-IN" w:bidi="hi-IN"/>
              </w:rPr>
            </w:pPr>
          </w:p>
        </w:tc>
        <w:tc>
          <w:tcPr>
            <w:tcW w:w="425" w:type="dxa"/>
            <w:tcBorders>
              <w:top w:val="single" w:sz="2" w:space="0" w:color="000000"/>
              <w:left w:val="single" w:sz="2" w:space="0" w:color="000000"/>
              <w:bottom w:val="single" w:sz="2" w:space="0" w:color="000000"/>
              <w:right w:val="single" w:sz="2" w:space="0" w:color="000000"/>
            </w:tcBorders>
            <w:shd w:val="clear" w:color="auto" w:fill="EEEEEE"/>
            <w:tcMar>
              <w:top w:w="78" w:type="dxa"/>
              <w:left w:w="72" w:type="dxa"/>
              <w:bottom w:w="0" w:type="dxa"/>
              <w:right w:w="72" w:type="dxa"/>
            </w:tcMar>
            <w:hideMark/>
          </w:tcPr>
          <w:p w14:paraId="436CAB05" w14:textId="77777777" w:rsidR="00965157" w:rsidRPr="00EF4ED9" w:rsidRDefault="00965157" w:rsidP="00DF7D95">
            <w:pPr>
              <w:spacing w:line="276" w:lineRule="auto"/>
              <w:ind w:left="42"/>
              <w:rPr>
                <w:rFonts w:ascii="Times New Roman" w:hAnsi="Times New Roman"/>
                <w:color w:val="4472C4" w:themeColor="accent1"/>
              </w:rPr>
            </w:pPr>
            <w:r w:rsidRPr="00EF4ED9">
              <w:rPr>
                <w:rFonts w:ascii="Calibri" w:hAnsi="Calibri"/>
                <w:b/>
                <w:color w:val="4472C4" w:themeColor="accent1"/>
              </w:rPr>
              <w:t>Id</w:t>
            </w:r>
          </w:p>
        </w:tc>
        <w:tc>
          <w:tcPr>
            <w:tcW w:w="6700" w:type="dxa"/>
            <w:gridSpan w:val="2"/>
            <w:tcBorders>
              <w:top w:val="single" w:sz="2" w:space="0" w:color="000000"/>
              <w:left w:val="single" w:sz="2" w:space="0" w:color="000000"/>
              <w:bottom w:val="single" w:sz="2" w:space="0" w:color="000000"/>
              <w:right w:val="single" w:sz="2" w:space="0" w:color="000000"/>
            </w:tcBorders>
            <w:shd w:val="clear" w:color="auto" w:fill="EEEEEE"/>
            <w:tcMar>
              <w:top w:w="78" w:type="dxa"/>
              <w:left w:w="72" w:type="dxa"/>
              <w:bottom w:w="0" w:type="dxa"/>
              <w:right w:w="72" w:type="dxa"/>
            </w:tcMar>
            <w:hideMark/>
          </w:tcPr>
          <w:p w14:paraId="3AE9BD4D" w14:textId="77777777" w:rsidR="00965157" w:rsidRPr="00EF4ED9" w:rsidRDefault="00965157" w:rsidP="00DF7D95">
            <w:pPr>
              <w:spacing w:line="276" w:lineRule="auto"/>
              <w:ind w:left="3"/>
              <w:jc w:val="center"/>
              <w:rPr>
                <w:color w:val="4472C4" w:themeColor="accent1"/>
              </w:rPr>
            </w:pPr>
            <w:r w:rsidRPr="00EF4ED9">
              <w:rPr>
                <w:rFonts w:ascii="Calibri" w:hAnsi="Calibri"/>
                <w:b/>
                <w:color w:val="4472C4" w:themeColor="accent1"/>
              </w:rPr>
              <w:t>Ação Preventiva</w:t>
            </w:r>
          </w:p>
        </w:tc>
        <w:tc>
          <w:tcPr>
            <w:tcW w:w="1625" w:type="dxa"/>
            <w:tcBorders>
              <w:top w:val="single" w:sz="2" w:space="0" w:color="000000"/>
              <w:left w:val="single" w:sz="2" w:space="0" w:color="000000"/>
              <w:bottom w:val="single" w:sz="2" w:space="0" w:color="000000"/>
              <w:right w:val="single" w:sz="2" w:space="0" w:color="000000"/>
            </w:tcBorders>
            <w:shd w:val="clear" w:color="auto" w:fill="EEEEEE"/>
            <w:tcMar>
              <w:top w:w="78" w:type="dxa"/>
              <w:left w:w="72" w:type="dxa"/>
              <w:bottom w:w="0" w:type="dxa"/>
              <w:right w:w="72" w:type="dxa"/>
            </w:tcMar>
            <w:hideMark/>
          </w:tcPr>
          <w:p w14:paraId="34100EB0" w14:textId="77777777" w:rsidR="00965157" w:rsidRPr="00EF4ED9" w:rsidRDefault="00965157" w:rsidP="00DF7D95">
            <w:pPr>
              <w:spacing w:line="276" w:lineRule="auto"/>
              <w:ind w:left="148"/>
              <w:rPr>
                <w:color w:val="4472C4" w:themeColor="accent1"/>
              </w:rPr>
            </w:pPr>
            <w:r w:rsidRPr="00EF4ED9">
              <w:rPr>
                <w:rFonts w:ascii="Calibri" w:hAnsi="Calibri"/>
                <w:b/>
                <w:color w:val="4472C4" w:themeColor="accent1"/>
              </w:rPr>
              <w:t>Responsável</w:t>
            </w:r>
          </w:p>
        </w:tc>
      </w:tr>
      <w:tr w:rsidR="00965157" w:rsidRPr="00EF4ED9" w14:paraId="272A7650" w14:textId="77777777" w:rsidTr="00DF7D95">
        <w:tc>
          <w:tcPr>
            <w:tcW w:w="738" w:type="dxa"/>
            <w:vMerge/>
            <w:tcBorders>
              <w:top w:val="single" w:sz="2" w:space="0" w:color="000000"/>
              <w:left w:val="single" w:sz="2" w:space="0" w:color="000000"/>
              <w:bottom w:val="single" w:sz="2" w:space="0" w:color="000000"/>
              <w:right w:val="single" w:sz="2" w:space="0" w:color="000000"/>
            </w:tcBorders>
            <w:vAlign w:val="center"/>
            <w:hideMark/>
          </w:tcPr>
          <w:p w14:paraId="73F48373" w14:textId="77777777" w:rsidR="00965157" w:rsidRPr="00EF4ED9" w:rsidRDefault="00965157" w:rsidP="00DF7D95">
            <w:pPr>
              <w:spacing w:line="276" w:lineRule="auto"/>
              <w:rPr>
                <w:rFonts w:ascii="Times New Roman" w:eastAsia="SimSun" w:hAnsi="Times New Roman" w:cs="Tahoma"/>
                <w:color w:val="4472C4" w:themeColor="accent1"/>
                <w:kern w:val="3"/>
                <w:sz w:val="24"/>
                <w:szCs w:val="24"/>
                <w:lang w:eastAsia="hi-IN" w:bidi="hi-IN"/>
              </w:rPr>
            </w:pPr>
          </w:p>
        </w:tc>
        <w:tc>
          <w:tcPr>
            <w:tcW w:w="425" w:type="dxa"/>
            <w:tcBorders>
              <w:top w:val="single" w:sz="2" w:space="0" w:color="000000"/>
              <w:left w:val="single" w:sz="2" w:space="0" w:color="000000"/>
              <w:bottom w:val="single" w:sz="2" w:space="0" w:color="000000"/>
              <w:right w:val="single" w:sz="2" w:space="0" w:color="000000"/>
            </w:tcBorders>
            <w:tcMar>
              <w:top w:w="78" w:type="dxa"/>
              <w:left w:w="72" w:type="dxa"/>
              <w:bottom w:w="0" w:type="dxa"/>
              <w:right w:w="72" w:type="dxa"/>
            </w:tcMar>
            <w:vAlign w:val="center"/>
            <w:hideMark/>
          </w:tcPr>
          <w:p w14:paraId="0663D0BC" w14:textId="77777777" w:rsidR="00965157" w:rsidRPr="00EF4ED9" w:rsidRDefault="00965157" w:rsidP="00DF7D95">
            <w:pPr>
              <w:spacing w:line="276" w:lineRule="auto"/>
              <w:ind w:left="94"/>
              <w:rPr>
                <w:rFonts w:ascii="Calibri" w:hAnsi="Calibri"/>
                <w:color w:val="4472C4" w:themeColor="accent1"/>
              </w:rPr>
            </w:pPr>
            <w:r w:rsidRPr="00EF4ED9">
              <w:rPr>
                <w:rFonts w:ascii="Calibri" w:hAnsi="Calibri"/>
                <w:color w:val="4472C4" w:themeColor="accent1"/>
              </w:rPr>
              <w:t>1</w:t>
            </w:r>
          </w:p>
        </w:tc>
        <w:tc>
          <w:tcPr>
            <w:tcW w:w="6700" w:type="dxa"/>
            <w:gridSpan w:val="2"/>
            <w:tcBorders>
              <w:top w:val="single" w:sz="2" w:space="0" w:color="000000"/>
              <w:left w:val="single" w:sz="2" w:space="0" w:color="000000"/>
              <w:bottom w:val="single" w:sz="2" w:space="0" w:color="000000"/>
              <w:right w:val="single" w:sz="2" w:space="0" w:color="000000"/>
            </w:tcBorders>
            <w:tcMar>
              <w:top w:w="78" w:type="dxa"/>
              <w:left w:w="72" w:type="dxa"/>
              <w:bottom w:w="0" w:type="dxa"/>
              <w:right w:w="72" w:type="dxa"/>
            </w:tcMar>
            <w:hideMark/>
          </w:tcPr>
          <w:p w14:paraId="3E4B7CD0" w14:textId="77777777" w:rsidR="00965157" w:rsidRPr="00EF4ED9" w:rsidRDefault="00965157" w:rsidP="00DF7D95">
            <w:pPr>
              <w:spacing w:line="276" w:lineRule="auto"/>
              <w:ind w:right="2"/>
              <w:rPr>
                <w:rFonts w:ascii="Calibri" w:hAnsi="Calibri"/>
                <w:color w:val="4472C4" w:themeColor="accent1"/>
              </w:rPr>
            </w:pPr>
            <w:r w:rsidRPr="00EF4ED9">
              <w:rPr>
                <w:rFonts w:ascii="Calibri" w:hAnsi="Calibri"/>
                <w:color w:val="4472C4" w:themeColor="accent1"/>
              </w:rPr>
              <w:t>Providenciar capacitação em métricas de software para servidores do órgão/entidade que atuam como fiscais de contrato.</w:t>
            </w:r>
          </w:p>
        </w:tc>
        <w:tc>
          <w:tcPr>
            <w:tcW w:w="1625" w:type="dxa"/>
            <w:tcBorders>
              <w:top w:val="single" w:sz="2" w:space="0" w:color="000000"/>
              <w:left w:val="single" w:sz="2" w:space="0" w:color="000000"/>
              <w:bottom w:val="single" w:sz="2" w:space="0" w:color="000000"/>
              <w:right w:val="single" w:sz="2" w:space="0" w:color="000000"/>
            </w:tcBorders>
            <w:tcMar>
              <w:top w:w="78" w:type="dxa"/>
              <w:left w:w="72" w:type="dxa"/>
              <w:bottom w:w="0" w:type="dxa"/>
              <w:right w:w="72" w:type="dxa"/>
            </w:tcMar>
            <w:vAlign w:val="center"/>
            <w:hideMark/>
          </w:tcPr>
          <w:p w14:paraId="70FFFA19" w14:textId="77777777" w:rsidR="00965157" w:rsidRPr="00EF4ED9" w:rsidRDefault="00965157" w:rsidP="00DF7D95">
            <w:pPr>
              <w:spacing w:line="276" w:lineRule="auto"/>
              <w:ind w:left="8"/>
              <w:rPr>
                <w:rFonts w:ascii="Calibri" w:hAnsi="Calibri"/>
                <w:color w:val="4472C4" w:themeColor="accent1"/>
              </w:rPr>
            </w:pPr>
            <w:r w:rsidRPr="00EF4ED9">
              <w:rPr>
                <w:rFonts w:ascii="Calibri" w:hAnsi="Calibri"/>
                <w:color w:val="4472C4" w:themeColor="accent1"/>
              </w:rPr>
              <w:t>Chefia da CGTI</w:t>
            </w:r>
          </w:p>
        </w:tc>
      </w:tr>
      <w:tr w:rsidR="00965157" w:rsidRPr="00EF4ED9" w14:paraId="6F2B93AC" w14:textId="77777777" w:rsidTr="00DF7D95">
        <w:tc>
          <w:tcPr>
            <w:tcW w:w="738" w:type="dxa"/>
            <w:vMerge w:val="restart"/>
            <w:tcBorders>
              <w:top w:val="single" w:sz="2" w:space="0" w:color="000000"/>
              <w:left w:val="single" w:sz="2" w:space="0" w:color="000000"/>
              <w:bottom w:val="single" w:sz="2" w:space="0" w:color="000000"/>
              <w:right w:val="single" w:sz="2" w:space="0" w:color="000000"/>
            </w:tcBorders>
            <w:shd w:val="clear" w:color="auto" w:fill="EEEEEE"/>
            <w:tcMar>
              <w:top w:w="78" w:type="dxa"/>
              <w:left w:w="72" w:type="dxa"/>
              <w:bottom w:w="0" w:type="dxa"/>
              <w:right w:w="70" w:type="dxa"/>
            </w:tcMar>
          </w:tcPr>
          <w:p w14:paraId="23099DD3" w14:textId="77777777" w:rsidR="00965157" w:rsidRPr="00EF4ED9" w:rsidRDefault="00965157" w:rsidP="00DF7D95">
            <w:pPr>
              <w:pStyle w:val="Standard"/>
              <w:spacing w:line="276" w:lineRule="auto"/>
              <w:rPr>
                <w:rFonts w:ascii="Calibri" w:hAnsi="Calibri"/>
                <w:color w:val="FF3333"/>
              </w:rPr>
            </w:pPr>
          </w:p>
        </w:tc>
        <w:tc>
          <w:tcPr>
            <w:tcW w:w="425" w:type="dxa"/>
            <w:tcBorders>
              <w:top w:val="single" w:sz="2" w:space="0" w:color="000000"/>
              <w:left w:val="single" w:sz="2" w:space="0" w:color="000000"/>
              <w:bottom w:val="single" w:sz="2" w:space="0" w:color="000000"/>
              <w:right w:val="single" w:sz="2" w:space="0" w:color="000000"/>
            </w:tcBorders>
            <w:tcMar>
              <w:top w:w="78" w:type="dxa"/>
              <w:left w:w="72" w:type="dxa"/>
              <w:bottom w:w="0" w:type="dxa"/>
              <w:right w:w="70" w:type="dxa"/>
            </w:tcMar>
            <w:vAlign w:val="center"/>
            <w:hideMark/>
          </w:tcPr>
          <w:p w14:paraId="42F87B6C" w14:textId="77777777" w:rsidR="00965157" w:rsidRPr="00EF4ED9" w:rsidRDefault="00965157" w:rsidP="00DF7D95">
            <w:pPr>
              <w:spacing w:line="276" w:lineRule="auto"/>
              <w:ind w:left="94"/>
              <w:rPr>
                <w:rFonts w:ascii="Calibri" w:hAnsi="Calibri"/>
                <w:color w:val="4472C4" w:themeColor="accent1"/>
              </w:rPr>
            </w:pPr>
            <w:r w:rsidRPr="00EF4ED9">
              <w:rPr>
                <w:rFonts w:ascii="Calibri" w:hAnsi="Calibri"/>
                <w:color w:val="4472C4" w:themeColor="accent1"/>
              </w:rPr>
              <w:t>2</w:t>
            </w:r>
          </w:p>
        </w:tc>
        <w:tc>
          <w:tcPr>
            <w:tcW w:w="6700" w:type="dxa"/>
            <w:gridSpan w:val="2"/>
            <w:tcBorders>
              <w:top w:val="single" w:sz="2" w:space="0" w:color="000000"/>
              <w:left w:val="single" w:sz="2" w:space="0" w:color="000000"/>
              <w:bottom w:val="single" w:sz="2" w:space="0" w:color="000000"/>
              <w:right w:val="single" w:sz="2" w:space="0" w:color="000000"/>
            </w:tcBorders>
            <w:tcMar>
              <w:top w:w="78" w:type="dxa"/>
              <w:left w:w="72" w:type="dxa"/>
              <w:bottom w:w="0" w:type="dxa"/>
              <w:right w:w="70" w:type="dxa"/>
            </w:tcMar>
            <w:hideMark/>
          </w:tcPr>
          <w:p w14:paraId="51A3BAEB" w14:textId="77777777" w:rsidR="00965157" w:rsidRPr="00EF4ED9" w:rsidRDefault="00965157" w:rsidP="00DF7D95">
            <w:pPr>
              <w:spacing w:line="276" w:lineRule="auto"/>
              <w:rPr>
                <w:rFonts w:ascii="Calibri" w:hAnsi="Calibri"/>
                <w:color w:val="4472C4" w:themeColor="accent1"/>
              </w:rPr>
            </w:pPr>
            <w:r w:rsidRPr="00EF4ED9">
              <w:rPr>
                <w:rFonts w:ascii="Calibri" w:hAnsi="Calibri"/>
                <w:color w:val="4472C4" w:themeColor="accent1"/>
              </w:rPr>
              <w:t>Priorizar as demandas de software a serem desenvolvidas.</w:t>
            </w:r>
          </w:p>
          <w:p w14:paraId="1146BDAA" w14:textId="77777777" w:rsidR="00965157" w:rsidRPr="00EF4ED9" w:rsidRDefault="00965157" w:rsidP="00DF7D95">
            <w:pPr>
              <w:spacing w:line="276" w:lineRule="auto"/>
              <w:ind w:right="4"/>
              <w:rPr>
                <w:rFonts w:ascii="Calibri" w:hAnsi="Calibri"/>
                <w:color w:val="4472C4" w:themeColor="accent1"/>
              </w:rPr>
            </w:pPr>
            <w:r w:rsidRPr="00EF4ED9">
              <w:rPr>
                <w:rFonts w:ascii="Calibri" w:hAnsi="Calibri"/>
                <w:color w:val="4472C4" w:themeColor="accent1"/>
              </w:rPr>
              <w:t>(Referência: Portaria STI/MP nº 20/2016, item 19.1 – O Comitê de Governança Digital é responsável pela validação e priorização de cada software a ser desenvolvido e deve deliberar e decidir sobre sua viabilidade e desenvolvimento antes de sua contratação ou antes que a demanda seja enviada à empresa contratada por meio de OS).</w:t>
            </w:r>
          </w:p>
        </w:tc>
        <w:tc>
          <w:tcPr>
            <w:tcW w:w="1625" w:type="dxa"/>
            <w:tcBorders>
              <w:top w:val="single" w:sz="2" w:space="0" w:color="000000"/>
              <w:left w:val="single" w:sz="2" w:space="0" w:color="000000"/>
              <w:bottom w:val="single" w:sz="2" w:space="0" w:color="000000"/>
              <w:right w:val="single" w:sz="2" w:space="0" w:color="000000"/>
            </w:tcBorders>
            <w:tcMar>
              <w:top w:w="78" w:type="dxa"/>
              <w:left w:w="72" w:type="dxa"/>
              <w:bottom w:w="0" w:type="dxa"/>
              <w:right w:w="70" w:type="dxa"/>
            </w:tcMar>
            <w:vAlign w:val="center"/>
            <w:hideMark/>
          </w:tcPr>
          <w:p w14:paraId="61E6D2A3" w14:textId="77777777" w:rsidR="00965157" w:rsidRPr="00EF4ED9" w:rsidRDefault="00965157" w:rsidP="00DF7D95">
            <w:pPr>
              <w:spacing w:line="276" w:lineRule="auto"/>
              <w:ind w:left="4"/>
              <w:jc w:val="center"/>
              <w:rPr>
                <w:rFonts w:ascii="Calibri" w:hAnsi="Calibri"/>
                <w:color w:val="4472C4" w:themeColor="accent1"/>
              </w:rPr>
            </w:pPr>
            <w:r w:rsidRPr="00EF4ED9">
              <w:rPr>
                <w:rFonts w:ascii="Calibri" w:hAnsi="Calibri"/>
                <w:color w:val="4472C4" w:themeColor="accent1"/>
              </w:rPr>
              <w:t>Comitê de Governança Digital (CGD)</w:t>
            </w:r>
          </w:p>
        </w:tc>
      </w:tr>
      <w:tr w:rsidR="00965157" w:rsidRPr="00EF4ED9" w14:paraId="444966C9" w14:textId="77777777" w:rsidTr="00DF7D95">
        <w:tc>
          <w:tcPr>
            <w:tcW w:w="738" w:type="dxa"/>
            <w:vMerge/>
            <w:tcBorders>
              <w:top w:val="single" w:sz="2" w:space="0" w:color="000000"/>
              <w:left w:val="single" w:sz="2" w:space="0" w:color="000000"/>
              <w:bottom w:val="single" w:sz="2" w:space="0" w:color="000000"/>
              <w:right w:val="single" w:sz="2" w:space="0" w:color="000000"/>
            </w:tcBorders>
            <w:vAlign w:val="center"/>
            <w:hideMark/>
          </w:tcPr>
          <w:p w14:paraId="75CD333A" w14:textId="77777777" w:rsidR="00965157" w:rsidRPr="00EF4ED9" w:rsidRDefault="00965157" w:rsidP="00DF7D95">
            <w:pPr>
              <w:spacing w:line="276" w:lineRule="auto"/>
              <w:rPr>
                <w:rFonts w:ascii="Calibri" w:eastAsia="SimSun" w:hAnsi="Calibri" w:cs="Tahoma"/>
                <w:color w:val="FF3333"/>
                <w:kern w:val="3"/>
                <w:sz w:val="24"/>
                <w:szCs w:val="24"/>
                <w:lang w:eastAsia="zh-CN" w:bidi="hi-IN"/>
              </w:rPr>
            </w:pPr>
          </w:p>
        </w:tc>
        <w:tc>
          <w:tcPr>
            <w:tcW w:w="425" w:type="dxa"/>
            <w:tcBorders>
              <w:top w:val="single" w:sz="2" w:space="0" w:color="000000"/>
              <w:left w:val="single" w:sz="2" w:space="0" w:color="000000"/>
              <w:bottom w:val="single" w:sz="2" w:space="0" w:color="000000"/>
              <w:right w:val="single" w:sz="2" w:space="0" w:color="000000"/>
            </w:tcBorders>
            <w:shd w:val="clear" w:color="auto" w:fill="EEEEEE"/>
            <w:tcMar>
              <w:top w:w="78" w:type="dxa"/>
              <w:left w:w="72" w:type="dxa"/>
              <w:bottom w:w="0" w:type="dxa"/>
              <w:right w:w="70" w:type="dxa"/>
            </w:tcMar>
            <w:hideMark/>
          </w:tcPr>
          <w:p w14:paraId="5C33411D" w14:textId="77777777" w:rsidR="00965157" w:rsidRPr="00EF4ED9" w:rsidRDefault="00965157" w:rsidP="00DF7D95">
            <w:pPr>
              <w:spacing w:line="276" w:lineRule="auto"/>
              <w:ind w:left="42"/>
              <w:rPr>
                <w:rFonts w:ascii="Times New Roman" w:hAnsi="Times New Roman"/>
                <w:color w:val="4472C4" w:themeColor="accent1"/>
              </w:rPr>
            </w:pPr>
            <w:r w:rsidRPr="00EF4ED9">
              <w:rPr>
                <w:rFonts w:ascii="Calibri" w:hAnsi="Calibri"/>
                <w:b/>
                <w:color w:val="4472C4" w:themeColor="accent1"/>
              </w:rPr>
              <w:t>Id</w:t>
            </w:r>
          </w:p>
        </w:tc>
        <w:tc>
          <w:tcPr>
            <w:tcW w:w="6700" w:type="dxa"/>
            <w:gridSpan w:val="2"/>
            <w:tcBorders>
              <w:top w:val="single" w:sz="2" w:space="0" w:color="000000"/>
              <w:left w:val="single" w:sz="2" w:space="0" w:color="000000"/>
              <w:bottom w:val="single" w:sz="2" w:space="0" w:color="000000"/>
              <w:right w:val="single" w:sz="2" w:space="0" w:color="000000"/>
            </w:tcBorders>
            <w:shd w:val="clear" w:color="auto" w:fill="EEEEEE"/>
            <w:tcMar>
              <w:top w:w="78" w:type="dxa"/>
              <w:left w:w="72" w:type="dxa"/>
              <w:bottom w:w="0" w:type="dxa"/>
              <w:right w:w="70" w:type="dxa"/>
            </w:tcMar>
            <w:hideMark/>
          </w:tcPr>
          <w:p w14:paraId="3555D7EB" w14:textId="77777777" w:rsidR="00965157" w:rsidRPr="00EF4ED9" w:rsidRDefault="00965157" w:rsidP="00DF7D95">
            <w:pPr>
              <w:spacing w:line="276" w:lineRule="auto"/>
              <w:ind w:left="1"/>
              <w:jc w:val="center"/>
              <w:rPr>
                <w:color w:val="4472C4" w:themeColor="accent1"/>
              </w:rPr>
            </w:pPr>
            <w:r w:rsidRPr="00EF4ED9">
              <w:rPr>
                <w:rFonts w:ascii="Calibri" w:hAnsi="Calibri"/>
                <w:b/>
                <w:color w:val="4472C4" w:themeColor="accent1"/>
              </w:rPr>
              <w:t>Ação de Contingência</w:t>
            </w:r>
          </w:p>
        </w:tc>
        <w:tc>
          <w:tcPr>
            <w:tcW w:w="1625" w:type="dxa"/>
            <w:tcBorders>
              <w:top w:val="single" w:sz="2" w:space="0" w:color="000000"/>
              <w:left w:val="single" w:sz="2" w:space="0" w:color="000000"/>
              <w:bottom w:val="single" w:sz="2" w:space="0" w:color="000000"/>
              <w:right w:val="single" w:sz="2" w:space="0" w:color="000000"/>
            </w:tcBorders>
            <w:shd w:val="clear" w:color="auto" w:fill="EEEEEE"/>
            <w:tcMar>
              <w:top w:w="78" w:type="dxa"/>
              <w:left w:w="72" w:type="dxa"/>
              <w:bottom w:w="0" w:type="dxa"/>
              <w:right w:w="70" w:type="dxa"/>
            </w:tcMar>
            <w:hideMark/>
          </w:tcPr>
          <w:p w14:paraId="394918CE" w14:textId="77777777" w:rsidR="00965157" w:rsidRPr="00EF4ED9" w:rsidRDefault="00965157" w:rsidP="00DF7D95">
            <w:pPr>
              <w:spacing w:line="276" w:lineRule="auto"/>
              <w:ind w:left="148"/>
              <w:rPr>
                <w:color w:val="4472C4" w:themeColor="accent1"/>
              </w:rPr>
            </w:pPr>
            <w:r w:rsidRPr="00EF4ED9">
              <w:rPr>
                <w:rFonts w:ascii="Calibri" w:hAnsi="Calibri"/>
                <w:b/>
                <w:color w:val="4472C4" w:themeColor="accent1"/>
              </w:rPr>
              <w:t>Responsável</w:t>
            </w:r>
          </w:p>
        </w:tc>
      </w:tr>
      <w:tr w:rsidR="00965157" w:rsidRPr="00EF4ED9" w14:paraId="31F3D184" w14:textId="77777777" w:rsidTr="00DF7D95">
        <w:tc>
          <w:tcPr>
            <w:tcW w:w="738" w:type="dxa"/>
            <w:vMerge/>
            <w:tcBorders>
              <w:top w:val="single" w:sz="2" w:space="0" w:color="000000"/>
              <w:left w:val="single" w:sz="2" w:space="0" w:color="000000"/>
              <w:bottom w:val="single" w:sz="2" w:space="0" w:color="000000"/>
              <w:right w:val="single" w:sz="2" w:space="0" w:color="000000"/>
            </w:tcBorders>
            <w:vAlign w:val="center"/>
            <w:hideMark/>
          </w:tcPr>
          <w:p w14:paraId="4EF8FF97" w14:textId="77777777" w:rsidR="00965157" w:rsidRPr="00EF4ED9" w:rsidRDefault="00965157" w:rsidP="00DF7D95">
            <w:pPr>
              <w:spacing w:line="276" w:lineRule="auto"/>
              <w:rPr>
                <w:rFonts w:ascii="Calibri" w:eastAsia="SimSun" w:hAnsi="Calibri" w:cs="Tahoma"/>
                <w:color w:val="FF3333"/>
                <w:kern w:val="3"/>
                <w:sz w:val="24"/>
                <w:szCs w:val="24"/>
                <w:lang w:eastAsia="zh-CN" w:bidi="hi-IN"/>
              </w:rPr>
            </w:pPr>
          </w:p>
        </w:tc>
        <w:tc>
          <w:tcPr>
            <w:tcW w:w="425" w:type="dxa"/>
            <w:tcBorders>
              <w:top w:val="single" w:sz="2" w:space="0" w:color="000000"/>
              <w:left w:val="single" w:sz="2" w:space="0" w:color="000000"/>
              <w:bottom w:val="single" w:sz="2" w:space="0" w:color="000000"/>
              <w:right w:val="single" w:sz="2" w:space="0" w:color="000000"/>
            </w:tcBorders>
            <w:tcMar>
              <w:top w:w="78" w:type="dxa"/>
              <w:left w:w="72" w:type="dxa"/>
              <w:bottom w:w="0" w:type="dxa"/>
              <w:right w:w="70" w:type="dxa"/>
            </w:tcMar>
            <w:vAlign w:val="center"/>
            <w:hideMark/>
          </w:tcPr>
          <w:p w14:paraId="41722423" w14:textId="77777777" w:rsidR="00965157" w:rsidRPr="00EF4ED9" w:rsidRDefault="00965157" w:rsidP="00DF7D95">
            <w:pPr>
              <w:spacing w:line="276" w:lineRule="auto"/>
              <w:ind w:left="94"/>
              <w:rPr>
                <w:rFonts w:ascii="Calibri" w:hAnsi="Calibri"/>
                <w:color w:val="4472C4" w:themeColor="accent1"/>
              </w:rPr>
            </w:pPr>
            <w:r w:rsidRPr="00EF4ED9">
              <w:rPr>
                <w:rFonts w:ascii="Calibri" w:hAnsi="Calibri"/>
                <w:color w:val="4472C4" w:themeColor="accent1"/>
              </w:rPr>
              <w:t>1</w:t>
            </w:r>
          </w:p>
        </w:tc>
        <w:tc>
          <w:tcPr>
            <w:tcW w:w="6700" w:type="dxa"/>
            <w:gridSpan w:val="2"/>
            <w:tcBorders>
              <w:top w:val="single" w:sz="2" w:space="0" w:color="000000"/>
              <w:left w:val="single" w:sz="2" w:space="0" w:color="000000"/>
              <w:bottom w:val="single" w:sz="2" w:space="0" w:color="000000"/>
              <w:right w:val="single" w:sz="2" w:space="0" w:color="000000"/>
            </w:tcBorders>
            <w:tcMar>
              <w:top w:w="78" w:type="dxa"/>
              <w:left w:w="72" w:type="dxa"/>
              <w:bottom w:w="0" w:type="dxa"/>
              <w:right w:w="70" w:type="dxa"/>
            </w:tcMar>
            <w:vAlign w:val="center"/>
            <w:hideMark/>
          </w:tcPr>
          <w:p w14:paraId="52E13C37" w14:textId="77777777" w:rsidR="00965157" w:rsidRPr="00EF4ED9" w:rsidRDefault="00965157" w:rsidP="00DF7D95">
            <w:pPr>
              <w:spacing w:line="276" w:lineRule="auto"/>
              <w:rPr>
                <w:rFonts w:ascii="Calibri" w:hAnsi="Calibri"/>
                <w:color w:val="4472C4" w:themeColor="accent1"/>
              </w:rPr>
            </w:pPr>
            <w:r w:rsidRPr="00EF4ED9">
              <w:rPr>
                <w:rFonts w:ascii="Calibri" w:hAnsi="Calibri"/>
                <w:color w:val="4472C4" w:themeColor="accent1"/>
              </w:rPr>
              <w:t>Redução da emissão de Ordens de Serviço.</w:t>
            </w:r>
          </w:p>
        </w:tc>
        <w:tc>
          <w:tcPr>
            <w:tcW w:w="1625" w:type="dxa"/>
            <w:tcBorders>
              <w:top w:val="single" w:sz="2" w:space="0" w:color="000000"/>
              <w:left w:val="single" w:sz="2" w:space="0" w:color="000000"/>
              <w:bottom w:val="single" w:sz="2" w:space="0" w:color="000000"/>
              <w:right w:val="single" w:sz="2" w:space="0" w:color="000000"/>
            </w:tcBorders>
            <w:tcMar>
              <w:top w:w="78" w:type="dxa"/>
              <w:left w:w="72" w:type="dxa"/>
              <w:bottom w:w="0" w:type="dxa"/>
              <w:right w:w="70" w:type="dxa"/>
            </w:tcMar>
            <w:hideMark/>
          </w:tcPr>
          <w:p w14:paraId="25CFDA3B" w14:textId="77777777" w:rsidR="00965157" w:rsidRPr="00EF4ED9" w:rsidRDefault="00965157" w:rsidP="00DF7D95">
            <w:pPr>
              <w:spacing w:line="276" w:lineRule="auto"/>
              <w:ind w:left="204" w:right="34" w:hanging="60"/>
              <w:rPr>
                <w:rFonts w:ascii="Calibri" w:hAnsi="Calibri"/>
                <w:color w:val="4472C4" w:themeColor="accent1"/>
              </w:rPr>
            </w:pPr>
            <w:r w:rsidRPr="00EF4ED9">
              <w:rPr>
                <w:rFonts w:ascii="Calibri" w:hAnsi="Calibri"/>
                <w:color w:val="4472C4" w:themeColor="accent1"/>
              </w:rPr>
              <w:t>Comitê de Gov. Digital e CGTI</w:t>
            </w:r>
          </w:p>
        </w:tc>
      </w:tr>
      <w:tr w:rsidR="00965157" w:rsidRPr="00EF4ED9" w14:paraId="0CBB9F5F" w14:textId="77777777" w:rsidTr="00DF7D95">
        <w:tc>
          <w:tcPr>
            <w:tcW w:w="738" w:type="dxa"/>
            <w:tcBorders>
              <w:top w:val="single" w:sz="2" w:space="0" w:color="000000"/>
              <w:left w:val="single" w:sz="2" w:space="0" w:color="000000"/>
              <w:bottom w:val="single" w:sz="2" w:space="0" w:color="000000"/>
              <w:right w:val="single" w:sz="2" w:space="0" w:color="000000"/>
            </w:tcBorders>
            <w:shd w:val="clear" w:color="auto" w:fill="EEEEEE"/>
            <w:tcMar>
              <w:top w:w="78" w:type="dxa"/>
              <w:left w:w="72" w:type="dxa"/>
              <w:bottom w:w="0" w:type="dxa"/>
              <w:right w:w="70" w:type="dxa"/>
            </w:tcMar>
          </w:tcPr>
          <w:p w14:paraId="71B984C0" w14:textId="77777777" w:rsidR="00965157" w:rsidRPr="00EF4ED9" w:rsidRDefault="00965157" w:rsidP="00DF7D95">
            <w:pPr>
              <w:spacing w:line="276" w:lineRule="auto"/>
              <w:rPr>
                <w:rFonts w:ascii="Calibri" w:hAnsi="Calibri"/>
                <w:color w:val="FF3333"/>
              </w:rPr>
            </w:pPr>
          </w:p>
        </w:tc>
        <w:tc>
          <w:tcPr>
            <w:tcW w:w="425" w:type="dxa"/>
            <w:tcBorders>
              <w:top w:val="single" w:sz="2" w:space="0" w:color="000000"/>
              <w:left w:val="single" w:sz="2" w:space="0" w:color="000000"/>
              <w:bottom w:val="single" w:sz="2" w:space="0" w:color="000000"/>
              <w:right w:val="single" w:sz="2" w:space="0" w:color="000000"/>
            </w:tcBorders>
            <w:tcMar>
              <w:top w:w="78" w:type="dxa"/>
              <w:left w:w="72" w:type="dxa"/>
              <w:bottom w:w="0" w:type="dxa"/>
              <w:right w:w="70" w:type="dxa"/>
            </w:tcMar>
            <w:vAlign w:val="center"/>
            <w:hideMark/>
          </w:tcPr>
          <w:p w14:paraId="7526A4BF" w14:textId="77777777" w:rsidR="00965157" w:rsidRPr="00EF4ED9" w:rsidRDefault="00965157" w:rsidP="00DF7D95">
            <w:pPr>
              <w:spacing w:line="276" w:lineRule="auto"/>
              <w:ind w:left="94"/>
              <w:rPr>
                <w:rFonts w:ascii="Calibri" w:hAnsi="Calibri"/>
                <w:color w:val="4472C4" w:themeColor="accent1"/>
              </w:rPr>
            </w:pPr>
            <w:r w:rsidRPr="00EF4ED9">
              <w:rPr>
                <w:rFonts w:ascii="Calibri" w:hAnsi="Calibri"/>
                <w:color w:val="4472C4" w:themeColor="accent1"/>
              </w:rPr>
              <w:t>2</w:t>
            </w:r>
          </w:p>
        </w:tc>
        <w:tc>
          <w:tcPr>
            <w:tcW w:w="6700" w:type="dxa"/>
            <w:gridSpan w:val="2"/>
            <w:tcBorders>
              <w:top w:val="single" w:sz="2" w:space="0" w:color="000000"/>
              <w:left w:val="single" w:sz="2" w:space="0" w:color="000000"/>
              <w:bottom w:val="single" w:sz="2" w:space="0" w:color="000000"/>
              <w:right w:val="single" w:sz="2" w:space="0" w:color="000000"/>
            </w:tcBorders>
            <w:tcMar>
              <w:top w:w="78" w:type="dxa"/>
              <w:left w:w="72" w:type="dxa"/>
              <w:bottom w:w="0" w:type="dxa"/>
              <w:right w:w="70" w:type="dxa"/>
            </w:tcMar>
            <w:hideMark/>
          </w:tcPr>
          <w:p w14:paraId="668B1BE9" w14:textId="77777777" w:rsidR="00965157" w:rsidRPr="00EF4ED9" w:rsidRDefault="00965157" w:rsidP="00DF7D95">
            <w:pPr>
              <w:spacing w:line="276" w:lineRule="auto"/>
              <w:rPr>
                <w:rFonts w:ascii="Calibri" w:hAnsi="Calibri"/>
                <w:color w:val="4472C4" w:themeColor="accent1"/>
              </w:rPr>
            </w:pPr>
            <w:r w:rsidRPr="00EF4ED9">
              <w:rPr>
                <w:rFonts w:ascii="Calibri" w:hAnsi="Calibri"/>
                <w:color w:val="4472C4" w:themeColor="accent1"/>
              </w:rPr>
              <w:t>Implantação de controles internos, como a realização de estudo da capacidade de execução de demandas de fábrica de software pela área de TI, a fim de compatibilizar as demandas de serviços à fábrica de software com a força de trabalho disponível para gerenciar e validar adequadamente os serviços entregues.</w:t>
            </w:r>
          </w:p>
        </w:tc>
        <w:tc>
          <w:tcPr>
            <w:tcW w:w="1625" w:type="dxa"/>
            <w:tcBorders>
              <w:top w:val="single" w:sz="2" w:space="0" w:color="000000"/>
              <w:left w:val="single" w:sz="2" w:space="0" w:color="000000"/>
              <w:bottom w:val="single" w:sz="2" w:space="0" w:color="000000"/>
              <w:right w:val="single" w:sz="2" w:space="0" w:color="000000"/>
            </w:tcBorders>
            <w:tcMar>
              <w:top w:w="78" w:type="dxa"/>
              <w:left w:w="72" w:type="dxa"/>
              <w:bottom w:w="0" w:type="dxa"/>
              <w:right w:w="70" w:type="dxa"/>
            </w:tcMar>
            <w:vAlign w:val="center"/>
            <w:hideMark/>
          </w:tcPr>
          <w:p w14:paraId="01BAA279" w14:textId="77777777" w:rsidR="00965157" w:rsidRPr="00EF4ED9" w:rsidRDefault="00965157" w:rsidP="00DF7D95">
            <w:pPr>
              <w:spacing w:line="276" w:lineRule="auto"/>
              <w:ind w:left="204" w:right="34" w:hanging="60"/>
              <w:rPr>
                <w:rFonts w:ascii="Calibri" w:hAnsi="Calibri"/>
                <w:color w:val="4472C4" w:themeColor="accent1"/>
              </w:rPr>
            </w:pPr>
            <w:r w:rsidRPr="00EF4ED9">
              <w:rPr>
                <w:rFonts w:ascii="Calibri" w:hAnsi="Calibri"/>
                <w:color w:val="4472C4" w:themeColor="accent1"/>
              </w:rPr>
              <w:t>Comitê de Governança Digital e Chefia da</w:t>
            </w:r>
          </w:p>
          <w:p w14:paraId="6FF7B3DA" w14:textId="77777777" w:rsidR="00965157" w:rsidRPr="00EF4ED9" w:rsidRDefault="00965157" w:rsidP="00DF7D95">
            <w:pPr>
              <w:spacing w:line="276" w:lineRule="auto"/>
              <w:ind w:left="2"/>
              <w:jc w:val="center"/>
              <w:rPr>
                <w:rFonts w:ascii="Calibri" w:hAnsi="Calibri"/>
                <w:color w:val="4472C4" w:themeColor="accent1"/>
              </w:rPr>
            </w:pPr>
            <w:r w:rsidRPr="00EF4ED9">
              <w:rPr>
                <w:rFonts w:ascii="Calibri" w:hAnsi="Calibri"/>
                <w:color w:val="4472C4" w:themeColor="accent1"/>
              </w:rPr>
              <w:t>CGTI</w:t>
            </w:r>
          </w:p>
        </w:tc>
      </w:tr>
    </w:tbl>
    <w:p w14:paraId="14DDBC95" w14:textId="77777777" w:rsidR="00965157" w:rsidRPr="00EF4ED9" w:rsidRDefault="00965157" w:rsidP="00965157">
      <w:pPr>
        <w:pStyle w:val="Standard"/>
        <w:tabs>
          <w:tab w:val="left" w:pos="555"/>
          <w:tab w:val="left" w:pos="840"/>
          <w:tab w:val="left" w:pos="1140"/>
          <w:tab w:val="left" w:pos="1395"/>
          <w:tab w:val="left" w:pos="1650"/>
          <w:tab w:val="left" w:pos="1965"/>
          <w:tab w:val="left" w:pos="2220"/>
          <w:tab w:val="left" w:leader="underscore" w:pos="7336"/>
        </w:tabs>
        <w:jc w:val="both"/>
        <w:rPr>
          <w:rFonts w:ascii="Calibri" w:hAnsi="Calibri"/>
          <w:color w:val="4472C4" w:themeColor="accent1"/>
        </w:rPr>
      </w:pPr>
      <w:r w:rsidRPr="00EF4ED9">
        <w:rPr>
          <w:rFonts w:ascii="Calibri" w:hAnsi="Calibri"/>
          <w:color w:val="4472C4" w:themeColor="accent1"/>
        </w:rPr>
        <w:t>&lt;Inclusão de outros riscos e sua análise&gt;.</w:t>
      </w:r>
    </w:p>
    <w:p w14:paraId="19985508" w14:textId="77777777" w:rsidR="00965157" w:rsidRPr="00EF4ED9" w:rsidRDefault="00965157" w:rsidP="00965157">
      <w:pPr>
        <w:pStyle w:val="Standard"/>
        <w:tabs>
          <w:tab w:val="left" w:pos="555"/>
          <w:tab w:val="left" w:pos="840"/>
          <w:tab w:val="left" w:pos="1140"/>
          <w:tab w:val="left" w:pos="1395"/>
          <w:tab w:val="left" w:pos="1650"/>
          <w:tab w:val="left" w:pos="1965"/>
          <w:tab w:val="left" w:pos="2220"/>
          <w:tab w:val="left" w:leader="underscore" w:pos="7336"/>
        </w:tabs>
        <w:jc w:val="both"/>
        <w:rPr>
          <w:rFonts w:ascii="Calibri" w:hAnsi="Calibri"/>
          <w:color w:val="FF3333"/>
        </w:rPr>
      </w:pPr>
    </w:p>
    <w:p w14:paraId="0402D087" w14:textId="77777777" w:rsidR="00965157" w:rsidRPr="00EF4ED9" w:rsidRDefault="00965157" w:rsidP="00965157">
      <w:pPr>
        <w:pStyle w:val="Standard"/>
        <w:tabs>
          <w:tab w:val="left" w:pos="555"/>
          <w:tab w:val="left" w:pos="840"/>
          <w:tab w:val="left" w:pos="1140"/>
          <w:tab w:val="left" w:pos="1395"/>
          <w:tab w:val="left" w:pos="1650"/>
          <w:tab w:val="left" w:pos="1965"/>
          <w:tab w:val="left" w:pos="2220"/>
          <w:tab w:val="left" w:leader="underscore" w:pos="7336"/>
        </w:tabs>
        <w:jc w:val="both"/>
        <w:rPr>
          <w:rFonts w:ascii="Calibri" w:hAnsi="Calibri"/>
          <w:color w:val="0000FF"/>
        </w:rPr>
      </w:pPr>
    </w:p>
    <w:tbl>
      <w:tblPr>
        <w:tblW w:w="9360" w:type="dxa"/>
        <w:tblLayout w:type="fixed"/>
        <w:tblCellMar>
          <w:left w:w="10" w:type="dxa"/>
          <w:right w:w="10" w:type="dxa"/>
        </w:tblCellMar>
        <w:tblLook w:val="04A0" w:firstRow="1" w:lastRow="0" w:firstColumn="1" w:lastColumn="0" w:noHBand="0" w:noVBand="1"/>
      </w:tblPr>
      <w:tblGrid>
        <w:gridCol w:w="9360"/>
      </w:tblGrid>
      <w:tr w:rsidR="00965157" w:rsidRPr="00EF4ED9" w14:paraId="42E2E97B" w14:textId="77777777" w:rsidTr="00DF7D95">
        <w:tc>
          <w:tcPr>
            <w:tcW w:w="9355" w:type="dxa"/>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hideMark/>
          </w:tcPr>
          <w:p w14:paraId="7B067C7E" w14:textId="77777777" w:rsidR="00965157" w:rsidRPr="00EF4ED9" w:rsidRDefault="00965157" w:rsidP="00DF7D95">
            <w:pPr>
              <w:pStyle w:val="Standard"/>
              <w:tabs>
                <w:tab w:val="left" w:pos="555"/>
                <w:tab w:val="left" w:pos="840"/>
                <w:tab w:val="left" w:pos="1140"/>
                <w:tab w:val="left" w:pos="1395"/>
                <w:tab w:val="left" w:pos="1650"/>
                <w:tab w:val="left" w:pos="1965"/>
                <w:tab w:val="left" w:pos="2220"/>
                <w:tab w:val="left" w:leader="underscore" w:pos="7336"/>
              </w:tabs>
              <w:spacing w:before="57" w:after="57" w:line="276" w:lineRule="auto"/>
              <w:jc w:val="both"/>
              <w:rPr>
                <w:rFonts w:ascii="Calibri" w:hAnsi="Calibri"/>
                <w:b/>
                <w:bCs/>
              </w:rPr>
            </w:pPr>
            <w:r w:rsidRPr="00EF4ED9">
              <w:rPr>
                <w:rFonts w:ascii="Calibri" w:hAnsi="Calibri"/>
                <w:b/>
                <w:bCs/>
              </w:rPr>
              <w:t>4 – ACOMPANHAMENTO DAS AÇÕES DE TRATAMENTO DE RISCOS</w:t>
            </w:r>
          </w:p>
        </w:tc>
      </w:tr>
    </w:tbl>
    <w:p w14:paraId="1623E954" w14:textId="77777777" w:rsidR="00965157" w:rsidRPr="00EF4ED9" w:rsidRDefault="00965157" w:rsidP="00965157">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both"/>
        <w:rPr>
          <w:rFonts w:ascii="Calibri" w:hAnsi="Calibri"/>
          <w:color w:val="4472C4" w:themeColor="accent1"/>
        </w:rPr>
      </w:pPr>
      <w:r w:rsidRPr="00EF4ED9">
        <w:rPr>
          <w:rFonts w:ascii="Calibri" w:hAnsi="Calibri"/>
          <w:color w:val="4472C4" w:themeColor="accent1"/>
        </w:rPr>
        <w:t>&lt;Espaço para registro e acompanhamento das ações de tratamento dos riscos, que poderá conter eventos relevantes relacionados ao gerenciamento de riscos, conforme exemplo abaixo&gt;.</w:t>
      </w:r>
    </w:p>
    <w:tbl>
      <w:tblPr>
        <w:tblW w:w="9360" w:type="dxa"/>
        <w:tblInd w:w="-17" w:type="dxa"/>
        <w:tblLayout w:type="fixed"/>
        <w:tblCellMar>
          <w:left w:w="10" w:type="dxa"/>
          <w:right w:w="10" w:type="dxa"/>
        </w:tblCellMar>
        <w:tblLook w:val="04A0" w:firstRow="1" w:lastRow="0" w:firstColumn="1" w:lastColumn="0" w:noHBand="0" w:noVBand="1"/>
      </w:tblPr>
      <w:tblGrid>
        <w:gridCol w:w="1087"/>
        <w:gridCol w:w="1000"/>
        <w:gridCol w:w="987"/>
        <w:gridCol w:w="6286"/>
      </w:tblGrid>
      <w:tr w:rsidR="00965157" w:rsidRPr="00EF4ED9" w14:paraId="4E0BE90F" w14:textId="77777777" w:rsidTr="00DF7D95">
        <w:trPr>
          <w:trHeight w:val="363"/>
        </w:trPr>
        <w:tc>
          <w:tcPr>
            <w:tcW w:w="1088" w:type="dxa"/>
            <w:tcBorders>
              <w:top w:val="single" w:sz="2" w:space="0" w:color="000000"/>
              <w:left w:val="single" w:sz="2" w:space="0" w:color="000000"/>
              <w:bottom w:val="single" w:sz="2" w:space="0" w:color="000000"/>
              <w:right w:val="nil"/>
            </w:tcBorders>
            <w:shd w:val="clear" w:color="auto" w:fill="EEEEEE"/>
            <w:tcMar>
              <w:top w:w="55" w:type="dxa"/>
              <w:left w:w="55" w:type="dxa"/>
              <w:bottom w:w="55" w:type="dxa"/>
              <w:right w:w="55" w:type="dxa"/>
            </w:tcMar>
            <w:vAlign w:val="center"/>
            <w:hideMark/>
          </w:tcPr>
          <w:p w14:paraId="7ABB0697" w14:textId="77777777" w:rsidR="00965157" w:rsidRPr="00EF4ED9" w:rsidRDefault="00965157" w:rsidP="00DF7D95">
            <w:pPr>
              <w:pStyle w:val="TableContents"/>
              <w:spacing w:line="276" w:lineRule="auto"/>
              <w:jc w:val="center"/>
              <w:rPr>
                <w:rFonts w:ascii="Calibri" w:hAnsi="Calibri"/>
                <w:b/>
                <w:bCs/>
                <w:color w:val="000000"/>
                <w:szCs w:val="22"/>
              </w:rPr>
            </w:pPr>
            <w:r w:rsidRPr="00EF4ED9">
              <w:rPr>
                <w:rFonts w:ascii="Calibri" w:hAnsi="Calibri"/>
                <w:b/>
                <w:bCs/>
                <w:color w:val="000000"/>
                <w:szCs w:val="22"/>
              </w:rPr>
              <w:t>Data</w:t>
            </w:r>
          </w:p>
        </w:tc>
        <w:tc>
          <w:tcPr>
            <w:tcW w:w="1000" w:type="dxa"/>
            <w:tcBorders>
              <w:top w:val="single" w:sz="2" w:space="0" w:color="000000"/>
              <w:left w:val="single" w:sz="2" w:space="0" w:color="000000"/>
              <w:bottom w:val="single" w:sz="2" w:space="0" w:color="000000"/>
              <w:right w:val="nil"/>
            </w:tcBorders>
            <w:shd w:val="clear" w:color="auto" w:fill="EEEEEE"/>
            <w:tcMar>
              <w:top w:w="55" w:type="dxa"/>
              <w:left w:w="55" w:type="dxa"/>
              <w:bottom w:w="55" w:type="dxa"/>
              <w:right w:w="55" w:type="dxa"/>
            </w:tcMar>
            <w:vAlign w:val="center"/>
            <w:hideMark/>
          </w:tcPr>
          <w:p w14:paraId="73F8CF34" w14:textId="77777777" w:rsidR="00965157" w:rsidRPr="00EF4ED9" w:rsidRDefault="00965157" w:rsidP="00DF7D95">
            <w:pPr>
              <w:pStyle w:val="TableContents"/>
              <w:spacing w:line="276" w:lineRule="auto"/>
              <w:jc w:val="center"/>
              <w:rPr>
                <w:rFonts w:ascii="Calibri" w:hAnsi="Calibri"/>
                <w:b/>
                <w:bCs/>
                <w:color w:val="000000"/>
                <w:szCs w:val="22"/>
              </w:rPr>
            </w:pPr>
            <w:r w:rsidRPr="00EF4ED9">
              <w:rPr>
                <w:rFonts w:ascii="Calibri" w:hAnsi="Calibri"/>
                <w:b/>
                <w:bCs/>
                <w:color w:val="000000"/>
                <w:szCs w:val="22"/>
              </w:rPr>
              <w:t>Id. Risco</w:t>
            </w:r>
          </w:p>
        </w:tc>
        <w:tc>
          <w:tcPr>
            <w:tcW w:w="987" w:type="dxa"/>
            <w:tcBorders>
              <w:top w:val="single" w:sz="2" w:space="0" w:color="000000"/>
              <w:left w:val="single" w:sz="2" w:space="0" w:color="000000"/>
              <w:bottom w:val="single" w:sz="2" w:space="0" w:color="000000"/>
              <w:right w:val="nil"/>
            </w:tcBorders>
            <w:shd w:val="clear" w:color="auto" w:fill="EEEEEE"/>
            <w:tcMar>
              <w:top w:w="55" w:type="dxa"/>
              <w:left w:w="55" w:type="dxa"/>
              <w:bottom w:w="55" w:type="dxa"/>
              <w:right w:w="55" w:type="dxa"/>
            </w:tcMar>
            <w:vAlign w:val="center"/>
            <w:hideMark/>
          </w:tcPr>
          <w:p w14:paraId="2B3203F0" w14:textId="77777777" w:rsidR="00965157" w:rsidRPr="00EF4ED9" w:rsidRDefault="00965157" w:rsidP="00DF7D95">
            <w:pPr>
              <w:pStyle w:val="TableContents"/>
              <w:spacing w:line="276" w:lineRule="auto"/>
              <w:jc w:val="center"/>
              <w:rPr>
                <w:rFonts w:ascii="Calibri" w:hAnsi="Calibri"/>
                <w:b/>
                <w:bCs/>
                <w:color w:val="000000"/>
                <w:szCs w:val="22"/>
              </w:rPr>
            </w:pPr>
            <w:r w:rsidRPr="00EF4ED9">
              <w:rPr>
                <w:rFonts w:ascii="Calibri" w:hAnsi="Calibri"/>
                <w:b/>
                <w:bCs/>
                <w:color w:val="000000"/>
                <w:szCs w:val="22"/>
              </w:rPr>
              <w:t>Id. Ação</w:t>
            </w:r>
          </w:p>
        </w:tc>
        <w:tc>
          <w:tcPr>
            <w:tcW w:w="6288" w:type="dxa"/>
            <w:tcBorders>
              <w:top w:val="single" w:sz="2" w:space="0" w:color="000000"/>
              <w:left w:val="single" w:sz="2" w:space="0" w:color="000000"/>
              <w:bottom w:val="single" w:sz="2" w:space="0" w:color="000000"/>
              <w:right w:val="single" w:sz="2" w:space="0" w:color="000000"/>
            </w:tcBorders>
            <w:shd w:val="clear" w:color="auto" w:fill="EEEEEE"/>
            <w:tcMar>
              <w:top w:w="55" w:type="dxa"/>
              <w:left w:w="55" w:type="dxa"/>
              <w:bottom w:w="55" w:type="dxa"/>
              <w:right w:w="55" w:type="dxa"/>
            </w:tcMar>
            <w:vAlign w:val="center"/>
            <w:hideMark/>
          </w:tcPr>
          <w:p w14:paraId="38CDE661" w14:textId="77777777" w:rsidR="00965157" w:rsidRPr="00EF4ED9" w:rsidRDefault="00965157" w:rsidP="00DF7D95">
            <w:pPr>
              <w:pStyle w:val="TableContents"/>
              <w:spacing w:line="276" w:lineRule="auto"/>
              <w:jc w:val="center"/>
              <w:rPr>
                <w:rFonts w:ascii="Calibri" w:hAnsi="Calibri"/>
                <w:b/>
                <w:bCs/>
                <w:color w:val="000000"/>
                <w:szCs w:val="22"/>
              </w:rPr>
            </w:pPr>
            <w:r w:rsidRPr="00EF4ED9">
              <w:rPr>
                <w:rFonts w:ascii="Calibri" w:hAnsi="Calibri"/>
                <w:b/>
                <w:bCs/>
                <w:color w:val="000000"/>
                <w:szCs w:val="22"/>
              </w:rPr>
              <w:t>Registro e acompanhamento das ações de tratamento dos riscos</w:t>
            </w:r>
          </w:p>
        </w:tc>
      </w:tr>
      <w:tr w:rsidR="00965157" w:rsidRPr="00EF4ED9" w14:paraId="104EDD89" w14:textId="77777777" w:rsidTr="00DF7D95">
        <w:trPr>
          <w:trHeight w:val="357"/>
        </w:trPr>
        <w:tc>
          <w:tcPr>
            <w:tcW w:w="108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9F8CBC7" w14:textId="77777777" w:rsidR="00965157" w:rsidRPr="00EF4ED9" w:rsidRDefault="00965157" w:rsidP="00DF7D95">
            <w:pPr>
              <w:pStyle w:val="Standard"/>
              <w:spacing w:line="276" w:lineRule="auto"/>
              <w:jc w:val="both"/>
              <w:rPr>
                <w:rFonts w:ascii="Calibri" w:hAnsi="Calibri"/>
                <w:color w:val="4472C4" w:themeColor="accent1"/>
                <w:sz w:val="20"/>
                <w:szCs w:val="20"/>
              </w:rPr>
            </w:pPr>
            <w:r w:rsidRPr="00EF4ED9">
              <w:rPr>
                <w:rFonts w:ascii="Calibri" w:hAnsi="Calibri"/>
                <w:color w:val="4472C4" w:themeColor="accent1"/>
                <w:sz w:val="20"/>
                <w:szCs w:val="20"/>
              </w:rPr>
              <w:t>XX/XX/2020</w:t>
            </w:r>
          </w:p>
        </w:tc>
        <w:tc>
          <w:tcPr>
            <w:tcW w:w="100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8AE5747" w14:textId="77777777" w:rsidR="00965157" w:rsidRPr="00EF4ED9" w:rsidRDefault="00965157" w:rsidP="00DF7D95">
            <w:pPr>
              <w:pStyle w:val="TableContents"/>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R10</w:t>
            </w:r>
          </w:p>
        </w:tc>
        <w:tc>
          <w:tcPr>
            <w:tcW w:w="98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3570B4B" w14:textId="77777777" w:rsidR="00965157" w:rsidRPr="00EF4ED9" w:rsidRDefault="00965157" w:rsidP="00DF7D95">
            <w:pPr>
              <w:pStyle w:val="TableContents"/>
              <w:spacing w:line="276" w:lineRule="auto"/>
              <w:jc w:val="center"/>
              <w:rPr>
                <w:rFonts w:ascii="Calibri" w:hAnsi="Calibri"/>
                <w:color w:val="4472C4" w:themeColor="accent1"/>
                <w:sz w:val="20"/>
                <w:szCs w:val="20"/>
              </w:rPr>
            </w:pPr>
            <w:r w:rsidRPr="00EF4ED9">
              <w:rPr>
                <w:rFonts w:ascii="Calibri" w:hAnsi="Calibri"/>
                <w:color w:val="4472C4" w:themeColor="accent1"/>
                <w:sz w:val="20"/>
                <w:szCs w:val="20"/>
              </w:rPr>
              <w:t>P2</w:t>
            </w:r>
          </w:p>
        </w:tc>
        <w:tc>
          <w:tcPr>
            <w:tcW w:w="6288"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6D59278A" w14:textId="77777777" w:rsidR="00965157" w:rsidRPr="00EF4ED9" w:rsidRDefault="00965157" w:rsidP="00DF7D95">
            <w:pPr>
              <w:pStyle w:val="TableContents"/>
              <w:spacing w:line="276" w:lineRule="auto"/>
              <w:jc w:val="both"/>
              <w:rPr>
                <w:rFonts w:ascii="Calibri" w:hAnsi="Calibri"/>
                <w:color w:val="4472C4" w:themeColor="accent1"/>
                <w:sz w:val="20"/>
                <w:szCs w:val="20"/>
              </w:rPr>
            </w:pPr>
            <w:r w:rsidRPr="00EF4ED9">
              <w:rPr>
                <w:rFonts w:ascii="Calibri" w:hAnsi="Calibri"/>
                <w:color w:val="4472C4" w:themeColor="accent1"/>
                <w:sz w:val="20"/>
                <w:szCs w:val="20"/>
              </w:rPr>
              <w:t>O Comitê de Governança Digital se reuniu em XX/XX/2020 e deliberou quanto à lista dos sistemas prioritários a terem suas demandas executadas pela empresa de desenvolvimento de software.</w:t>
            </w:r>
          </w:p>
        </w:tc>
      </w:tr>
      <w:tr w:rsidR="00965157" w:rsidRPr="00EF4ED9" w14:paraId="4969CBC0" w14:textId="77777777" w:rsidTr="00DF7D95">
        <w:trPr>
          <w:trHeight w:val="357"/>
        </w:trPr>
        <w:tc>
          <w:tcPr>
            <w:tcW w:w="1088"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3C9582BF" w14:textId="77777777" w:rsidR="00965157" w:rsidRPr="00EF4ED9" w:rsidRDefault="00965157" w:rsidP="00DF7D95">
            <w:pPr>
              <w:pStyle w:val="Standard"/>
              <w:spacing w:line="276" w:lineRule="auto"/>
              <w:jc w:val="both"/>
              <w:rPr>
                <w:rFonts w:ascii="Calibri" w:hAnsi="Calibri"/>
                <w:color w:val="FF3333"/>
                <w:sz w:val="20"/>
                <w:szCs w:val="20"/>
              </w:rPr>
            </w:pPr>
          </w:p>
        </w:tc>
        <w:tc>
          <w:tcPr>
            <w:tcW w:w="1000"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4EC5B925" w14:textId="77777777" w:rsidR="00965157" w:rsidRPr="00EF4ED9" w:rsidRDefault="00965157" w:rsidP="00DF7D95">
            <w:pPr>
              <w:pStyle w:val="TableContents"/>
              <w:spacing w:line="276" w:lineRule="auto"/>
              <w:jc w:val="center"/>
              <w:rPr>
                <w:rFonts w:ascii="Calibri" w:hAnsi="Calibri"/>
                <w:color w:val="000000"/>
                <w:sz w:val="20"/>
                <w:szCs w:val="20"/>
              </w:rPr>
            </w:pPr>
          </w:p>
        </w:tc>
        <w:tc>
          <w:tcPr>
            <w:tcW w:w="987"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125C9F87" w14:textId="77777777" w:rsidR="00965157" w:rsidRPr="00EF4ED9" w:rsidRDefault="00965157" w:rsidP="00DF7D95">
            <w:pPr>
              <w:pStyle w:val="TableContents"/>
              <w:spacing w:line="276" w:lineRule="auto"/>
              <w:jc w:val="center"/>
              <w:rPr>
                <w:rFonts w:ascii="Calibri" w:hAnsi="Calibri"/>
                <w:color w:val="000000"/>
                <w:sz w:val="20"/>
                <w:szCs w:val="20"/>
              </w:rPr>
            </w:pPr>
          </w:p>
        </w:tc>
        <w:tc>
          <w:tcPr>
            <w:tcW w:w="6288"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14:paraId="0660C4C7" w14:textId="77777777" w:rsidR="00965157" w:rsidRPr="00EF4ED9" w:rsidRDefault="00965157" w:rsidP="00DF7D95">
            <w:pPr>
              <w:pStyle w:val="TableContents"/>
              <w:spacing w:line="276" w:lineRule="auto"/>
              <w:jc w:val="center"/>
              <w:rPr>
                <w:rFonts w:ascii="Calibri" w:hAnsi="Calibri"/>
                <w:color w:val="000000"/>
                <w:sz w:val="20"/>
                <w:szCs w:val="20"/>
              </w:rPr>
            </w:pPr>
          </w:p>
        </w:tc>
      </w:tr>
      <w:tr w:rsidR="00965157" w:rsidRPr="00EF4ED9" w14:paraId="0FB4BFD3" w14:textId="77777777" w:rsidTr="00DF7D95">
        <w:trPr>
          <w:trHeight w:val="357"/>
        </w:trPr>
        <w:tc>
          <w:tcPr>
            <w:tcW w:w="1088"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7ABA6D32" w14:textId="77777777" w:rsidR="00965157" w:rsidRPr="00EF4ED9" w:rsidRDefault="00965157" w:rsidP="00DF7D95">
            <w:pPr>
              <w:pStyle w:val="Standard"/>
              <w:spacing w:line="276" w:lineRule="auto"/>
              <w:jc w:val="both"/>
              <w:rPr>
                <w:rFonts w:ascii="Calibri" w:hAnsi="Calibri"/>
                <w:color w:val="FF3333"/>
                <w:sz w:val="20"/>
                <w:szCs w:val="20"/>
              </w:rPr>
            </w:pPr>
          </w:p>
        </w:tc>
        <w:tc>
          <w:tcPr>
            <w:tcW w:w="1000"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5CFC1F4F" w14:textId="77777777" w:rsidR="00965157" w:rsidRPr="00EF4ED9" w:rsidRDefault="00965157" w:rsidP="00DF7D95">
            <w:pPr>
              <w:pStyle w:val="TableContents"/>
              <w:spacing w:line="276" w:lineRule="auto"/>
              <w:jc w:val="center"/>
              <w:rPr>
                <w:rFonts w:ascii="Calibri" w:hAnsi="Calibri"/>
                <w:color w:val="000000"/>
                <w:sz w:val="20"/>
                <w:szCs w:val="20"/>
              </w:rPr>
            </w:pPr>
          </w:p>
        </w:tc>
        <w:tc>
          <w:tcPr>
            <w:tcW w:w="987"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4F49F530" w14:textId="77777777" w:rsidR="00965157" w:rsidRPr="00EF4ED9" w:rsidRDefault="00965157" w:rsidP="00DF7D95">
            <w:pPr>
              <w:pStyle w:val="TableContents"/>
              <w:spacing w:line="276" w:lineRule="auto"/>
              <w:jc w:val="center"/>
              <w:rPr>
                <w:rFonts w:ascii="Calibri" w:hAnsi="Calibri"/>
                <w:color w:val="000000"/>
                <w:sz w:val="20"/>
                <w:szCs w:val="20"/>
              </w:rPr>
            </w:pPr>
          </w:p>
        </w:tc>
        <w:tc>
          <w:tcPr>
            <w:tcW w:w="6288"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14:paraId="635003F5" w14:textId="77777777" w:rsidR="00965157" w:rsidRPr="00EF4ED9" w:rsidRDefault="00965157" w:rsidP="00DF7D95">
            <w:pPr>
              <w:pStyle w:val="TableContents"/>
              <w:spacing w:line="276" w:lineRule="auto"/>
              <w:jc w:val="center"/>
              <w:rPr>
                <w:rFonts w:ascii="Calibri" w:hAnsi="Calibri"/>
                <w:color w:val="000000"/>
                <w:sz w:val="20"/>
                <w:szCs w:val="20"/>
              </w:rPr>
            </w:pPr>
          </w:p>
        </w:tc>
      </w:tr>
    </w:tbl>
    <w:p w14:paraId="242FB1C2" w14:textId="77777777" w:rsidR="00965157" w:rsidRPr="00EF4ED9" w:rsidRDefault="00965157" w:rsidP="00965157">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both"/>
        <w:rPr>
          <w:rFonts w:ascii="Calibri" w:hAnsi="Calibri"/>
          <w:color w:val="0000FF"/>
        </w:rPr>
      </w:pPr>
      <w:r w:rsidRPr="00EF4ED9">
        <w:rPr>
          <w:rFonts w:ascii="Calibri" w:hAnsi="Calibri"/>
          <w:color w:val="0000FF"/>
        </w:rPr>
        <w:br w:type="page"/>
      </w:r>
    </w:p>
    <w:tbl>
      <w:tblPr>
        <w:tblW w:w="9360" w:type="dxa"/>
        <w:tblLayout w:type="fixed"/>
        <w:tblCellMar>
          <w:left w:w="10" w:type="dxa"/>
          <w:right w:w="10" w:type="dxa"/>
        </w:tblCellMar>
        <w:tblLook w:val="04A0" w:firstRow="1" w:lastRow="0" w:firstColumn="1" w:lastColumn="0" w:noHBand="0" w:noVBand="1"/>
      </w:tblPr>
      <w:tblGrid>
        <w:gridCol w:w="9360"/>
      </w:tblGrid>
      <w:tr w:rsidR="00965157" w:rsidRPr="00EF4ED9" w14:paraId="5E4183B4" w14:textId="77777777" w:rsidTr="00DF7D95">
        <w:tc>
          <w:tcPr>
            <w:tcW w:w="9355" w:type="dxa"/>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hideMark/>
          </w:tcPr>
          <w:p w14:paraId="54C32A7B" w14:textId="77777777" w:rsidR="00965157" w:rsidRPr="00EF4ED9" w:rsidRDefault="00965157" w:rsidP="00DF7D95">
            <w:pPr>
              <w:pStyle w:val="Standard"/>
              <w:tabs>
                <w:tab w:val="left" w:pos="555"/>
                <w:tab w:val="left" w:pos="840"/>
                <w:tab w:val="left" w:pos="1140"/>
                <w:tab w:val="left" w:pos="1395"/>
                <w:tab w:val="left" w:pos="1650"/>
                <w:tab w:val="left" w:pos="1965"/>
                <w:tab w:val="left" w:pos="2220"/>
                <w:tab w:val="left" w:leader="underscore" w:pos="7336"/>
              </w:tabs>
              <w:spacing w:before="57" w:after="57" w:line="276" w:lineRule="auto"/>
              <w:jc w:val="both"/>
              <w:rPr>
                <w:rFonts w:ascii="Calibri" w:hAnsi="Calibri"/>
                <w:b/>
                <w:bCs/>
              </w:rPr>
            </w:pPr>
            <w:r w:rsidRPr="00EF4ED9">
              <w:rPr>
                <w:rFonts w:ascii="Calibri" w:hAnsi="Calibri"/>
                <w:b/>
                <w:bCs/>
              </w:rPr>
              <w:t>5 – APROVAÇÃO E ASSINATURA</w:t>
            </w:r>
          </w:p>
        </w:tc>
      </w:tr>
    </w:tbl>
    <w:p w14:paraId="12667420" w14:textId="77777777" w:rsidR="00965157" w:rsidRPr="00EF4ED9" w:rsidRDefault="00965157" w:rsidP="00965157">
      <w:pPr>
        <w:pStyle w:val="Textbody"/>
        <w:jc w:val="both"/>
        <w:rPr>
          <w:rFonts w:ascii="Calibri" w:hAnsi="Calibri"/>
        </w:rPr>
      </w:pPr>
      <w:r w:rsidRPr="00EF4ED9">
        <w:rPr>
          <w:rFonts w:ascii="Calibri" w:hAnsi="Calibri"/>
        </w:rPr>
        <w:t>Conforme § Xº do art. XX da Resolução CNJ nº XXX, de 2020, a Análise de Riscos deve ser assinada pela Equipe de Planejamento da Contratação, nas fases de Planejamento da Contratação e de Seleção de Fornecedores, e pela Equipe de Fiscalização do Contrato, na fase de Gestão do Contrato.</w:t>
      </w:r>
    </w:p>
    <w:p w14:paraId="7F819A08" w14:textId="77777777" w:rsidR="00965157" w:rsidRPr="00EF4ED9" w:rsidRDefault="00965157" w:rsidP="00965157">
      <w:pPr>
        <w:pStyle w:val="Textbody"/>
        <w:jc w:val="both"/>
        <w:rPr>
          <w:rFonts w:ascii="Calibri" w:hAnsi="Calibri"/>
          <w:color w:val="4472C4" w:themeColor="accent1"/>
        </w:rPr>
      </w:pPr>
      <w:r w:rsidRPr="00EF4ED9">
        <w:rPr>
          <w:rFonts w:ascii="Calibri" w:hAnsi="Calibri"/>
          <w:color w:val="4472C4" w:themeColor="accent1"/>
        </w:rPr>
        <w:t>&lt;Para as fases de Planejamento da Contratação e de Seleção de Fornecedores:</w:t>
      </w:r>
    </w:p>
    <w:p w14:paraId="29FF1DC4" w14:textId="77777777" w:rsidR="00965157" w:rsidRPr="00EF4ED9" w:rsidRDefault="00965157" w:rsidP="00965157">
      <w:pPr>
        <w:pStyle w:val="Textbody"/>
        <w:jc w:val="both"/>
        <w:rPr>
          <w:rFonts w:ascii="Calibri" w:hAnsi="Calibri"/>
          <w:color w:val="4472C4" w:themeColor="accent1"/>
        </w:rPr>
      </w:pPr>
      <w:r w:rsidRPr="00EF4ED9">
        <w:rPr>
          <w:rFonts w:ascii="Calibri" w:hAnsi="Calibri"/>
          <w:color w:val="4472C4" w:themeColor="accent1"/>
        </w:rPr>
        <w:t>A Equipe de Planejamento da Contratação foi instituída pela Portaria nº XXX, de &lt;dia&gt; de &lt;mês&gt; de &lt;ano&gt; (ou outro instrumento equivalente de formalização)&gt;.</w:t>
      </w:r>
    </w:p>
    <w:tbl>
      <w:tblPr>
        <w:tblW w:w="9360" w:type="dxa"/>
        <w:tblInd w:w="-17" w:type="dxa"/>
        <w:tblLayout w:type="fixed"/>
        <w:tblCellMar>
          <w:left w:w="10" w:type="dxa"/>
          <w:right w:w="10" w:type="dxa"/>
        </w:tblCellMar>
        <w:tblLook w:val="04A0" w:firstRow="1" w:lastRow="0" w:firstColumn="1" w:lastColumn="0" w:noHBand="0" w:noVBand="1"/>
      </w:tblPr>
      <w:tblGrid>
        <w:gridCol w:w="3249"/>
        <w:gridCol w:w="2962"/>
        <w:gridCol w:w="3149"/>
      </w:tblGrid>
      <w:tr w:rsidR="00965157" w:rsidRPr="00EF4ED9" w14:paraId="15ED92AF" w14:textId="77777777" w:rsidTr="00DF7D95">
        <w:tc>
          <w:tcPr>
            <w:tcW w:w="3250" w:type="dxa"/>
            <w:tcBorders>
              <w:top w:val="single" w:sz="8" w:space="0" w:color="000000"/>
              <w:left w:val="single" w:sz="8" w:space="0" w:color="000000"/>
              <w:bottom w:val="single" w:sz="8" w:space="0" w:color="000000"/>
              <w:right w:val="nil"/>
            </w:tcBorders>
            <w:tcMar>
              <w:top w:w="55" w:type="dxa"/>
              <w:left w:w="55" w:type="dxa"/>
              <w:bottom w:w="55" w:type="dxa"/>
              <w:right w:w="55" w:type="dxa"/>
            </w:tcMar>
            <w:vAlign w:val="center"/>
          </w:tcPr>
          <w:p w14:paraId="3B25C198" w14:textId="77777777" w:rsidR="00965157" w:rsidRPr="00EF4ED9" w:rsidRDefault="00965157" w:rsidP="00DF7D95">
            <w:pPr>
              <w:pStyle w:val="TableContents"/>
              <w:spacing w:line="276" w:lineRule="auto"/>
              <w:jc w:val="center"/>
              <w:rPr>
                <w:rFonts w:ascii="Calibri" w:hAnsi="Calibri"/>
                <w:b/>
              </w:rPr>
            </w:pPr>
          </w:p>
          <w:p w14:paraId="3280B272" w14:textId="77777777" w:rsidR="00965157" w:rsidRPr="00EF4ED9" w:rsidRDefault="00965157" w:rsidP="00DF7D95">
            <w:pPr>
              <w:pStyle w:val="TableContents"/>
              <w:spacing w:line="276" w:lineRule="auto"/>
              <w:jc w:val="center"/>
              <w:rPr>
                <w:rFonts w:ascii="Calibri" w:hAnsi="Calibri"/>
                <w:b/>
              </w:rPr>
            </w:pPr>
            <w:r w:rsidRPr="00EF4ED9">
              <w:rPr>
                <w:rFonts w:ascii="Calibri" w:hAnsi="Calibri"/>
                <w:b/>
              </w:rPr>
              <w:t>____________________</w:t>
            </w:r>
          </w:p>
          <w:p w14:paraId="0E4A8B2C" w14:textId="77777777" w:rsidR="00965157" w:rsidRPr="00EF4ED9" w:rsidRDefault="00965157" w:rsidP="00DF7D95">
            <w:pPr>
              <w:pStyle w:val="TableContents"/>
              <w:spacing w:line="276" w:lineRule="auto"/>
              <w:jc w:val="center"/>
              <w:rPr>
                <w:rFonts w:ascii="Calibri" w:hAnsi="Calibri"/>
                <w:b/>
              </w:rPr>
            </w:pPr>
            <w:r w:rsidRPr="00EF4ED9">
              <w:rPr>
                <w:rFonts w:ascii="Calibri" w:hAnsi="Calibri"/>
                <w:b/>
              </w:rPr>
              <w:t>Integrante</w:t>
            </w:r>
          </w:p>
          <w:p w14:paraId="5CC9BC99" w14:textId="77777777" w:rsidR="00965157" w:rsidRPr="00EF4ED9" w:rsidRDefault="00965157" w:rsidP="00DF7D95">
            <w:pPr>
              <w:pStyle w:val="TableContents"/>
              <w:spacing w:line="276" w:lineRule="auto"/>
              <w:jc w:val="center"/>
              <w:rPr>
                <w:rFonts w:ascii="Calibri" w:hAnsi="Calibri"/>
                <w:b/>
              </w:rPr>
            </w:pPr>
            <w:r w:rsidRPr="00EF4ED9">
              <w:rPr>
                <w:rFonts w:ascii="Calibri" w:hAnsi="Calibri"/>
                <w:b/>
              </w:rPr>
              <w:t>Requisitante</w:t>
            </w:r>
          </w:p>
          <w:p w14:paraId="42551A77" w14:textId="77777777" w:rsidR="00965157" w:rsidRPr="00EF4ED9" w:rsidRDefault="00965157" w:rsidP="00DF7D95">
            <w:pPr>
              <w:pStyle w:val="TableContents"/>
              <w:spacing w:line="276" w:lineRule="auto"/>
              <w:jc w:val="center"/>
              <w:rPr>
                <w:rFonts w:ascii="Calibri" w:hAnsi="Calibri"/>
                <w:i/>
                <w:color w:val="4472C4" w:themeColor="accent1"/>
              </w:rPr>
            </w:pPr>
            <w:r w:rsidRPr="00EF4ED9">
              <w:rPr>
                <w:rFonts w:ascii="Calibri" w:hAnsi="Calibri"/>
                <w:i/>
                <w:color w:val="4472C4" w:themeColor="accent1"/>
              </w:rPr>
              <w:t>&lt;Nome&gt;</w:t>
            </w:r>
          </w:p>
          <w:p w14:paraId="55E51BC0" w14:textId="77777777" w:rsidR="00965157" w:rsidRPr="00EF4ED9" w:rsidRDefault="00965157" w:rsidP="00DF7D95">
            <w:pPr>
              <w:pStyle w:val="TableContents"/>
              <w:spacing w:line="276" w:lineRule="auto"/>
              <w:jc w:val="center"/>
              <w:rPr>
                <w:rFonts w:ascii="Calibri" w:hAnsi="Calibri"/>
                <w:i/>
                <w:color w:val="4472C4" w:themeColor="accent1"/>
              </w:rPr>
            </w:pPr>
            <w:r w:rsidRPr="00EF4ED9">
              <w:rPr>
                <w:rFonts w:ascii="Calibri" w:hAnsi="Calibri"/>
                <w:i/>
                <w:color w:val="4472C4" w:themeColor="accent1"/>
              </w:rPr>
              <w:t>&lt;Cargo&gt;</w:t>
            </w:r>
          </w:p>
          <w:p w14:paraId="51666A64" w14:textId="77777777" w:rsidR="00965157" w:rsidRPr="00EF4ED9" w:rsidRDefault="00965157" w:rsidP="00DF7D95">
            <w:pPr>
              <w:pStyle w:val="TableContents"/>
              <w:spacing w:line="276" w:lineRule="auto"/>
              <w:jc w:val="center"/>
              <w:rPr>
                <w:rFonts w:ascii="Calibri" w:hAnsi="Calibri"/>
                <w:b/>
                <w:color w:val="FF3333"/>
              </w:rPr>
            </w:pPr>
            <w:r w:rsidRPr="00EF4ED9">
              <w:rPr>
                <w:rFonts w:ascii="Calibri" w:hAnsi="Calibri"/>
                <w:b/>
                <w:color w:val="4472C4" w:themeColor="accent1"/>
              </w:rPr>
              <w:t xml:space="preserve"> </w:t>
            </w:r>
            <w:r w:rsidRPr="00EF4ED9">
              <w:rPr>
                <w:rFonts w:ascii="Calibri" w:hAnsi="Calibri"/>
                <w:i/>
                <w:color w:val="4472C4" w:themeColor="accent1"/>
              </w:rPr>
              <w:t>&lt;Matrícula&gt;</w:t>
            </w:r>
          </w:p>
        </w:tc>
        <w:tc>
          <w:tcPr>
            <w:tcW w:w="2963" w:type="dxa"/>
            <w:tcBorders>
              <w:top w:val="single" w:sz="8" w:space="0" w:color="000000"/>
              <w:left w:val="single" w:sz="8" w:space="0" w:color="000000"/>
              <w:bottom w:val="single" w:sz="8" w:space="0" w:color="000000"/>
              <w:right w:val="nil"/>
            </w:tcBorders>
            <w:tcMar>
              <w:top w:w="55" w:type="dxa"/>
              <w:left w:w="55" w:type="dxa"/>
              <w:bottom w:w="55" w:type="dxa"/>
              <w:right w:w="55" w:type="dxa"/>
            </w:tcMar>
            <w:vAlign w:val="center"/>
          </w:tcPr>
          <w:p w14:paraId="610C6FC5" w14:textId="77777777" w:rsidR="00965157" w:rsidRPr="00EF4ED9" w:rsidRDefault="00965157" w:rsidP="00DF7D95">
            <w:pPr>
              <w:pStyle w:val="TableContents"/>
              <w:spacing w:line="276" w:lineRule="auto"/>
              <w:jc w:val="center"/>
              <w:rPr>
                <w:rFonts w:ascii="Calibri" w:hAnsi="Calibri"/>
                <w:b/>
                <w:sz w:val="24"/>
              </w:rPr>
            </w:pPr>
          </w:p>
          <w:p w14:paraId="3528B28E" w14:textId="77777777" w:rsidR="00965157" w:rsidRPr="00EF4ED9" w:rsidRDefault="00965157" w:rsidP="00DF7D95">
            <w:pPr>
              <w:pStyle w:val="TableContents"/>
              <w:spacing w:line="276" w:lineRule="auto"/>
              <w:jc w:val="center"/>
              <w:rPr>
                <w:rFonts w:ascii="Calibri" w:hAnsi="Calibri"/>
                <w:b/>
              </w:rPr>
            </w:pPr>
            <w:r w:rsidRPr="00EF4ED9">
              <w:rPr>
                <w:rFonts w:ascii="Calibri" w:hAnsi="Calibri"/>
                <w:b/>
              </w:rPr>
              <w:t>____________________</w:t>
            </w:r>
          </w:p>
          <w:p w14:paraId="7556D131" w14:textId="77777777" w:rsidR="00965157" w:rsidRPr="00EF4ED9" w:rsidRDefault="00965157" w:rsidP="00DF7D95">
            <w:pPr>
              <w:pStyle w:val="TableContents"/>
              <w:spacing w:line="276" w:lineRule="auto"/>
              <w:jc w:val="center"/>
              <w:rPr>
                <w:rFonts w:ascii="Calibri" w:hAnsi="Calibri"/>
                <w:b/>
              </w:rPr>
            </w:pPr>
            <w:r w:rsidRPr="00EF4ED9">
              <w:rPr>
                <w:rFonts w:ascii="Calibri" w:hAnsi="Calibri"/>
                <w:b/>
              </w:rPr>
              <w:t>Integrante</w:t>
            </w:r>
          </w:p>
          <w:p w14:paraId="1EA43C50" w14:textId="77777777" w:rsidR="00965157" w:rsidRPr="00EF4ED9" w:rsidRDefault="00965157" w:rsidP="00DF7D95">
            <w:pPr>
              <w:pStyle w:val="TableContents"/>
              <w:spacing w:line="276" w:lineRule="auto"/>
              <w:jc w:val="center"/>
              <w:rPr>
                <w:rFonts w:ascii="Calibri" w:hAnsi="Calibri"/>
                <w:b/>
              </w:rPr>
            </w:pPr>
            <w:r w:rsidRPr="00EF4ED9">
              <w:rPr>
                <w:rFonts w:ascii="Calibri" w:hAnsi="Calibri"/>
                <w:b/>
              </w:rPr>
              <w:t>Técnico</w:t>
            </w:r>
          </w:p>
          <w:p w14:paraId="1DAA981D" w14:textId="77777777" w:rsidR="00965157" w:rsidRPr="00EF4ED9" w:rsidRDefault="00965157" w:rsidP="00DF7D95">
            <w:pPr>
              <w:pStyle w:val="TableContents"/>
              <w:spacing w:line="276" w:lineRule="auto"/>
              <w:jc w:val="center"/>
              <w:rPr>
                <w:rFonts w:ascii="Calibri" w:hAnsi="Calibri"/>
                <w:i/>
                <w:color w:val="4472C4" w:themeColor="accent1"/>
              </w:rPr>
            </w:pPr>
            <w:r w:rsidRPr="00EF4ED9">
              <w:rPr>
                <w:rFonts w:ascii="Calibri" w:hAnsi="Calibri"/>
                <w:i/>
                <w:color w:val="4472C4" w:themeColor="accent1"/>
              </w:rPr>
              <w:t>&lt;Nome&gt;</w:t>
            </w:r>
          </w:p>
          <w:p w14:paraId="349A5C37" w14:textId="77777777" w:rsidR="00965157" w:rsidRPr="00EF4ED9" w:rsidRDefault="00965157" w:rsidP="00DF7D95">
            <w:pPr>
              <w:pStyle w:val="TableContents"/>
              <w:spacing w:line="276" w:lineRule="auto"/>
              <w:jc w:val="center"/>
              <w:rPr>
                <w:rFonts w:ascii="Calibri" w:hAnsi="Calibri"/>
                <w:i/>
                <w:color w:val="4472C4" w:themeColor="accent1"/>
              </w:rPr>
            </w:pPr>
            <w:r w:rsidRPr="00EF4ED9">
              <w:rPr>
                <w:rFonts w:ascii="Calibri" w:hAnsi="Calibri"/>
                <w:i/>
                <w:color w:val="4472C4" w:themeColor="accent1"/>
              </w:rPr>
              <w:t>&lt;Cargo&gt;</w:t>
            </w:r>
          </w:p>
          <w:p w14:paraId="20D06EFE" w14:textId="77777777" w:rsidR="00965157" w:rsidRPr="00EF4ED9" w:rsidRDefault="00965157" w:rsidP="00DF7D95">
            <w:pPr>
              <w:pStyle w:val="TableContents"/>
              <w:spacing w:line="276" w:lineRule="auto"/>
              <w:jc w:val="center"/>
              <w:rPr>
                <w:rFonts w:ascii="Calibri" w:hAnsi="Calibri"/>
                <w:b/>
                <w:i/>
                <w:color w:val="FF3333"/>
              </w:rPr>
            </w:pPr>
            <w:r w:rsidRPr="00EF4ED9">
              <w:rPr>
                <w:rFonts w:ascii="Calibri" w:hAnsi="Calibri"/>
                <w:b/>
                <w:i/>
                <w:color w:val="4472C4" w:themeColor="accent1"/>
              </w:rPr>
              <w:t xml:space="preserve"> </w:t>
            </w:r>
            <w:r w:rsidRPr="00EF4ED9">
              <w:rPr>
                <w:rFonts w:ascii="Calibri" w:hAnsi="Calibri"/>
                <w:i/>
                <w:color w:val="4472C4" w:themeColor="accent1"/>
              </w:rPr>
              <w:t>&lt;Matrícula&gt;</w:t>
            </w:r>
          </w:p>
        </w:tc>
        <w:tc>
          <w:tcPr>
            <w:tcW w:w="3150"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vAlign w:val="center"/>
          </w:tcPr>
          <w:p w14:paraId="773EC4E9" w14:textId="77777777" w:rsidR="00965157" w:rsidRPr="00EF4ED9" w:rsidRDefault="00965157" w:rsidP="00DF7D95">
            <w:pPr>
              <w:pStyle w:val="TableContents"/>
              <w:spacing w:line="276" w:lineRule="auto"/>
              <w:jc w:val="center"/>
              <w:rPr>
                <w:rFonts w:ascii="Calibri" w:hAnsi="Calibri"/>
                <w:b/>
                <w:sz w:val="24"/>
              </w:rPr>
            </w:pPr>
          </w:p>
          <w:p w14:paraId="3E151927" w14:textId="77777777" w:rsidR="00965157" w:rsidRPr="00EF4ED9" w:rsidRDefault="00965157" w:rsidP="00DF7D95">
            <w:pPr>
              <w:pStyle w:val="TableContents"/>
              <w:spacing w:line="276" w:lineRule="auto"/>
              <w:jc w:val="center"/>
              <w:rPr>
                <w:rFonts w:ascii="Calibri" w:hAnsi="Calibri"/>
                <w:b/>
              </w:rPr>
            </w:pPr>
            <w:r w:rsidRPr="00EF4ED9">
              <w:rPr>
                <w:rFonts w:ascii="Calibri" w:hAnsi="Calibri"/>
                <w:b/>
              </w:rPr>
              <w:t>____________________</w:t>
            </w:r>
          </w:p>
          <w:p w14:paraId="4A72C668" w14:textId="77777777" w:rsidR="00965157" w:rsidRPr="00EF4ED9" w:rsidRDefault="00965157" w:rsidP="00DF7D95">
            <w:pPr>
              <w:pStyle w:val="TableContents"/>
              <w:spacing w:line="276" w:lineRule="auto"/>
              <w:jc w:val="center"/>
              <w:rPr>
                <w:rFonts w:ascii="Calibri" w:hAnsi="Calibri"/>
                <w:b/>
              </w:rPr>
            </w:pPr>
            <w:r w:rsidRPr="00EF4ED9">
              <w:rPr>
                <w:rFonts w:ascii="Calibri" w:hAnsi="Calibri"/>
                <w:b/>
              </w:rPr>
              <w:t>Integrante</w:t>
            </w:r>
          </w:p>
          <w:p w14:paraId="30326A6F" w14:textId="77777777" w:rsidR="00965157" w:rsidRPr="00EF4ED9" w:rsidRDefault="00965157" w:rsidP="00DF7D95">
            <w:pPr>
              <w:pStyle w:val="TableContents"/>
              <w:spacing w:line="276" w:lineRule="auto"/>
              <w:jc w:val="center"/>
              <w:rPr>
                <w:rFonts w:ascii="Calibri" w:hAnsi="Calibri"/>
                <w:b/>
              </w:rPr>
            </w:pPr>
            <w:r w:rsidRPr="00EF4ED9">
              <w:rPr>
                <w:rFonts w:ascii="Calibri" w:hAnsi="Calibri"/>
                <w:b/>
              </w:rPr>
              <w:t>Administrativo</w:t>
            </w:r>
          </w:p>
          <w:p w14:paraId="1929F852" w14:textId="77777777" w:rsidR="00965157" w:rsidRPr="00EF4ED9" w:rsidRDefault="00965157" w:rsidP="00DF7D95">
            <w:pPr>
              <w:pStyle w:val="TableContents"/>
              <w:spacing w:line="276" w:lineRule="auto"/>
              <w:jc w:val="center"/>
              <w:rPr>
                <w:rFonts w:ascii="Calibri" w:hAnsi="Calibri"/>
                <w:i/>
                <w:color w:val="4472C4" w:themeColor="accent1"/>
              </w:rPr>
            </w:pPr>
            <w:r w:rsidRPr="00EF4ED9">
              <w:rPr>
                <w:rFonts w:ascii="Calibri" w:hAnsi="Calibri"/>
                <w:i/>
                <w:color w:val="4472C4" w:themeColor="accent1"/>
              </w:rPr>
              <w:t>&lt;Nome&gt;</w:t>
            </w:r>
          </w:p>
          <w:p w14:paraId="7A282D04" w14:textId="77777777" w:rsidR="00965157" w:rsidRPr="00EF4ED9" w:rsidRDefault="00965157" w:rsidP="00DF7D95">
            <w:pPr>
              <w:pStyle w:val="TableContents"/>
              <w:spacing w:line="276" w:lineRule="auto"/>
              <w:jc w:val="center"/>
              <w:rPr>
                <w:rFonts w:ascii="Calibri" w:hAnsi="Calibri"/>
                <w:i/>
                <w:color w:val="4472C4" w:themeColor="accent1"/>
              </w:rPr>
            </w:pPr>
            <w:r w:rsidRPr="00EF4ED9">
              <w:rPr>
                <w:rFonts w:ascii="Calibri" w:hAnsi="Calibri"/>
                <w:i/>
                <w:color w:val="4472C4" w:themeColor="accent1"/>
              </w:rPr>
              <w:t>&lt;Cargo&gt;</w:t>
            </w:r>
          </w:p>
          <w:p w14:paraId="7253DA60" w14:textId="77777777" w:rsidR="00965157" w:rsidRPr="00EF4ED9" w:rsidRDefault="00965157" w:rsidP="00DF7D95">
            <w:pPr>
              <w:pStyle w:val="TableContents"/>
              <w:spacing w:line="276" w:lineRule="auto"/>
              <w:jc w:val="center"/>
              <w:rPr>
                <w:rFonts w:ascii="Calibri" w:hAnsi="Calibri"/>
                <w:b/>
                <w:i/>
                <w:color w:val="FF3333"/>
              </w:rPr>
            </w:pPr>
            <w:r w:rsidRPr="00EF4ED9">
              <w:rPr>
                <w:rFonts w:ascii="Calibri" w:hAnsi="Calibri"/>
                <w:b/>
                <w:i/>
                <w:color w:val="4472C4" w:themeColor="accent1"/>
              </w:rPr>
              <w:t xml:space="preserve"> </w:t>
            </w:r>
            <w:r w:rsidRPr="00EF4ED9">
              <w:rPr>
                <w:rFonts w:ascii="Calibri" w:hAnsi="Calibri"/>
                <w:i/>
                <w:color w:val="4472C4" w:themeColor="accent1"/>
              </w:rPr>
              <w:t>&lt;Matrícula&gt;</w:t>
            </w:r>
          </w:p>
        </w:tc>
      </w:tr>
    </w:tbl>
    <w:p w14:paraId="5620F626" w14:textId="77777777" w:rsidR="00965157" w:rsidRPr="00EF4ED9" w:rsidRDefault="00965157" w:rsidP="00965157">
      <w:pPr>
        <w:pStyle w:val="TableContents"/>
        <w:tabs>
          <w:tab w:val="left" w:pos="555"/>
          <w:tab w:val="left" w:pos="840"/>
          <w:tab w:val="left" w:pos="1140"/>
          <w:tab w:val="left" w:pos="1395"/>
          <w:tab w:val="left" w:pos="1650"/>
          <w:tab w:val="left" w:pos="1965"/>
          <w:tab w:val="left" w:pos="2220"/>
          <w:tab w:val="left" w:leader="underscore" w:pos="7336"/>
        </w:tabs>
        <w:spacing w:before="57" w:after="57"/>
        <w:jc w:val="right"/>
        <w:rPr>
          <w:rFonts w:ascii="Calibri" w:eastAsia="SimSun" w:hAnsi="Calibri" w:cs="Tahoma"/>
          <w:color w:val="FF3333"/>
          <w:kern w:val="3"/>
          <w:sz w:val="24"/>
        </w:rPr>
      </w:pPr>
      <w:r w:rsidRPr="00EF4ED9">
        <w:rPr>
          <w:rFonts w:ascii="Calibri" w:hAnsi="Calibri"/>
          <w:color w:val="4472C4" w:themeColor="accent1"/>
        </w:rPr>
        <w:t>&lt;Local&gt;</w:t>
      </w:r>
      <w:r w:rsidRPr="00EF4ED9">
        <w:rPr>
          <w:rFonts w:ascii="Calibri" w:hAnsi="Calibri"/>
        </w:rPr>
        <w:t>,</w:t>
      </w:r>
      <w:r w:rsidRPr="00EF4ED9">
        <w:rPr>
          <w:rFonts w:ascii="Calibri" w:hAnsi="Calibri"/>
          <w:color w:val="FF3333"/>
        </w:rPr>
        <w:t xml:space="preserve"> </w:t>
      </w:r>
      <w:r w:rsidRPr="00EF4ED9">
        <w:rPr>
          <w:rFonts w:ascii="Calibri" w:hAnsi="Calibri"/>
          <w:color w:val="4472C4" w:themeColor="accent1"/>
        </w:rPr>
        <w:t xml:space="preserve">&lt;dia&gt; </w:t>
      </w:r>
      <w:r w:rsidRPr="00EF4ED9">
        <w:rPr>
          <w:rFonts w:ascii="Calibri" w:hAnsi="Calibri"/>
        </w:rPr>
        <w:t>de</w:t>
      </w:r>
      <w:r w:rsidRPr="00EF4ED9">
        <w:rPr>
          <w:rFonts w:ascii="Calibri" w:hAnsi="Calibri"/>
          <w:color w:val="FF3333"/>
        </w:rPr>
        <w:t xml:space="preserve"> </w:t>
      </w:r>
      <w:r w:rsidRPr="00EF4ED9">
        <w:rPr>
          <w:rFonts w:ascii="Calibri" w:hAnsi="Calibri"/>
          <w:color w:val="4472C4" w:themeColor="accent1"/>
        </w:rPr>
        <w:t xml:space="preserve">&lt;mês&gt; </w:t>
      </w:r>
      <w:r w:rsidRPr="00EF4ED9">
        <w:rPr>
          <w:rFonts w:ascii="Calibri" w:hAnsi="Calibri"/>
        </w:rPr>
        <w:t>de</w:t>
      </w:r>
      <w:r w:rsidRPr="00EF4ED9">
        <w:rPr>
          <w:rFonts w:ascii="Calibri" w:hAnsi="Calibri"/>
          <w:color w:val="FF3333"/>
        </w:rPr>
        <w:t xml:space="preserve"> </w:t>
      </w:r>
      <w:r w:rsidRPr="00EF4ED9">
        <w:rPr>
          <w:rFonts w:ascii="Calibri" w:hAnsi="Calibri"/>
          <w:color w:val="4472C4" w:themeColor="accent1"/>
        </w:rPr>
        <w:t>&lt;ano&gt;</w:t>
      </w:r>
    </w:p>
    <w:p w14:paraId="499000F2" w14:textId="77777777" w:rsidR="00965157" w:rsidRPr="00EF4ED9" w:rsidRDefault="00965157" w:rsidP="00965157">
      <w:pPr>
        <w:pStyle w:val="TableContents"/>
        <w:tabs>
          <w:tab w:val="left" w:pos="555"/>
          <w:tab w:val="left" w:pos="840"/>
          <w:tab w:val="left" w:pos="1140"/>
          <w:tab w:val="left" w:pos="1395"/>
          <w:tab w:val="left" w:pos="1650"/>
          <w:tab w:val="left" w:pos="1965"/>
          <w:tab w:val="left" w:pos="2220"/>
          <w:tab w:val="left" w:leader="underscore" w:pos="7336"/>
        </w:tabs>
        <w:spacing w:before="57" w:after="57"/>
        <w:jc w:val="both"/>
        <w:rPr>
          <w:rFonts w:ascii="Calibri" w:hAnsi="Calibri"/>
          <w:color w:val="4472C4" w:themeColor="accent1"/>
        </w:rPr>
      </w:pPr>
      <w:r w:rsidRPr="00EF4ED9">
        <w:rPr>
          <w:rFonts w:ascii="Calibri" w:hAnsi="Calibri"/>
          <w:color w:val="4472C4" w:themeColor="accent1"/>
        </w:rPr>
        <w:t>&lt;Para a fase de Gestão do Contratos:</w:t>
      </w:r>
    </w:p>
    <w:p w14:paraId="34812865" w14:textId="77777777" w:rsidR="00965157" w:rsidRPr="00EF4ED9" w:rsidRDefault="00965157" w:rsidP="00965157">
      <w:pPr>
        <w:pStyle w:val="Textbody"/>
        <w:ind w:left="1008"/>
        <w:jc w:val="both"/>
        <w:rPr>
          <w:rFonts w:ascii="Calibri" w:hAnsi="Calibri"/>
          <w:color w:val="4472C4" w:themeColor="accent1"/>
        </w:rPr>
      </w:pPr>
      <w:r w:rsidRPr="00EF4ED9">
        <w:rPr>
          <w:rFonts w:ascii="Calibri" w:hAnsi="Calibri"/>
          <w:color w:val="4472C4" w:themeColor="accent1"/>
        </w:rPr>
        <w:t>A Equipe de Fiscalização do Contrato foi instituída pela Portaria nº XXX, de &lt;dia&gt; de &lt;mês&gt; de &lt;ano&gt; (ou outro instrumento equivalente de formalização)&gt;.</w:t>
      </w:r>
    </w:p>
    <w:tbl>
      <w:tblPr>
        <w:tblW w:w="9360" w:type="dxa"/>
        <w:tblInd w:w="-17" w:type="dxa"/>
        <w:tblLayout w:type="fixed"/>
        <w:tblCellMar>
          <w:left w:w="10" w:type="dxa"/>
          <w:right w:w="10" w:type="dxa"/>
        </w:tblCellMar>
        <w:tblLook w:val="04A0" w:firstRow="1" w:lastRow="0" w:firstColumn="1" w:lastColumn="0" w:noHBand="0" w:noVBand="1"/>
      </w:tblPr>
      <w:tblGrid>
        <w:gridCol w:w="3249"/>
        <w:gridCol w:w="2962"/>
        <w:gridCol w:w="3149"/>
      </w:tblGrid>
      <w:tr w:rsidR="00965157" w:rsidRPr="00EF4ED9" w14:paraId="53D36590" w14:textId="77777777" w:rsidTr="00DF7D95">
        <w:tc>
          <w:tcPr>
            <w:tcW w:w="3250" w:type="dxa"/>
            <w:tcBorders>
              <w:top w:val="single" w:sz="8" w:space="0" w:color="000000"/>
              <w:left w:val="single" w:sz="8" w:space="0" w:color="000000"/>
              <w:bottom w:val="single" w:sz="8" w:space="0" w:color="000000"/>
              <w:right w:val="nil"/>
            </w:tcBorders>
            <w:tcMar>
              <w:top w:w="55" w:type="dxa"/>
              <w:left w:w="55" w:type="dxa"/>
              <w:bottom w:w="55" w:type="dxa"/>
              <w:right w:w="55" w:type="dxa"/>
            </w:tcMar>
            <w:vAlign w:val="center"/>
          </w:tcPr>
          <w:p w14:paraId="59F7746B" w14:textId="77777777" w:rsidR="00965157" w:rsidRPr="00EF4ED9" w:rsidRDefault="00965157" w:rsidP="00DF7D95">
            <w:pPr>
              <w:pStyle w:val="TableContents"/>
              <w:spacing w:line="276" w:lineRule="auto"/>
              <w:jc w:val="center"/>
              <w:rPr>
                <w:rFonts w:ascii="Calibri" w:hAnsi="Calibri"/>
                <w:b/>
              </w:rPr>
            </w:pPr>
          </w:p>
          <w:p w14:paraId="053A22E3" w14:textId="77777777" w:rsidR="00965157" w:rsidRPr="00EF4ED9" w:rsidRDefault="00965157" w:rsidP="00DF7D95">
            <w:pPr>
              <w:pStyle w:val="TableContents"/>
              <w:spacing w:line="276" w:lineRule="auto"/>
              <w:jc w:val="center"/>
              <w:rPr>
                <w:rFonts w:ascii="Calibri" w:hAnsi="Calibri"/>
                <w:b/>
              </w:rPr>
            </w:pPr>
            <w:r w:rsidRPr="00EF4ED9">
              <w:rPr>
                <w:rFonts w:ascii="Calibri" w:hAnsi="Calibri"/>
                <w:b/>
              </w:rPr>
              <w:t>____________________</w:t>
            </w:r>
          </w:p>
          <w:p w14:paraId="2259152A" w14:textId="77777777" w:rsidR="00965157" w:rsidRPr="00EF4ED9" w:rsidRDefault="00965157" w:rsidP="00DF7D95">
            <w:pPr>
              <w:pStyle w:val="TableContents"/>
              <w:spacing w:line="276" w:lineRule="auto"/>
              <w:jc w:val="center"/>
              <w:rPr>
                <w:rFonts w:ascii="Calibri" w:hAnsi="Calibri"/>
                <w:b/>
              </w:rPr>
            </w:pPr>
            <w:r w:rsidRPr="00EF4ED9">
              <w:rPr>
                <w:rFonts w:ascii="Calibri" w:hAnsi="Calibri"/>
                <w:b/>
              </w:rPr>
              <w:t>Fiscal</w:t>
            </w:r>
          </w:p>
          <w:p w14:paraId="4E8DB6A9" w14:textId="77777777" w:rsidR="00965157" w:rsidRPr="00EF4ED9" w:rsidRDefault="00965157" w:rsidP="00DF7D95">
            <w:pPr>
              <w:pStyle w:val="TableContents"/>
              <w:spacing w:line="276" w:lineRule="auto"/>
              <w:jc w:val="center"/>
              <w:rPr>
                <w:rFonts w:ascii="Calibri" w:hAnsi="Calibri"/>
                <w:b/>
              </w:rPr>
            </w:pPr>
            <w:r w:rsidRPr="00EF4ED9">
              <w:rPr>
                <w:rFonts w:ascii="Calibri" w:hAnsi="Calibri"/>
                <w:b/>
              </w:rPr>
              <w:t>Requisitante</w:t>
            </w:r>
          </w:p>
          <w:p w14:paraId="2DA55965" w14:textId="77777777" w:rsidR="00965157" w:rsidRPr="00EF4ED9" w:rsidRDefault="00965157" w:rsidP="00DF7D95">
            <w:pPr>
              <w:pStyle w:val="TableContents"/>
              <w:spacing w:line="276" w:lineRule="auto"/>
              <w:jc w:val="center"/>
              <w:rPr>
                <w:rFonts w:ascii="Calibri" w:hAnsi="Calibri"/>
                <w:i/>
                <w:color w:val="4472C4" w:themeColor="accent1"/>
              </w:rPr>
            </w:pPr>
            <w:r w:rsidRPr="00EF4ED9">
              <w:rPr>
                <w:rFonts w:ascii="Calibri" w:hAnsi="Calibri"/>
                <w:i/>
                <w:color w:val="4472C4" w:themeColor="accent1"/>
              </w:rPr>
              <w:t>&lt;Nome&gt;</w:t>
            </w:r>
          </w:p>
          <w:p w14:paraId="3B635607" w14:textId="77777777" w:rsidR="00965157" w:rsidRPr="00EF4ED9" w:rsidRDefault="00965157" w:rsidP="00DF7D95">
            <w:pPr>
              <w:pStyle w:val="TableContents"/>
              <w:spacing w:line="276" w:lineRule="auto"/>
              <w:jc w:val="center"/>
              <w:rPr>
                <w:rFonts w:ascii="Calibri" w:hAnsi="Calibri"/>
                <w:i/>
                <w:color w:val="4472C4" w:themeColor="accent1"/>
              </w:rPr>
            </w:pPr>
            <w:r w:rsidRPr="00EF4ED9">
              <w:rPr>
                <w:rFonts w:ascii="Calibri" w:hAnsi="Calibri"/>
                <w:i/>
                <w:color w:val="4472C4" w:themeColor="accent1"/>
              </w:rPr>
              <w:t>&lt;Cargo&gt;</w:t>
            </w:r>
          </w:p>
          <w:p w14:paraId="6CE81851" w14:textId="77777777" w:rsidR="00965157" w:rsidRPr="00EF4ED9" w:rsidRDefault="00965157" w:rsidP="00DF7D95">
            <w:pPr>
              <w:pStyle w:val="TableContents"/>
              <w:spacing w:line="276" w:lineRule="auto"/>
              <w:jc w:val="center"/>
              <w:rPr>
                <w:rFonts w:ascii="Calibri" w:hAnsi="Calibri"/>
                <w:b/>
                <w:color w:val="FF3333"/>
              </w:rPr>
            </w:pPr>
            <w:r w:rsidRPr="00EF4ED9">
              <w:rPr>
                <w:rFonts w:ascii="Calibri" w:hAnsi="Calibri"/>
                <w:b/>
                <w:color w:val="4472C4" w:themeColor="accent1"/>
              </w:rPr>
              <w:t xml:space="preserve"> </w:t>
            </w:r>
            <w:r w:rsidRPr="00EF4ED9">
              <w:rPr>
                <w:rFonts w:ascii="Calibri" w:hAnsi="Calibri"/>
                <w:i/>
                <w:color w:val="4472C4" w:themeColor="accent1"/>
              </w:rPr>
              <w:t>&lt;Matrícula&gt;</w:t>
            </w:r>
          </w:p>
        </w:tc>
        <w:tc>
          <w:tcPr>
            <w:tcW w:w="2963" w:type="dxa"/>
            <w:tcBorders>
              <w:top w:val="single" w:sz="8" w:space="0" w:color="000000"/>
              <w:left w:val="single" w:sz="8" w:space="0" w:color="000000"/>
              <w:bottom w:val="single" w:sz="8" w:space="0" w:color="000000"/>
              <w:right w:val="nil"/>
            </w:tcBorders>
            <w:tcMar>
              <w:top w:w="55" w:type="dxa"/>
              <w:left w:w="55" w:type="dxa"/>
              <w:bottom w:w="55" w:type="dxa"/>
              <w:right w:w="55" w:type="dxa"/>
            </w:tcMar>
            <w:vAlign w:val="center"/>
          </w:tcPr>
          <w:p w14:paraId="1EF9CA19" w14:textId="77777777" w:rsidR="00965157" w:rsidRPr="00EF4ED9" w:rsidRDefault="00965157" w:rsidP="00DF7D95">
            <w:pPr>
              <w:pStyle w:val="TableContents"/>
              <w:spacing w:line="276" w:lineRule="auto"/>
              <w:jc w:val="center"/>
              <w:rPr>
                <w:rFonts w:ascii="Calibri" w:hAnsi="Calibri"/>
                <w:b/>
                <w:sz w:val="24"/>
              </w:rPr>
            </w:pPr>
          </w:p>
          <w:p w14:paraId="6FCADF7F" w14:textId="77777777" w:rsidR="00965157" w:rsidRPr="00EF4ED9" w:rsidRDefault="00965157" w:rsidP="00DF7D95">
            <w:pPr>
              <w:pStyle w:val="TableContents"/>
              <w:spacing w:line="276" w:lineRule="auto"/>
              <w:jc w:val="center"/>
              <w:rPr>
                <w:rFonts w:ascii="Calibri" w:hAnsi="Calibri"/>
                <w:b/>
              </w:rPr>
            </w:pPr>
            <w:r w:rsidRPr="00EF4ED9">
              <w:rPr>
                <w:rFonts w:ascii="Calibri" w:hAnsi="Calibri"/>
                <w:b/>
              </w:rPr>
              <w:t>____________________</w:t>
            </w:r>
          </w:p>
          <w:p w14:paraId="54ECF0BD" w14:textId="77777777" w:rsidR="00965157" w:rsidRPr="00EF4ED9" w:rsidRDefault="00965157" w:rsidP="00DF7D95">
            <w:pPr>
              <w:pStyle w:val="TableContents"/>
              <w:spacing w:line="276" w:lineRule="auto"/>
              <w:jc w:val="center"/>
              <w:rPr>
                <w:rFonts w:ascii="Calibri" w:hAnsi="Calibri"/>
                <w:b/>
              </w:rPr>
            </w:pPr>
            <w:r w:rsidRPr="00EF4ED9">
              <w:rPr>
                <w:rFonts w:ascii="Calibri" w:hAnsi="Calibri"/>
                <w:b/>
              </w:rPr>
              <w:t>Fiscal</w:t>
            </w:r>
          </w:p>
          <w:p w14:paraId="20DC6831" w14:textId="77777777" w:rsidR="00965157" w:rsidRPr="00EF4ED9" w:rsidRDefault="00965157" w:rsidP="00DF7D95">
            <w:pPr>
              <w:pStyle w:val="TableContents"/>
              <w:spacing w:line="276" w:lineRule="auto"/>
              <w:jc w:val="center"/>
              <w:rPr>
                <w:rFonts w:ascii="Calibri" w:hAnsi="Calibri"/>
                <w:b/>
              </w:rPr>
            </w:pPr>
            <w:r w:rsidRPr="00EF4ED9">
              <w:rPr>
                <w:rFonts w:ascii="Calibri" w:hAnsi="Calibri"/>
                <w:b/>
              </w:rPr>
              <w:t>Técnico</w:t>
            </w:r>
          </w:p>
          <w:p w14:paraId="4295D7FF" w14:textId="77777777" w:rsidR="00965157" w:rsidRPr="00EF4ED9" w:rsidRDefault="00965157" w:rsidP="00DF7D95">
            <w:pPr>
              <w:pStyle w:val="TableContents"/>
              <w:spacing w:line="276" w:lineRule="auto"/>
              <w:jc w:val="center"/>
              <w:rPr>
                <w:rFonts w:ascii="Calibri" w:hAnsi="Calibri"/>
                <w:i/>
                <w:color w:val="4472C4" w:themeColor="accent1"/>
              </w:rPr>
            </w:pPr>
            <w:r w:rsidRPr="00EF4ED9">
              <w:rPr>
                <w:rFonts w:ascii="Calibri" w:hAnsi="Calibri"/>
                <w:i/>
                <w:color w:val="4472C4" w:themeColor="accent1"/>
              </w:rPr>
              <w:t>&lt;Nome&gt;</w:t>
            </w:r>
          </w:p>
          <w:p w14:paraId="098C3452" w14:textId="77777777" w:rsidR="00965157" w:rsidRPr="00EF4ED9" w:rsidRDefault="00965157" w:rsidP="00DF7D95">
            <w:pPr>
              <w:pStyle w:val="TableContents"/>
              <w:spacing w:line="276" w:lineRule="auto"/>
              <w:jc w:val="center"/>
              <w:rPr>
                <w:rFonts w:ascii="Calibri" w:hAnsi="Calibri"/>
                <w:i/>
                <w:color w:val="4472C4" w:themeColor="accent1"/>
              </w:rPr>
            </w:pPr>
            <w:r w:rsidRPr="00EF4ED9">
              <w:rPr>
                <w:rFonts w:ascii="Calibri" w:hAnsi="Calibri"/>
                <w:i/>
                <w:color w:val="4472C4" w:themeColor="accent1"/>
              </w:rPr>
              <w:t>&lt;Cargo&gt;</w:t>
            </w:r>
          </w:p>
          <w:p w14:paraId="62BFE9BB" w14:textId="77777777" w:rsidR="00965157" w:rsidRPr="00EF4ED9" w:rsidRDefault="00965157" w:rsidP="00DF7D95">
            <w:pPr>
              <w:pStyle w:val="TableContents"/>
              <w:spacing w:line="276" w:lineRule="auto"/>
              <w:jc w:val="center"/>
              <w:rPr>
                <w:rFonts w:ascii="Calibri" w:hAnsi="Calibri"/>
                <w:b/>
                <w:i/>
                <w:color w:val="FF3333"/>
              </w:rPr>
            </w:pPr>
            <w:r w:rsidRPr="00EF4ED9">
              <w:rPr>
                <w:rFonts w:ascii="Calibri" w:hAnsi="Calibri"/>
                <w:b/>
                <w:i/>
                <w:color w:val="4472C4" w:themeColor="accent1"/>
              </w:rPr>
              <w:t xml:space="preserve"> </w:t>
            </w:r>
            <w:r w:rsidRPr="00EF4ED9">
              <w:rPr>
                <w:rFonts w:ascii="Calibri" w:hAnsi="Calibri"/>
                <w:i/>
                <w:color w:val="4472C4" w:themeColor="accent1"/>
              </w:rPr>
              <w:t>&lt;Matrícula&gt;</w:t>
            </w:r>
          </w:p>
        </w:tc>
        <w:tc>
          <w:tcPr>
            <w:tcW w:w="3150"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vAlign w:val="center"/>
          </w:tcPr>
          <w:p w14:paraId="777690C2" w14:textId="77777777" w:rsidR="00965157" w:rsidRPr="00EF4ED9" w:rsidRDefault="00965157" w:rsidP="00DF7D95">
            <w:pPr>
              <w:pStyle w:val="TableContents"/>
              <w:spacing w:line="276" w:lineRule="auto"/>
              <w:jc w:val="center"/>
              <w:rPr>
                <w:rFonts w:ascii="Calibri" w:hAnsi="Calibri"/>
                <w:b/>
                <w:sz w:val="24"/>
              </w:rPr>
            </w:pPr>
          </w:p>
          <w:p w14:paraId="1A9C5CE9" w14:textId="77777777" w:rsidR="00965157" w:rsidRPr="00EF4ED9" w:rsidRDefault="00965157" w:rsidP="00DF7D95">
            <w:pPr>
              <w:pStyle w:val="TableContents"/>
              <w:spacing w:line="276" w:lineRule="auto"/>
              <w:jc w:val="center"/>
              <w:rPr>
                <w:rFonts w:ascii="Calibri" w:hAnsi="Calibri"/>
                <w:b/>
              </w:rPr>
            </w:pPr>
            <w:r w:rsidRPr="00EF4ED9">
              <w:rPr>
                <w:rFonts w:ascii="Calibri" w:hAnsi="Calibri"/>
                <w:b/>
              </w:rPr>
              <w:t>____________________</w:t>
            </w:r>
          </w:p>
          <w:p w14:paraId="7BA528FD" w14:textId="77777777" w:rsidR="00965157" w:rsidRPr="00EF4ED9" w:rsidRDefault="00965157" w:rsidP="00DF7D95">
            <w:pPr>
              <w:pStyle w:val="TableContents"/>
              <w:spacing w:line="276" w:lineRule="auto"/>
              <w:jc w:val="center"/>
              <w:rPr>
                <w:rFonts w:ascii="Calibri" w:hAnsi="Calibri"/>
                <w:b/>
              </w:rPr>
            </w:pPr>
            <w:r w:rsidRPr="00EF4ED9">
              <w:rPr>
                <w:rFonts w:ascii="Calibri" w:hAnsi="Calibri"/>
                <w:b/>
              </w:rPr>
              <w:t>Fiscal</w:t>
            </w:r>
          </w:p>
          <w:p w14:paraId="0A2263A8" w14:textId="77777777" w:rsidR="00965157" w:rsidRPr="00EF4ED9" w:rsidRDefault="00965157" w:rsidP="00DF7D95">
            <w:pPr>
              <w:pStyle w:val="TableContents"/>
              <w:spacing w:line="276" w:lineRule="auto"/>
              <w:jc w:val="center"/>
              <w:rPr>
                <w:rFonts w:ascii="Calibri" w:hAnsi="Calibri"/>
                <w:b/>
              </w:rPr>
            </w:pPr>
            <w:r w:rsidRPr="00EF4ED9">
              <w:rPr>
                <w:rFonts w:ascii="Calibri" w:hAnsi="Calibri"/>
                <w:b/>
              </w:rPr>
              <w:t>Administrativo</w:t>
            </w:r>
          </w:p>
          <w:p w14:paraId="6455CD51" w14:textId="77777777" w:rsidR="00965157" w:rsidRPr="00EF4ED9" w:rsidRDefault="00965157" w:rsidP="00DF7D95">
            <w:pPr>
              <w:pStyle w:val="TableContents"/>
              <w:spacing w:line="276" w:lineRule="auto"/>
              <w:jc w:val="center"/>
              <w:rPr>
                <w:rFonts w:ascii="Calibri" w:hAnsi="Calibri"/>
                <w:i/>
                <w:color w:val="4472C4" w:themeColor="accent1"/>
              </w:rPr>
            </w:pPr>
            <w:r w:rsidRPr="00EF4ED9">
              <w:rPr>
                <w:rFonts w:ascii="Calibri" w:hAnsi="Calibri"/>
                <w:i/>
                <w:color w:val="4472C4" w:themeColor="accent1"/>
              </w:rPr>
              <w:t>&lt;Nome&gt;</w:t>
            </w:r>
          </w:p>
          <w:p w14:paraId="4AB2797D" w14:textId="77777777" w:rsidR="00965157" w:rsidRPr="00EF4ED9" w:rsidRDefault="00965157" w:rsidP="00DF7D95">
            <w:pPr>
              <w:pStyle w:val="TableContents"/>
              <w:spacing w:line="276" w:lineRule="auto"/>
              <w:jc w:val="center"/>
              <w:rPr>
                <w:rFonts w:ascii="Calibri" w:hAnsi="Calibri"/>
                <w:i/>
                <w:color w:val="4472C4" w:themeColor="accent1"/>
              </w:rPr>
            </w:pPr>
            <w:r w:rsidRPr="00EF4ED9">
              <w:rPr>
                <w:rFonts w:ascii="Calibri" w:hAnsi="Calibri"/>
                <w:i/>
                <w:color w:val="4472C4" w:themeColor="accent1"/>
              </w:rPr>
              <w:t>&lt;Cargo&gt;</w:t>
            </w:r>
          </w:p>
          <w:p w14:paraId="3BEB7AD1" w14:textId="77777777" w:rsidR="00965157" w:rsidRPr="00EF4ED9" w:rsidRDefault="00965157" w:rsidP="00DF7D95">
            <w:pPr>
              <w:pStyle w:val="TableContents"/>
              <w:spacing w:line="276" w:lineRule="auto"/>
              <w:jc w:val="center"/>
              <w:rPr>
                <w:rFonts w:ascii="Calibri" w:hAnsi="Calibri"/>
                <w:b/>
                <w:i/>
                <w:color w:val="FF3333"/>
              </w:rPr>
            </w:pPr>
            <w:r w:rsidRPr="00EF4ED9">
              <w:rPr>
                <w:rFonts w:ascii="Calibri" w:hAnsi="Calibri"/>
                <w:b/>
                <w:i/>
                <w:color w:val="4472C4" w:themeColor="accent1"/>
              </w:rPr>
              <w:t xml:space="preserve"> </w:t>
            </w:r>
            <w:r w:rsidRPr="00EF4ED9">
              <w:rPr>
                <w:rFonts w:ascii="Calibri" w:hAnsi="Calibri"/>
                <w:i/>
                <w:color w:val="4472C4" w:themeColor="accent1"/>
              </w:rPr>
              <w:t>&lt;Matrícula&gt;</w:t>
            </w:r>
          </w:p>
        </w:tc>
      </w:tr>
    </w:tbl>
    <w:p w14:paraId="6FEC23A5" w14:textId="77777777" w:rsidR="00965157" w:rsidRPr="00EF4ED9" w:rsidRDefault="00965157" w:rsidP="00965157">
      <w:pPr>
        <w:pStyle w:val="TableContents"/>
        <w:tabs>
          <w:tab w:val="left" w:pos="555"/>
          <w:tab w:val="left" w:pos="840"/>
          <w:tab w:val="left" w:pos="1140"/>
          <w:tab w:val="left" w:pos="1395"/>
          <w:tab w:val="left" w:pos="1650"/>
          <w:tab w:val="left" w:pos="1965"/>
          <w:tab w:val="left" w:pos="2220"/>
          <w:tab w:val="left" w:leader="underscore" w:pos="7336"/>
        </w:tabs>
        <w:spacing w:before="57" w:after="57"/>
        <w:jc w:val="right"/>
        <w:rPr>
          <w:rFonts w:ascii="Times New Roman" w:eastAsia="SimSun" w:hAnsi="Times New Roman" w:cs="Tahoma"/>
          <w:kern w:val="3"/>
          <w:sz w:val="24"/>
        </w:rPr>
      </w:pPr>
    </w:p>
    <w:tbl>
      <w:tblPr>
        <w:tblW w:w="9390" w:type="dxa"/>
        <w:tblInd w:w="-29" w:type="dxa"/>
        <w:tblLayout w:type="fixed"/>
        <w:tblCellMar>
          <w:left w:w="10" w:type="dxa"/>
          <w:right w:w="10" w:type="dxa"/>
        </w:tblCellMar>
        <w:tblLook w:val="04A0" w:firstRow="1" w:lastRow="0" w:firstColumn="1" w:lastColumn="0" w:noHBand="0" w:noVBand="1"/>
      </w:tblPr>
      <w:tblGrid>
        <w:gridCol w:w="9390"/>
      </w:tblGrid>
      <w:tr w:rsidR="00965157" w:rsidRPr="00EF4ED9" w14:paraId="55BF62FB" w14:textId="77777777" w:rsidTr="00DF7D95">
        <w:trPr>
          <w:trHeight w:val="389"/>
        </w:trPr>
        <w:tc>
          <w:tcPr>
            <w:tcW w:w="9388" w:type="dxa"/>
            <w:tcBorders>
              <w:top w:val="single" w:sz="8" w:space="0" w:color="000000"/>
              <w:left w:val="single" w:sz="8" w:space="0" w:color="000000"/>
              <w:bottom w:val="single" w:sz="8" w:space="0" w:color="000000"/>
              <w:right w:val="single" w:sz="8" w:space="0" w:color="000000"/>
            </w:tcBorders>
            <w:tcMar>
              <w:top w:w="0" w:type="dxa"/>
              <w:left w:w="28" w:type="dxa"/>
              <w:bottom w:w="28" w:type="dxa"/>
              <w:right w:w="28" w:type="dxa"/>
            </w:tcMar>
          </w:tcPr>
          <w:p w14:paraId="51206514" w14:textId="77777777" w:rsidR="00965157" w:rsidRPr="00EF4ED9" w:rsidRDefault="00965157" w:rsidP="00DF7D95">
            <w:pPr>
              <w:pStyle w:val="TableContents"/>
              <w:spacing w:after="283" w:line="276" w:lineRule="auto"/>
              <w:jc w:val="center"/>
              <w:rPr>
                <w:rFonts w:ascii="Calibri" w:hAnsi="Calibri"/>
              </w:rPr>
            </w:pPr>
          </w:p>
          <w:p w14:paraId="62D29F15" w14:textId="77777777" w:rsidR="00965157" w:rsidRPr="00EF4ED9" w:rsidRDefault="00965157" w:rsidP="00DF7D95">
            <w:pPr>
              <w:pStyle w:val="TableContents"/>
              <w:spacing w:line="276" w:lineRule="auto"/>
              <w:jc w:val="center"/>
              <w:rPr>
                <w:rFonts w:ascii="Calibri" w:hAnsi="Calibri"/>
                <w:b/>
              </w:rPr>
            </w:pPr>
            <w:r w:rsidRPr="00EF4ED9">
              <w:rPr>
                <w:rFonts w:ascii="Calibri" w:hAnsi="Calibri"/>
                <w:b/>
              </w:rPr>
              <w:t>____________________</w:t>
            </w:r>
          </w:p>
          <w:p w14:paraId="452DDB45" w14:textId="77777777" w:rsidR="00965157" w:rsidRPr="00EF4ED9" w:rsidRDefault="00965157" w:rsidP="00DF7D95">
            <w:pPr>
              <w:pStyle w:val="TableContents"/>
              <w:spacing w:line="276" w:lineRule="auto"/>
              <w:jc w:val="center"/>
              <w:rPr>
                <w:rFonts w:ascii="Calibri" w:hAnsi="Calibri"/>
                <w:b/>
              </w:rPr>
            </w:pPr>
            <w:r w:rsidRPr="00EF4ED9">
              <w:rPr>
                <w:rFonts w:ascii="Calibri" w:hAnsi="Calibri"/>
                <w:b/>
              </w:rPr>
              <w:t>Gestor do Contrato</w:t>
            </w:r>
          </w:p>
          <w:p w14:paraId="0B41BC76" w14:textId="77777777" w:rsidR="00965157" w:rsidRPr="00EF4ED9" w:rsidRDefault="00965157" w:rsidP="00DF7D95">
            <w:pPr>
              <w:pStyle w:val="TableContents"/>
              <w:spacing w:line="276" w:lineRule="auto"/>
              <w:jc w:val="center"/>
              <w:rPr>
                <w:rFonts w:ascii="Calibri" w:hAnsi="Calibri"/>
                <w:i/>
                <w:color w:val="4472C4" w:themeColor="accent1"/>
              </w:rPr>
            </w:pPr>
            <w:r w:rsidRPr="00EF4ED9">
              <w:rPr>
                <w:rFonts w:ascii="Calibri" w:hAnsi="Calibri"/>
                <w:i/>
                <w:color w:val="4472C4" w:themeColor="accent1"/>
              </w:rPr>
              <w:t>&lt;Nome&gt;</w:t>
            </w:r>
          </w:p>
          <w:p w14:paraId="73E7BEE6" w14:textId="77777777" w:rsidR="00965157" w:rsidRPr="00EF4ED9" w:rsidRDefault="00965157" w:rsidP="00DF7D95">
            <w:pPr>
              <w:pStyle w:val="TableContents"/>
              <w:spacing w:line="276" w:lineRule="auto"/>
              <w:jc w:val="center"/>
              <w:rPr>
                <w:rFonts w:ascii="Calibri" w:hAnsi="Calibri"/>
                <w:i/>
                <w:color w:val="4472C4" w:themeColor="accent1"/>
              </w:rPr>
            </w:pPr>
            <w:r w:rsidRPr="00EF4ED9">
              <w:rPr>
                <w:rFonts w:ascii="Calibri" w:hAnsi="Calibri"/>
                <w:i/>
                <w:color w:val="4472C4" w:themeColor="accent1"/>
              </w:rPr>
              <w:t>&lt;Cargo&gt;</w:t>
            </w:r>
          </w:p>
          <w:p w14:paraId="1C937B10" w14:textId="77777777" w:rsidR="00965157" w:rsidRPr="00EF4ED9" w:rsidRDefault="00965157" w:rsidP="00DF7D95">
            <w:pPr>
              <w:pStyle w:val="TableContents"/>
              <w:spacing w:line="276" w:lineRule="auto"/>
              <w:jc w:val="center"/>
              <w:rPr>
                <w:rFonts w:ascii="Calibri" w:hAnsi="Calibri"/>
                <w:i/>
                <w:color w:val="4472C4" w:themeColor="accent1"/>
              </w:rPr>
            </w:pPr>
            <w:r w:rsidRPr="00EF4ED9">
              <w:rPr>
                <w:rFonts w:ascii="Calibri" w:hAnsi="Calibri"/>
                <w:b/>
                <w:i/>
                <w:color w:val="4472C4" w:themeColor="accent1"/>
              </w:rPr>
              <w:t xml:space="preserve"> </w:t>
            </w:r>
            <w:r w:rsidRPr="00EF4ED9">
              <w:rPr>
                <w:rFonts w:ascii="Calibri" w:hAnsi="Calibri"/>
                <w:i/>
                <w:color w:val="4472C4" w:themeColor="accent1"/>
              </w:rPr>
              <w:t>&lt;Matrícula&gt;</w:t>
            </w:r>
          </w:p>
          <w:p w14:paraId="60E4D1E1" w14:textId="77777777" w:rsidR="00965157" w:rsidRPr="00EF4ED9" w:rsidRDefault="00965157" w:rsidP="00DF7D95">
            <w:pPr>
              <w:pStyle w:val="Textbody"/>
              <w:spacing w:before="120" w:after="0" w:line="276" w:lineRule="auto"/>
              <w:ind w:left="360"/>
              <w:jc w:val="center"/>
              <w:rPr>
                <w:rFonts w:ascii="Calibri" w:hAnsi="Calibri"/>
                <w:color w:val="FF3333"/>
              </w:rPr>
            </w:pPr>
            <w:r w:rsidRPr="00EF4ED9">
              <w:rPr>
                <w:rFonts w:ascii="Calibri" w:hAnsi="Calibri"/>
                <w:color w:val="4472C4" w:themeColor="accent1"/>
              </w:rPr>
              <w:t xml:space="preserve">Local, </w:t>
            </w:r>
            <w:r w:rsidRPr="00EF4ED9">
              <w:rPr>
                <w:rFonts w:ascii="Calibri" w:hAnsi="Calibri"/>
                <w:i/>
                <w:color w:val="4472C4" w:themeColor="accent1"/>
              </w:rPr>
              <w:t xml:space="preserve">&lt;dia&gt; </w:t>
            </w:r>
            <w:r w:rsidRPr="00EF4ED9">
              <w:rPr>
                <w:rFonts w:ascii="Calibri" w:hAnsi="Calibri"/>
                <w:color w:val="4472C4" w:themeColor="accent1"/>
              </w:rPr>
              <w:t xml:space="preserve">de </w:t>
            </w:r>
            <w:r w:rsidRPr="00EF4ED9">
              <w:rPr>
                <w:rFonts w:ascii="Calibri" w:hAnsi="Calibri"/>
                <w:i/>
                <w:color w:val="4472C4" w:themeColor="accent1"/>
              </w:rPr>
              <w:t>&lt;mês&gt;</w:t>
            </w:r>
            <w:r w:rsidRPr="00EF4ED9">
              <w:rPr>
                <w:rFonts w:ascii="Calibri" w:hAnsi="Calibri"/>
                <w:color w:val="4472C4" w:themeColor="accent1"/>
              </w:rPr>
              <w:t xml:space="preserve"> de </w:t>
            </w:r>
            <w:r w:rsidRPr="00EF4ED9">
              <w:rPr>
                <w:rFonts w:ascii="Calibri" w:hAnsi="Calibri"/>
                <w:i/>
                <w:color w:val="4472C4" w:themeColor="accent1"/>
              </w:rPr>
              <w:t>&lt;ano&gt;</w:t>
            </w:r>
            <w:r w:rsidRPr="00EF4ED9">
              <w:rPr>
                <w:rFonts w:ascii="Calibri" w:hAnsi="Calibri"/>
                <w:color w:val="4472C4" w:themeColor="accent1"/>
              </w:rPr>
              <w:t>.</w:t>
            </w:r>
          </w:p>
          <w:p w14:paraId="45548000" w14:textId="77777777" w:rsidR="00965157" w:rsidRPr="00EF4ED9" w:rsidRDefault="00965157" w:rsidP="00DF7D95">
            <w:pPr>
              <w:pStyle w:val="TableContents"/>
              <w:spacing w:line="276" w:lineRule="auto"/>
              <w:jc w:val="center"/>
              <w:rPr>
                <w:rFonts w:ascii="Calibri" w:hAnsi="Calibri"/>
                <w:b/>
                <w:i/>
                <w:color w:val="FF3333"/>
              </w:rPr>
            </w:pPr>
          </w:p>
        </w:tc>
      </w:tr>
    </w:tbl>
    <w:p w14:paraId="2A450F00" w14:textId="77777777" w:rsidR="00965157" w:rsidRPr="00EF4ED9" w:rsidRDefault="00965157" w:rsidP="00965157">
      <w:pPr>
        <w:pStyle w:val="Textbody"/>
        <w:spacing w:before="120" w:after="0"/>
        <w:rPr>
          <w:rFonts w:ascii="Calibri" w:hAnsi="Calibri"/>
          <w:color w:val="FF3333"/>
        </w:rPr>
      </w:pPr>
    </w:p>
    <w:p w14:paraId="365D4858" w14:textId="77777777" w:rsidR="00965157" w:rsidRPr="00EF4ED9" w:rsidRDefault="00965157" w:rsidP="00965157">
      <w:r w:rsidRPr="00EF4ED9">
        <w:br w:type="page"/>
      </w:r>
    </w:p>
    <w:p w14:paraId="33AD2D8A" w14:textId="77777777" w:rsidR="00965157" w:rsidRPr="00EF4ED9" w:rsidRDefault="00965157" w:rsidP="00FE04B0">
      <w:pPr>
        <w:pStyle w:val="Ttulo1"/>
        <w:numPr>
          <w:ilvl w:val="0"/>
          <w:numId w:val="11"/>
        </w:numPr>
        <w:rPr>
          <w:rFonts w:eastAsia="MS Mincho"/>
          <w:b/>
          <w:bCs/>
          <w:color w:val="auto"/>
          <w:sz w:val="24"/>
          <w:szCs w:val="24"/>
          <w:lang w:eastAsia="ar-SA"/>
        </w:rPr>
      </w:pPr>
      <w:bookmarkStart w:id="96" w:name="_Toc44614036"/>
      <w:bookmarkStart w:id="97" w:name="_Toc45045567"/>
      <w:bookmarkStart w:id="98" w:name="_Toc45105931"/>
      <w:bookmarkStart w:id="99" w:name="_Toc87125505"/>
      <w:bookmarkStart w:id="100" w:name="_Hlk41381157"/>
      <w:r w:rsidRPr="00EF4ED9">
        <w:rPr>
          <w:rFonts w:eastAsia="MS Mincho"/>
          <w:b/>
          <w:bCs/>
          <w:color w:val="auto"/>
          <w:sz w:val="24"/>
          <w:szCs w:val="24"/>
          <w:lang w:eastAsia="ar-SA"/>
        </w:rPr>
        <w:t>ARTEFATO III – ESTUDO TÉCNICO PRELIMINAR DA CONTRATAÇÃO</w:t>
      </w:r>
      <w:bookmarkEnd w:id="96"/>
      <w:bookmarkEnd w:id="97"/>
      <w:bookmarkEnd w:id="98"/>
      <w:bookmarkEnd w:id="99"/>
    </w:p>
    <w:bookmarkEnd w:id="100"/>
    <w:p w14:paraId="15B8CB3F" w14:textId="77777777" w:rsidR="00965157" w:rsidRPr="00EF4ED9" w:rsidRDefault="00965157" w:rsidP="00965157">
      <w:pPr>
        <w:pStyle w:val="Textbody"/>
        <w:tabs>
          <w:tab w:val="left" w:pos="800"/>
          <w:tab w:val="right" w:leader="dot" w:pos="9629"/>
        </w:tabs>
        <w:spacing w:line="360" w:lineRule="auto"/>
        <w:jc w:val="center"/>
        <w:rPr>
          <w:rFonts w:eastAsia="MS Mincho"/>
          <w:b/>
          <w:bCs/>
          <w:lang w:eastAsia="ar-SA"/>
        </w:rPr>
      </w:pPr>
    </w:p>
    <w:p w14:paraId="6D59E7A2" w14:textId="77777777" w:rsidR="00965157" w:rsidRPr="00EF4ED9" w:rsidRDefault="00965157" w:rsidP="00965157">
      <w:pPr>
        <w:pStyle w:val="Textbody"/>
        <w:tabs>
          <w:tab w:val="left" w:pos="800"/>
          <w:tab w:val="right" w:leader="dot" w:pos="9629"/>
        </w:tabs>
        <w:spacing w:line="360" w:lineRule="auto"/>
        <w:jc w:val="center"/>
        <w:rPr>
          <w:rFonts w:eastAsia="MS Mincho"/>
          <w:b/>
          <w:bCs/>
          <w:lang w:eastAsia="ar-SA"/>
        </w:rPr>
      </w:pPr>
    </w:p>
    <w:p w14:paraId="2D181116" w14:textId="77777777" w:rsidR="00965157" w:rsidRPr="00EF4ED9" w:rsidRDefault="00965157" w:rsidP="00965157">
      <w:pPr>
        <w:pStyle w:val="Textbody"/>
        <w:tabs>
          <w:tab w:val="left" w:pos="800"/>
          <w:tab w:val="right" w:leader="dot" w:pos="9629"/>
        </w:tabs>
        <w:spacing w:line="360" w:lineRule="auto"/>
        <w:jc w:val="center"/>
        <w:rPr>
          <w:rFonts w:ascii="Calibri" w:eastAsia="MS Mincho" w:hAnsi="Calibri"/>
          <w:b/>
          <w:bCs/>
          <w:sz w:val="32"/>
          <w:szCs w:val="32"/>
          <w:lang w:eastAsia="ar-SA"/>
        </w:rPr>
      </w:pPr>
      <w:r w:rsidRPr="00EF4ED9">
        <w:rPr>
          <w:rFonts w:ascii="Calibri" w:eastAsia="MS Mincho" w:hAnsi="Calibri"/>
          <w:b/>
          <w:bCs/>
          <w:sz w:val="32"/>
          <w:szCs w:val="32"/>
          <w:lang w:eastAsia="ar-SA"/>
        </w:rPr>
        <w:t>ESTUDO TÉCNICO PRELIMINAR DA CONTRAÇÃO</w:t>
      </w:r>
    </w:p>
    <w:p w14:paraId="0F544DBD" w14:textId="77777777" w:rsidR="00965157" w:rsidRPr="00EF4ED9" w:rsidRDefault="00965157" w:rsidP="00965157">
      <w:pPr>
        <w:pStyle w:val="Textbody"/>
        <w:spacing w:before="240" w:line="360" w:lineRule="auto"/>
        <w:jc w:val="center"/>
        <w:rPr>
          <w:rFonts w:ascii="Calibri" w:hAnsi="Calibri"/>
          <w:b/>
          <w:sz w:val="28"/>
        </w:rPr>
      </w:pPr>
    </w:p>
    <w:p w14:paraId="30370FD9" w14:textId="77777777" w:rsidR="00965157" w:rsidRPr="00EF4ED9" w:rsidRDefault="00965157" w:rsidP="00965157">
      <w:pPr>
        <w:pStyle w:val="Textbody"/>
        <w:spacing w:before="240" w:line="360" w:lineRule="auto"/>
        <w:jc w:val="center"/>
        <w:rPr>
          <w:rFonts w:ascii="Calibri" w:hAnsi="Calibri"/>
          <w:b/>
          <w:sz w:val="28"/>
        </w:rPr>
      </w:pPr>
      <w:r w:rsidRPr="00EF4ED9">
        <w:rPr>
          <w:rFonts w:ascii="Calibri" w:hAnsi="Calibri"/>
          <w:b/>
          <w:sz w:val="28"/>
        </w:rPr>
        <w:t xml:space="preserve">Processo Administrativo nº </w:t>
      </w:r>
      <w:r w:rsidRPr="00EF4ED9">
        <w:rPr>
          <w:rFonts w:ascii="Calibri" w:hAnsi="Calibri"/>
          <w:b/>
          <w:color w:val="4472C4" w:themeColor="accent1"/>
          <w:sz w:val="28"/>
        </w:rPr>
        <w:t>&lt;XXXXXXXX&gt;</w:t>
      </w:r>
    </w:p>
    <w:p w14:paraId="4B67B68C" w14:textId="77777777" w:rsidR="00965157" w:rsidRPr="00EF4ED9" w:rsidRDefault="00965157" w:rsidP="00965157">
      <w:pPr>
        <w:pStyle w:val="Textbody"/>
        <w:spacing w:after="0"/>
        <w:jc w:val="center"/>
        <w:rPr>
          <w:rFonts w:ascii="Calibri" w:hAnsi="Calibri"/>
        </w:rPr>
      </w:pPr>
    </w:p>
    <w:p w14:paraId="64D2F3F8" w14:textId="77777777" w:rsidR="00965157" w:rsidRPr="00EF4ED9" w:rsidRDefault="00965157" w:rsidP="00965157">
      <w:pPr>
        <w:pStyle w:val="Textbody"/>
        <w:spacing w:after="0"/>
        <w:jc w:val="center"/>
        <w:rPr>
          <w:rFonts w:ascii="Calibri" w:hAnsi="Calibri"/>
        </w:rPr>
      </w:pPr>
    </w:p>
    <w:p w14:paraId="0BE66C81" w14:textId="77777777" w:rsidR="00965157" w:rsidRPr="00EF4ED9" w:rsidRDefault="00965157" w:rsidP="00965157">
      <w:pPr>
        <w:pStyle w:val="Textbody"/>
        <w:spacing w:after="0"/>
        <w:jc w:val="center"/>
        <w:rPr>
          <w:rFonts w:ascii="Calibri" w:hAnsi="Calibri"/>
        </w:rPr>
      </w:pPr>
    </w:p>
    <w:p w14:paraId="21DD4A8F" w14:textId="77777777" w:rsidR="00965157" w:rsidRPr="00EF4ED9" w:rsidRDefault="00965157" w:rsidP="00965157">
      <w:pPr>
        <w:pStyle w:val="Textbody"/>
        <w:spacing w:after="0"/>
        <w:jc w:val="center"/>
        <w:rPr>
          <w:rFonts w:ascii="Calibri" w:hAnsi="Calibri"/>
        </w:rPr>
      </w:pPr>
    </w:p>
    <w:p w14:paraId="4182248B" w14:textId="77777777" w:rsidR="00965157" w:rsidRPr="00EF4ED9" w:rsidRDefault="00965157" w:rsidP="00965157">
      <w:pPr>
        <w:pStyle w:val="Textbody"/>
        <w:spacing w:after="0"/>
        <w:jc w:val="center"/>
        <w:rPr>
          <w:rFonts w:ascii="Calibri" w:hAnsi="Calibri"/>
        </w:rPr>
      </w:pPr>
    </w:p>
    <w:p w14:paraId="38C0C51C" w14:textId="77777777" w:rsidR="00965157" w:rsidRPr="00EF4ED9" w:rsidRDefault="00965157" w:rsidP="00965157">
      <w:pPr>
        <w:pStyle w:val="Textbody"/>
        <w:spacing w:before="120" w:line="360" w:lineRule="auto"/>
        <w:jc w:val="center"/>
        <w:rPr>
          <w:rFonts w:ascii="Calibri" w:hAnsi="Calibri"/>
          <w:color w:val="4472C4" w:themeColor="accent1"/>
          <w:sz w:val="52"/>
          <w:szCs w:val="52"/>
        </w:rPr>
      </w:pPr>
      <w:r w:rsidRPr="00EF4ED9">
        <w:rPr>
          <w:rFonts w:ascii="Calibri" w:hAnsi="Calibri"/>
          <w:color w:val="4472C4" w:themeColor="accent1"/>
          <w:sz w:val="52"/>
          <w:szCs w:val="52"/>
        </w:rPr>
        <w:t>&lt;Nome do Projeto / Solução&gt;</w:t>
      </w:r>
    </w:p>
    <w:p w14:paraId="56568A21" w14:textId="77777777" w:rsidR="00965157" w:rsidRPr="00EF4ED9" w:rsidRDefault="00965157" w:rsidP="00965157">
      <w:pPr>
        <w:pStyle w:val="Textbody"/>
        <w:spacing w:after="0"/>
        <w:rPr>
          <w:rFonts w:ascii="Calibri" w:hAnsi="Calibri"/>
        </w:rPr>
      </w:pPr>
    </w:p>
    <w:p w14:paraId="50FDEE5A" w14:textId="77777777" w:rsidR="00965157" w:rsidRPr="00EF4ED9" w:rsidRDefault="00965157" w:rsidP="00965157">
      <w:pPr>
        <w:pStyle w:val="Textbody"/>
        <w:spacing w:after="0"/>
        <w:rPr>
          <w:rFonts w:ascii="Calibri" w:hAnsi="Calibri"/>
        </w:rPr>
      </w:pPr>
    </w:p>
    <w:p w14:paraId="38ADCEC8" w14:textId="77777777" w:rsidR="00965157" w:rsidRPr="00EF4ED9" w:rsidRDefault="00965157" w:rsidP="00965157">
      <w:pPr>
        <w:pStyle w:val="Textbody"/>
        <w:spacing w:after="0"/>
        <w:rPr>
          <w:rFonts w:ascii="Calibri" w:hAnsi="Calibri"/>
        </w:rPr>
      </w:pPr>
    </w:p>
    <w:p w14:paraId="7EE2B18F" w14:textId="77777777" w:rsidR="00965157" w:rsidRPr="00EF4ED9" w:rsidRDefault="00965157" w:rsidP="00965157">
      <w:pPr>
        <w:pStyle w:val="Textbody"/>
        <w:spacing w:after="0"/>
        <w:rPr>
          <w:rFonts w:ascii="Calibri" w:hAnsi="Calibri"/>
        </w:rPr>
      </w:pPr>
    </w:p>
    <w:p w14:paraId="59C2B229" w14:textId="77777777" w:rsidR="00965157" w:rsidRPr="00EF4ED9" w:rsidRDefault="00965157" w:rsidP="00965157">
      <w:pPr>
        <w:pStyle w:val="Textbody"/>
        <w:spacing w:after="0"/>
        <w:rPr>
          <w:rFonts w:ascii="Calibri" w:hAnsi="Calibri"/>
        </w:rPr>
      </w:pPr>
    </w:p>
    <w:p w14:paraId="1D39A870" w14:textId="77777777" w:rsidR="00965157" w:rsidRPr="00EF4ED9" w:rsidRDefault="00965157" w:rsidP="00965157">
      <w:pPr>
        <w:pStyle w:val="Textbody"/>
        <w:spacing w:after="0"/>
        <w:rPr>
          <w:rFonts w:ascii="Calibri" w:hAnsi="Calibri"/>
        </w:rPr>
      </w:pPr>
    </w:p>
    <w:p w14:paraId="47FF867C" w14:textId="77777777" w:rsidR="00965157" w:rsidRPr="00EF4ED9" w:rsidRDefault="00965157" w:rsidP="00965157">
      <w:pPr>
        <w:pStyle w:val="Textbody"/>
        <w:spacing w:after="0"/>
        <w:rPr>
          <w:rFonts w:ascii="Calibri" w:hAnsi="Calibri"/>
        </w:rPr>
      </w:pPr>
    </w:p>
    <w:p w14:paraId="30D72CEC" w14:textId="77777777" w:rsidR="00965157" w:rsidRPr="00EF4ED9" w:rsidRDefault="00965157" w:rsidP="00965157">
      <w:pPr>
        <w:pStyle w:val="Textbody"/>
        <w:spacing w:after="0"/>
        <w:rPr>
          <w:rFonts w:ascii="Calibri" w:hAnsi="Calibri"/>
        </w:rPr>
      </w:pPr>
    </w:p>
    <w:p w14:paraId="49E32676" w14:textId="77777777" w:rsidR="00965157" w:rsidRPr="00EF4ED9" w:rsidRDefault="00965157" w:rsidP="00965157">
      <w:pPr>
        <w:pStyle w:val="Textbody"/>
        <w:spacing w:after="0"/>
        <w:rPr>
          <w:rFonts w:ascii="Calibri" w:hAnsi="Calibri"/>
        </w:rPr>
      </w:pPr>
    </w:p>
    <w:p w14:paraId="2A4756B5" w14:textId="77777777" w:rsidR="00965157" w:rsidRPr="00EF4ED9" w:rsidRDefault="00965157" w:rsidP="00965157">
      <w:pPr>
        <w:pStyle w:val="Textbody"/>
        <w:spacing w:after="0"/>
        <w:rPr>
          <w:rFonts w:ascii="Calibri" w:hAnsi="Calibri"/>
        </w:rPr>
      </w:pPr>
    </w:p>
    <w:p w14:paraId="0DD62F6E" w14:textId="77777777" w:rsidR="00965157" w:rsidRPr="00EF4ED9" w:rsidRDefault="00965157" w:rsidP="00965157">
      <w:pPr>
        <w:pStyle w:val="Textbody"/>
        <w:spacing w:after="0"/>
        <w:rPr>
          <w:rFonts w:ascii="Calibri" w:hAnsi="Calibri"/>
        </w:rPr>
      </w:pPr>
    </w:p>
    <w:p w14:paraId="6CE641FC" w14:textId="77777777" w:rsidR="00965157" w:rsidRPr="00EF4ED9" w:rsidRDefault="00965157" w:rsidP="00965157">
      <w:pPr>
        <w:pStyle w:val="Textbody"/>
        <w:spacing w:after="0"/>
        <w:rPr>
          <w:rFonts w:ascii="Calibri" w:hAnsi="Calibri"/>
        </w:rPr>
      </w:pPr>
    </w:p>
    <w:p w14:paraId="587E5522" w14:textId="77777777" w:rsidR="00965157" w:rsidRPr="00EF4ED9" w:rsidRDefault="00965157" w:rsidP="00965157">
      <w:pPr>
        <w:pStyle w:val="Textbody"/>
        <w:spacing w:after="0"/>
        <w:rPr>
          <w:rFonts w:ascii="Calibri" w:hAnsi="Calibri"/>
        </w:rPr>
      </w:pPr>
    </w:p>
    <w:p w14:paraId="0194EB79" w14:textId="77777777" w:rsidR="00965157" w:rsidRPr="00EF4ED9" w:rsidRDefault="00965157" w:rsidP="00965157">
      <w:pPr>
        <w:pStyle w:val="Textbody"/>
        <w:spacing w:before="120"/>
        <w:jc w:val="center"/>
        <w:rPr>
          <w:rFonts w:ascii="Calibri" w:hAnsi="Calibri"/>
        </w:rPr>
      </w:pPr>
      <w:r w:rsidRPr="00EF4ED9">
        <w:rPr>
          <w:rFonts w:ascii="Calibri" w:hAnsi="Calibri"/>
          <w:color w:val="4472C4" w:themeColor="accent1"/>
        </w:rPr>
        <w:t>&lt;Local&gt;</w:t>
      </w:r>
      <w:r w:rsidRPr="00EF4ED9">
        <w:rPr>
          <w:rFonts w:ascii="Calibri" w:hAnsi="Calibri"/>
        </w:rPr>
        <w:t xml:space="preserve">, </w:t>
      </w:r>
      <w:r w:rsidRPr="00EF4ED9">
        <w:rPr>
          <w:rFonts w:ascii="Calibri" w:hAnsi="Calibri"/>
          <w:color w:val="4472C4" w:themeColor="accent1"/>
        </w:rPr>
        <w:t xml:space="preserve">&lt;mês&gt; </w:t>
      </w:r>
      <w:r w:rsidRPr="00EF4ED9">
        <w:rPr>
          <w:rFonts w:ascii="Calibri" w:hAnsi="Calibri"/>
        </w:rPr>
        <w:t xml:space="preserve">de </w:t>
      </w:r>
      <w:r w:rsidRPr="00EF4ED9">
        <w:rPr>
          <w:rFonts w:ascii="Calibri" w:hAnsi="Calibri"/>
          <w:color w:val="4472C4" w:themeColor="accent1"/>
        </w:rPr>
        <w:t>&lt;ano&gt;</w:t>
      </w:r>
    </w:p>
    <w:p w14:paraId="491A2692" w14:textId="77777777" w:rsidR="00965157" w:rsidRPr="00EF4ED9" w:rsidRDefault="00965157" w:rsidP="00965157">
      <w:pPr>
        <w:pStyle w:val="Textbody"/>
        <w:tabs>
          <w:tab w:val="left" w:pos="800"/>
          <w:tab w:val="right" w:leader="dot" w:pos="9629"/>
        </w:tabs>
        <w:spacing w:line="360" w:lineRule="auto"/>
        <w:jc w:val="center"/>
        <w:rPr>
          <w:rFonts w:ascii="Calibri" w:eastAsia="MS Mincho" w:hAnsi="Calibri"/>
          <w:b/>
          <w:bCs/>
          <w:sz w:val="32"/>
          <w:szCs w:val="32"/>
          <w:lang w:eastAsia="ar-SA"/>
        </w:rPr>
      </w:pPr>
      <w:r w:rsidRPr="00EF4ED9">
        <w:rPr>
          <w:rFonts w:ascii="Calibri" w:eastAsia="MS Mincho" w:hAnsi="Calibri"/>
          <w:b/>
          <w:bCs/>
          <w:sz w:val="32"/>
          <w:szCs w:val="32"/>
          <w:lang w:eastAsia="ar-SA"/>
        </w:rPr>
        <w:t>ESTUDO TÉCNICO PRELIMINAR DA CONTRAÇÃO</w:t>
      </w:r>
    </w:p>
    <w:p w14:paraId="0B468FED" w14:textId="77777777" w:rsidR="00965157" w:rsidRPr="00EF4ED9" w:rsidRDefault="00965157" w:rsidP="00965157">
      <w:pPr>
        <w:pageBreakBefore/>
        <w:tabs>
          <w:tab w:val="left" w:pos="800"/>
          <w:tab w:val="right" w:leader="dot" w:pos="9629"/>
        </w:tabs>
        <w:spacing w:line="360" w:lineRule="auto"/>
        <w:jc w:val="center"/>
        <w:rPr>
          <w:rFonts w:ascii="Calibri" w:eastAsia="MS Mincho" w:hAnsi="Calibri"/>
          <w:b/>
          <w:bCs/>
          <w:lang w:eastAsia="ar-SA"/>
        </w:rPr>
      </w:pPr>
      <w:r w:rsidRPr="00EF4ED9">
        <w:rPr>
          <w:rFonts w:ascii="Calibri" w:eastAsia="MS Mincho" w:hAnsi="Calibri"/>
          <w:b/>
          <w:bCs/>
          <w:lang w:eastAsia="ar-SA"/>
        </w:rPr>
        <w:t>Histórico de Revisões</w:t>
      </w:r>
    </w:p>
    <w:tbl>
      <w:tblPr>
        <w:tblW w:w="8788" w:type="dxa"/>
        <w:tblLayout w:type="fixed"/>
        <w:tblCellMar>
          <w:left w:w="10" w:type="dxa"/>
          <w:right w:w="10" w:type="dxa"/>
        </w:tblCellMar>
        <w:tblLook w:val="04A0" w:firstRow="1" w:lastRow="0" w:firstColumn="1" w:lastColumn="0" w:noHBand="0" w:noVBand="1"/>
      </w:tblPr>
      <w:tblGrid>
        <w:gridCol w:w="1413"/>
        <w:gridCol w:w="887"/>
        <w:gridCol w:w="4587"/>
        <w:gridCol w:w="1901"/>
      </w:tblGrid>
      <w:tr w:rsidR="00965157" w:rsidRPr="00EF4ED9" w14:paraId="4FC931F7" w14:textId="77777777" w:rsidTr="00DF7D95">
        <w:tc>
          <w:tcPr>
            <w:tcW w:w="1413" w:type="dxa"/>
            <w:tcBorders>
              <w:top w:val="single" w:sz="4" w:space="0" w:color="808080"/>
              <w:left w:val="single" w:sz="4" w:space="0" w:color="808080"/>
              <w:bottom w:val="single" w:sz="4" w:space="0" w:color="808080"/>
            </w:tcBorders>
            <w:shd w:val="clear" w:color="auto" w:fill="D9D9D9"/>
            <w:tcMar>
              <w:top w:w="55" w:type="dxa"/>
              <w:left w:w="55" w:type="dxa"/>
              <w:bottom w:w="55" w:type="dxa"/>
              <w:right w:w="55" w:type="dxa"/>
            </w:tcMar>
            <w:vAlign w:val="center"/>
          </w:tcPr>
          <w:p w14:paraId="2D0C30B8" w14:textId="77777777" w:rsidR="00965157" w:rsidRPr="00EF4ED9" w:rsidRDefault="00965157" w:rsidP="00DF7D95">
            <w:pPr>
              <w:pStyle w:val="EPTabela"/>
              <w:rPr>
                <w:rFonts w:ascii="Calibri" w:hAnsi="Calibri" w:cs="Times New Roman"/>
                <w:sz w:val="24"/>
              </w:rPr>
            </w:pPr>
            <w:r w:rsidRPr="00EF4ED9">
              <w:rPr>
                <w:rFonts w:ascii="Calibri" w:hAnsi="Calibri" w:cs="Times New Roman"/>
                <w:sz w:val="24"/>
              </w:rPr>
              <w:t>Data</w:t>
            </w:r>
          </w:p>
        </w:tc>
        <w:tc>
          <w:tcPr>
            <w:tcW w:w="887" w:type="dxa"/>
            <w:tcBorders>
              <w:top w:val="single" w:sz="4" w:space="0" w:color="808080"/>
              <w:left w:val="single" w:sz="4" w:space="0" w:color="808080"/>
              <w:bottom w:val="single" w:sz="4" w:space="0" w:color="808080"/>
            </w:tcBorders>
            <w:shd w:val="clear" w:color="auto" w:fill="D9D9D9"/>
            <w:tcMar>
              <w:top w:w="55" w:type="dxa"/>
              <w:left w:w="55" w:type="dxa"/>
              <w:bottom w:w="55" w:type="dxa"/>
              <w:right w:w="55" w:type="dxa"/>
            </w:tcMar>
            <w:vAlign w:val="center"/>
          </w:tcPr>
          <w:p w14:paraId="47B5D078" w14:textId="77777777" w:rsidR="00965157" w:rsidRPr="00EF4ED9" w:rsidRDefault="00965157" w:rsidP="00DF7D95">
            <w:pPr>
              <w:pStyle w:val="EPTabela"/>
              <w:rPr>
                <w:rFonts w:ascii="Calibri" w:hAnsi="Calibri" w:cs="Times New Roman"/>
                <w:sz w:val="24"/>
              </w:rPr>
            </w:pPr>
            <w:r w:rsidRPr="00EF4ED9">
              <w:rPr>
                <w:rFonts w:ascii="Calibri" w:hAnsi="Calibri" w:cs="Times New Roman"/>
                <w:sz w:val="24"/>
              </w:rPr>
              <w:t>Versão</w:t>
            </w:r>
          </w:p>
        </w:tc>
        <w:tc>
          <w:tcPr>
            <w:tcW w:w="4587" w:type="dxa"/>
            <w:tcBorders>
              <w:top w:val="single" w:sz="4" w:space="0" w:color="808080"/>
              <w:left w:val="single" w:sz="4" w:space="0" w:color="808080"/>
              <w:bottom w:val="single" w:sz="4" w:space="0" w:color="808080"/>
            </w:tcBorders>
            <w:shd w:val="clear" w:color="auto" w:fill="D9D9D9"/>
            <w:tcMar>
              <w:top w:w="55" w:type="dxa"/>
              <w:left w:w="55" w:type="dxa"/>
              <w:bottom w:w="55" w:type="dxa"/>
              <w:right w:w="55" w:type="dxa"/>
            </w:tcMar>
            <w:vAlign w:val="center"/>
          </w:tcPr>
          <w:p w14:paraId="250B6C54" w14:textId="77777777" w:rsidR="00965157" w:rsidRPr="00EF4ED9" w:rsidRDefault="00965157" w:rsidP="00DF7D95">
            <w:pPr>
              <w:pStyle w:val="EPTabela"/>
              <w:rPr>
                <w:rFonts w:ascii="Calibri" w:hAnsi="Calibri" w:cs="Times New Roman"/>
                <w:sz w:val="24"/>
              </w:rPr>
            </w:pPr>
            <w:r w:rsidRPr="00EF4ED9">
              <w:rPr>
                <w:rFonts w:ascii="Calibri" w:hAnsi="Calibri" w:cs="Times New Roman"/>
                <w:sz w:val="24"/>
              </w:rPr>
              <w:t>Descrição</w:t>
            </w:r>
          </w:p>
        </w:tc>
        <w:tc>
          <w:tcPr>
            <w:tcW w:w="1901" w:type="dxa"/>
            <w:tcBorders>
              <w:top w:val="single" w:sz="4" w:space="0" w:color="808080"/>
              <w:left w:val="single" w:sz="4" w:space="0" w:color="808080"/>
              <w:bottom w:val="single" w:sz="4" w:space="0" w:color="808080"/>
              <w:right w:val="single" w:sz="4" w:space="0" w:color="808080"/>
            </w:tcBorders>
            <w:shd w:val="clear" w:color="auto" w:fill="D9D9D9"/>
            <w:tcMar>
              <w:top w:w="55" w:type="dxa"/>
              <w:left w:w="55" w:type="dxa"/>
              <w:bottom w:w="55" w:type="dxa"/>
              <w:right w:w="55" w:type="dxa"/>
            </w:tcMar>
            <w:vAlign w:val="center"/>
          </w:tcPr>
          <w:p w14:paraId="42479919" w14:textId="77777777" w:rsidR="00965157" w:rsidRPr="00EF4ED9" w:rsidRDefault="00965157" w:rsidP="00DF7D95">
            <w:pPr>
              <w:pStyle w:val="EPTabela"/>
              <w:rPr>
                <w:rFonts w:ascii="Calibri" w:hAnsi="Calibri" w:cs="Times New Roman"/>
                <w:sz w:val="24"/>
              </w:rPr>
            </w:pPr>
            <w:r w:rsidRPr="00EF4ED9">
              <w:rPr>
                <w:rFonts w:ascii="Calibri" w:hAnsi="Calibri" w:cs="Times New Roman"/>
                <w:sz w:val="24"/>
              </w:rPr>
              <w:t>Autor</w:t>
            </w:r>
          </w:p>
        </w:tc>
      </w:tr>
      <w:tr w:rsidR="00965157" w:rsidRPr="00EF4ED9" w14:paraId="4E954F54" w14:textId="77777777" w:rsidTr="00DF7D95">
        <w:tc>
          <w:tcPr>
            <w:tcW w:w="1413" w:type="dxa"/>
            <w:tcBorders>
              <w:left w:val="single" w:sz="4" w:space="0" w:color="808080"/>
              <w:bottom w:val="single" w:sz="4" w:space="0" w:color="808080"/>
            </w:tcBorders>
            <w:tcMar>
              <w:top w:w="55" w:type="dxa"/>
              <w:left w:w="55" w:type="dxa"/>
              <w:bottom w:w="55" w:type="dxa"/>
              <w:right w:w="55" w:type="dxa"/>
            </w:tcMar>
            <w:vAlign w:val="center"/>
          </w:tcPr>
          <w:p w14:paraId="748EC16B" w14:textId="77777777" w:rsidR="00965157" w:rsidRPr="00EF4ED9" w:rsidRDefault="00965157" w:rsidP="00DF7D95">
            <w:pPr>
              <w:pStyle w:val="EPConteudotabela"/>
              <w:spacing w:line="240" w:lineRule="auto"/>
              <w:ind w:left="0" w:firstLine="0"/>
              <w:jc w:val="center"/>
              <w:rPr>
                <w:rFonts w:ascii="Calibri" w:hAnsi="Calibri" w:cs="Times New Roman"/>
                <w:color w:val="4472C4" w:themeColor="accent1"/>
              </w:rPr>
            </w:pPr>
            <w:r w:rsidRPr="00EF4ED9">
              <w:rPr>
                <w:rFonts w:ascii="Calibri" w:hAnsi="Calibri" w:cs="Times New Roman"/>
                <w:color w:val="4472C4" w:themeColor="accent1"/>
              </w:rPr>
              <w:t>XX/XX/20XX</w:t>
            </w:r>
          </w:p>
        </w:tc>
        <w:tc>
          <w:tcPr>
            <w:tcW w:w="887" w:type="dxa"/>
            <w:tcBorders>
              <w:left w:val="single" w:sz="4" w:space="0" w:color="808080"/>
              <w:bottom w:val="single" w:sz="4" w:space="0" w:color="808080"/>
            </w:tcBorders>
            <w:tcMar>
              <w:top w:w="55" w:type="dxa"/>
              <w:left w:w="55" w:type="dxa"/>
              <w:bottom w:w="55" w:type="dxa"/>
              <w:right w:w="55" w:type="dxa"/>
            </w:tcMar>
            <w:vAlign w:val="center"/>
          </w:tcPr>
          <w:p w14:paraId="239F2D45" w14:textId="77777777" w:rsidR="00965157" w:rsidRPr="00EF4ED9" w:rsidRDefault="00965157" w:rsidP="00DF7D95">
            <w:pPr>
              <w:jc w:val="center"/>
              <w:rPr>
                <w:rFonts w:ascii="Calibri" w:hAnsi="Calibri"/>
                <w:color w:val="4472C4" w:themeColor="accent1"/>
              </w:rPr>
            </w:pPr>
            <w:r w:rsidRPr="00EF4ED9">
              <w:rPr>
                <w:rFonts w:ascii="Calibri" w:hAnsi="Calibri"/>
                <w:color w:val="4472C4" w:themeColor="accent1"/>
              </w:rPr>
              <w:t>1.0</w:t>
            </w:r>
          </w:p>
        </w:tc>
        <w:tc>
          <w:tcPr>
            <w:tcW w:w="4587" w:type="dxa"/>
            <w:tcBorders>
              <w:left w:val="single" w:sz="4" w:space="0" w:color="808080"/>
              <w:bottom w:val="single" w:sz="4" w:space="0" w:color="808080"/>
            </w:tcBorders>
            <w:tcMar>
              <w:top w:w="55" w:type="dxa"/>
              <w:left w:w="55" w:type="dxa"/>
              <w:bottom w:w="55" w:type="dxa"/>
              <w:right w:w="55" w:type="dxa"/>
            </w:tcMar>
            <w:vAlign w:val="center"/>
          </w:tcPr>
          <w:p w14:paraId="2C986C3C" w14:textId="77777777" w:rsidR="00965157" w:rsidRPr="00EF4ED9" w:rsidRDefault="00965157" w:rsidP="00DF7D95">
            <w:pPr>
              <w:rPr>
                <w:rFonts w:ascii="Calibri" w:hAnsi="Calibri"/>
                <w:color w:val="4472C4" w:themeColor="accent1"/>
              </w:rPr>
            </w:pPr>
            <w:r w:rsidRPr="00EF4ED9">
              <w:rPr>
                <w:rFonts w:ascii="Calibri" w:hAnsi="Calibri"/>
                <w:color w:val="4472C4" w:themeColor="accent1"/>
              </w:rPr>
              <w:t>Finalização da primeira versão do documento</w:t>
            </w:r>
          </w:p>
        </w:tc>
        <w:tc>
          <w:tcPr>
            <w:tcW w:w="1901" w:type="dxa"/>
            <w:tcBorders>
              <w:left w:val="single" w:sz="4" w:space="0" w:color="808080"/>
              <w:bottom w:val="single" w:sz="4" w:space="0" w:color="808080"/>
              <w:right w:val="single" w:sz="4" w:space="0" w:color="808080"/>
            </w:tcBorders>
            <w:tcMar>
              <w:top w:w="55" w:type="dxa"/>
              <w:left w:w="55" w:type="dxa"/>
              <w:bottom w:w="55" w:type="dxa"/>
              <w:right w:w="55" w:type="dxa"/>
            </w:tcMar>
            <w:vAlign w:val="center"/>
          </w:tcPr>
          <w:p w14:paraId="6E7D0E2A" w14:textId="77777777" w:rsidR="00965157" w:rsidRPr="00EF4ED9" w:rsidRDefault="00965157" w:rsidP="00DF7D95">
            <w:pPr>
              <w:jc w:val="center"/>
              <w:rPr>
                <w:rFonts w:ascii="Calibri" w:hAnsi="Calibri"/>
                <w:color w:val="4472C4" w:themeColor="accent1"/>
              </w:rPr>
            </w:pPr>
            <w:r w:rsidRPr="00EF4ED9">
              <w:rPr>
                <w:rFonts w:ascii="Calibri" w:hAnsi="Calibri"/>
                <w:color w:val="4472C4" w:themeColor="accent1"/>
              </w:rPr>
              <w:t>XXXXXXXXXXXX</w:t>
            </w:r>
          </w:p>
        </w:tc>
      </w:tr>
      <w:tr w:rsidR="00965157" w:rsidRPr="00EF4ED9" w14:paraId="1B636F42" w14:textId="77777777" w:rsidTr="00DF7D95">
        <w:tc>
          <w:tcPr>
            <w:tcW w:w="1413" w:type="dxa"/>
            <w:tcBorders>
              <w:left w:val="single" w:sz="4" w:space="0" w:color="808080"/>
              <w:bottom w:val="single" w:sz="4" w:space="0" w:color="808080"/>
            </w:tcBorders>
            <w:tcMar>
              <w:top w:w="55" w:type="dxa"/>
              <w:left w:w="55" w:type="dxa"/>
              <w:bottom w:w="55" w:type="dxa"/>
              <w:right w:w="55" w:type="dxa"/>
            </w:tcMar>
            <w:vAlign w:val="center"/>
          </w:tcPr>
          <w:p w14:paraId="51111CE9" w14:textId="77777777" w:rsidR="00965157" w:rsidRPr="00EF4ED9" w:rsidRDefault="00965157" w:rsidP="00DF7D95">
            <w:pPr>
              <w:pStyle w:val="EPConteudotabela"/>
              <w:spacing w:line="240" w:lineRule="auto"/>
              <w:ind w:left="0" w:firstLine="0"/>
              <w:jc w:val="center"/>
              <w:rPr>
                <w:rFonts w:ascii="Calibri" w:hAnsi="Calibri" w:cs="Times New Roman"/>
                <w:color w:val="4472C4" w:themeColor="accent1"/>
              </w:rPr>
            </w:pPr>
            <w:r w:rsidRPr="00EF4ED9">
              <w:rPr>
                <w:rFonts w:ascii="Calibri" w:hAnsi="Calibri" w:cs="Times New Roman"/>
                <w:color w:val="4472C4" w:themeColor="accent1"/>
              </w:rPr>
              <w:t>XX/XX/20XX</w:t>
            </w:r>
          </w:p>
        </w:tc>
        <w:tc>
          <w:tcPr>
            <w:tcW w:w="887" w:type="dxa"/>
            <w:tcBorders>
              <w:left w:val="single" w:sz="4" w:space="0" w:color="808080"/>
              <w:bottom w:val="single" w:sz="4" w:space="0" w:color="808080"/>
            </w:tcBorders>
            <w:tcMar>
              <w:top w:w="55" w:type="dxa"/>
              <w:left w:w="55" w:type="dxa"/>
              <w:bottom w:w="55" w:type="dxa"/>
              <w:right w:w="55" w:type="dxa"/>
            </w:tcMar>
            <w:vAlign w:val="center"/>
          </w:tcPr>
          <w:p w14:paraId="188EF6DB" w14:textId="77777777" w:rsidR="00965157" w:rsidRPr="00EF4ED9" w:rsidRDefault="00965157" w:rsidP="00DF7D95">
            <w:pPr>
              <w:jc w:val="center"/>
              <w:rPr>
                <w:rFonts w:ascii="Calibri" w:hAnsi="Calibri"/>
                <w:color w:val="4472C4" w:themeColor="accent1"/>
              </w:rPr>
            </w:pPr>
            <w:r w:rsidRPr="00EF4ED9">
              <w:rPr>
                <w:rFonts w:ascii="Calibri" w:hAnsi="Calibri"/>
                <w:color w:val="4472C4" w:themeColor="accent1"/>
              </w:rPr>
              <w:t>2.0</w:t>
            </w:r>
          </w:p>
        </w:tc>
        <w:tc>
          <w:tcPr>
            <w:tcW w:w="4587" w:type="dxa"/>
            <w:tcBorders>
              <w:left w:val="single" w:sz="4" w:space="0" w:color="808080"/>
              <w:bottom w:val="single" w:sz="4" w:space="0" w:color="808080"/>
            </w:tcBorders>
            <w:tcMar>
              <w:top w:w="55" w:type="dxa"/>
              <w:left w:w="55" w:type="dxa"/>
              <w:bottom w:w="55" w:type="dxa"/>
              <w:right w:w="55" w:type="dxa"/>
            </w:tcMar>
            <w:vAlign w:val="center"/>
          </w:tcPr>
          <w:p w14:paraId="3FA0EBBA" w14:textId="77777777" w:rsidR="00965157" w:rsidRPr="00EF4ED9" w:rsidRDefault="00965157" w:rsidP="00DF7D95">
            <w:pPr>
              <w:rPr>
                <w:rFonts w:ascii="Calibri" w:hAnsi="Calibri"/>
                <w:color w:val="4472C4" w:themeColor="accent1"/>
              </w:rPr>
            </w:pPr>
            <w:r w:rsidRPr="00EF4ED9">
              <w:rPr>
                <w:rFonts w:ascii="Calibri" w:hAnsi="Calibri"/>
                <w:color w:val="4472C4" w:themeColor="accent1"/>
              </w:rPr>
              <w:t>Revisão do documento após análise jurídica</w:t>
            </w:r>
          </w:p>
        </w:tc>
        <w:tc>
          <w:tcPr>
            <w:tcW w:w="1901" w:type="dxa"/>
            <w:tcBorders>
              <w:left w:val="single" w:sz="4" w:space="0" w:color="808080"/>
              <w:bottom w:val="single" w:sz="4" w:space="0" w:color="808080"/>
              <w:right w:val="single" w:sz="4" w:space="0" w:color="808080"/>
            </w:tcBorders>
            <w:tcMar>
              <w:top w:w="55" w:type="dxa"/>
              <w:left w:w="55" w:type="dxa"/>
              <w:bottom w:w="55" w:type="dxa"/>
              <w:right w:w="55" w:type="dxa"/>
            </w:tcMar>
            <w:vAlign w:val="center"/>
          </w:tcPr>
          <w:p w14:paraId="1B8012F1" w14:textId="77777777" w:rsidR="00965157" w:rsidRPr="00EF4ED9" w:rsidRDefault="00965157" w:rsidP="00DF7D95">
            <w:pPr>
              <w:jc w:val="center"/>
              <w:rPr>
                <w:rFonts w:ascii="Calibri" w:hAnsi="Calibri"/>
                <w:color w:val="4472C4" w:themeColor="accent1"/>
              </w:rPr>
            </w:pPr>
            <w:r w:rsidRPr="00EF4ED9">
              <w:rPr>
                <w:rFonts w:ascii="Calibri" w:hAnsi="Calibri"/>
                <w:color w:val="4472C4" w:themeColor="accent1"/>
              </w:rPr>
              <w:t>XXXXXXXXXXXX</w:t>
            </w:r>
          </w:p>
        </w:tc>
      </w:tr>
      <w:tr w:rsidR="00965157" w:rsidRPr="00EF4ED9" w14:paraId="30CCEF3A" w14:textId="77777777" w:rsidTr="00DF7D95">
        <w:tc>
          <w:tcPr>
            <w:tcW w:w="1413" w:type="dxa"/>
            <w:tcBorders>
              <w:left w:val="single" w:sz="4" w:space="0" w:color="808080"/>
              <w:bottom w:val="single" w:sz="4" w:space="0" w:color="808080"/>
            </w:tcBorders>
            <w:tcMar>
              <w:top w:w="55" w:type="dxa"/>
              <w:left w:w="55" w:type="dxa"/>
              <w:bottom w:w="55" w:type="dxa"/>
              <w:right w:w="55" w:type="dxa"/>
            </w:tcMar>
            <w:vAlign w:val="center"/>
          </w:tcPr>
          <w:p w14:paraId="50B00A4C" w14:textId="77777777" w:rsidR="00965157" w:rsidRPr="00EF4ED9" w:rsidRDefault="00965157" w:rsidP="00DF7D95">
            <w:pPr>
              <w:pStyle w:val="EPConteudotabela"/>
              <w:spacing w:line="240" w:lineRule="auto"/>
              <w:ind w:left="0" w:firstLine="0"/>
              <w:jc w:val="center"/>
              <w:rPr>
                <w:rFonts w:ascii="Calibri" w:hAnsi="Calibri" w:cs="Times New Roman"/>
              </w:rPr>
            </w:pPr>
          </w:p>
        </w:tc>
        <w:tc>
          <w:tcPr>
            <w:tcW w:w="887" w:type="dxa"/>
            <w:tcBorders>
              <w:left w:val="single" w:sz="4" w:space="0" w:color="808080"/>
              <w:bottom w:val="single" w:sz="4" w:space="0" w:color="808080"/>
            </w:tcBorders>
            <w:tcMar>
              <w:top w:w="55" w:type="dxa"/>
              <w:left w:w="55" w:type="dxa"/>
              <w:bottom w:w="55" w:type="dxa"/>
              <w:right w:w="55" w:type="dxa"/>
            </w:tcMar>
            <w:vAlign w:val="center"/>
          </w:tcPr>
          <w:p w14:paraId="0C87DEDA" w14:textId="77777777" w:rsidR="00965157" w:rsidRPr="00EF4ED9" w:rsidRDefault="00965157" w:rsidP="00DF7D95">
            <w:pPr>
              <w:pStyle w:val="EPConteudotabela"/>
              <w:spacing w:line="240" w:lineRule="auto"/>
              <w:ind w:left="0" w:firstLine="0"/>
              <w:jc w:val="center"/>
              <w:rPr>
                <w:rFonts w:ascii="Calibri" w:hAnsi="Calibri" w:cs="Times New Roman"/>
              </w:rPr>
            </w:pPr>
          </w:p>
        </w:tc>
        <w:tc>
          <w:tcPr>
            <w:tcW w:w="4587" w:type="dxa"/>
            <w:tcBorders>
              <w:left w:val="single" w:sz="4" w:space="0" w:color="808080"/>
              <w:bottom w:val="single" w:sz="4" w:space="0" w:color="808080"/>
            </w:tcBorders>
            <w:tcMar>
              <w:top w:w="55" w:type="dxa"/>
              <w:left w:w="55" w:type="dxa"/>
              <w:bottom w:w="55" w:type="dxa"/>
              <w:right w:w="55" w:type="dxa"/>
            </w:tcMar>
            <w:vAlign w:val="center"/>
          </w:tcPr>
          <w:p w14:paraId="537D117C" w14:textId="77777777" w:rsidR="00965157" w:rsidRPr="00EF4ED9" w:rsidRDefault="00965157" w:rsidP="00DF7D95">
            <w:pPr>
              <w:pStyle w:val="EPConteudotabela"/>
              <w:spacing w:line="240" w:lineRule="auto"/>
              <w:ind w:left="0" w:firstLine="0"/>
              <w:jc w:val="center"/>
              <w:rPr>
                <w:rFonts w:ascii="Calibri" w:hAnsi="Calibri" w:cs="Times New Roman"/>
              </w:rPr>
            </w:pPr>
          </w:p>
        </w:tc>
        <w:tc>
          <w:tcPr>
            <w:tcW w:w="1901" w:type="dxa"/>
            <w:tcBorders>
              <w:left w:val="single" w:sz="4" w:space="0" w:color="808080"/>
              <w:bottom w:val="single" w:sz="4" w:space="0" w:color="808080"/>
              <w:right w:val="single" w:sz="4" w:space="0" w:color="808080"/>
            </w:tcBorders>
            <w:tcMar>
              <w:top w:w="55" w:type="dxa"/>
              <w:left w:w="55" w:type="dxa"/>
              <w:bottom w:w="55" w:type="dxa"/>
              <w:right w:w="55" w:type="dxa"/>
            </w:tcMar>
            <w:vAlign w:val="center"/>
          </w:tcPr>
          <w:p w14:paraId="0014960C" w14:textId="77777777" w:rsidR="00965157" w:rsidRPr="00EF4ED9" w:rsidRDefault="00965157" w:rsidP="00DF7D95">
            <w:pPr>
              <w:pStyle w:val="EPConteudotabela"/>
              <w:spacing w:line="240" w:lineRule="auto"/>
              <w:ind w:left="0" w:firstLine="0"/>
              <w:jc w:val="center"/>
              <w:rPr>
                <w:rFonts w:ascii="Calibri" w:hAnsi="Calibri" w:cs="Times New Roman"/>
              </w:rPr>
            </w:pPr>
          </w:p>
        </w:tc>
      </w:tr>
      <w:tr w:rsidR="00965157" w:rsidRPr="00EF4ED9" w14:paraId="255C2A45" w14:textId="77777777" w:rsidTr="00DF7D95">
        <w:tc>
          <w:tcPr>
            <w:tcW w:w="1413" w:type="dxa"/>
            <w:tcBorders>
              <w:left w:val="single" w:sz="4" w:space="0" w:color="808080"/>
              <w:bottom w:val="single" w:sz="4" w:space="0" w:color="808080"/>
            </w:tcBorders>
            <w:tcMar>
              <w:top w:w="55" w:type="dxa"/>
              <w:left w:w="55" w:type="dxa"/>
              <w:bottom w:w="55" w:type="dxa"/>
              <w:right w:w="55" w:type="dxa"/>
            </w:tcMar>
            <w:vAlign w:val="center"/>
          </w:tcPr>
          <w:p w14:paraId="410245A2" w14:textId="77777777" w:rsidR="00965157" w:rsidRPr="00EF4ED9" w:rsidRDefault="00965157" w:rsidP="00DF7D95">
            <w:pPr>
              <w:pStyle w:val="EPConteudotabela"/>
              <w:spacing w:line="240" w:lineRule="auto"/>
              <w:ind w:left="0" w:firstLine="0"/>
              <w:jc w:val="center"/>
              <w:rPr>
                <w:rFonts w:ascii="Calibri" w:hAnsi="Calibri" w:cs="Times New Roman"/>
              </w:rPr>
            </w:pPr>
          </w:p>
        </w:tc>
        <w:tc>
          <w:tcPr>
            <w:tcW w:w="887" w:type="dxa"/>
            <w:tcBorders>
              <w:left w:val="single" w:sz="4" w:space="0" w:color="808080"/>
              <w:bottom w:val="single" w:sz="4" w:space="0" w:color="808080"/>
            </w:tcBorders>
            <w:tcMar>
              <w:top w:w="55" w:type="dxa"/>
              <w:left w:w="55" w:type="dxa"/>
              <w:bottom w:w="55" w:type="dxa"/>
              <w:right w:w="55" w:type="dxa"/>
            </w:tcMar>
            <w:vAlign w:val="center"/>
          </w:tcPr>
          <w:p w14:paraId="0F363CDC" w14:textId="77777777" w:rsidR="00965157" w:rsidRPr="00EF4ED9" w:rsidRDefault="00965157" w:rsidP="00DF7D95">
            <w:pPr>
              <w:pStyle w:val="EPConteudotabela"/>
              <w:spacing w:line="240" w:lineRule="auto"/>
              <w:ind w:left="0" w:firstLine="0"/>
              <w:jc w:val="center"/>
              <w:rPr>
                <w:rFonts w:ascii="Calibri" w:hAnsi="Calibri" w:cs="Times New Roman"/>
              </w:rPr>
            </w:pPr>
          </w:p>
        </w:tc>
        <w:tc>
          <w:tcPr>
            <w:tcW w:w="4587" w:type="dxa"/>
            <w:tcBorders>
              <w:left w:val="single" w:sz="4" w:space="0" w:color="808080"/>
              <w:bottom w:val="single" w:sz="4" w:space="0" w:color="808080"/>
            </w:tcBorders>
            <w:tcMar>
              <w:top w:w="55" w:type="dxa"/>
              <w:left w:w="55" w:type="dxa"/>
              <w:bottom w:w="55" w:type="dxa"/>
              <w:right w:w="55" w:type="dxa"/>
            </w:tcMar>
            <w:vAlign w:val="center"/>
          </w:tcPr>
          <w:p w14:paraId="2EC971B4" w14:textId="77777777" w:rsidR="00965157" w:rsidRPr="00EF4ED9" w:rsidRDefault="00965157" w:rsidP="00DF7D95">
            <w:pPr>
              <w:pStyle w:val="EPConteudotabela"/>
              <w:spacing w:line="240" w:lineRule="auto"/>
              <w:ind w:left="0" w:firstLine="0"/>
              <w:jc w:val="center"/>
              <w:rPr>
                <w:rFonts w:ascii="Calibri" w:hAnsi="Calibri" w:cs="Times New Roman"/>
              </w:rPr>
            </w:pPr>
          </w:p>
        </w:tc>
        <w:tc>
          <w:tcPr>
            <w:tcW w:w="1901" w:type="dxa"/>
            <w:tcBorders>
              <w:left w:val="single" w:sz="4" w:space="0" w:color="808080"/>
              <w:bottom w:val="single" w:sz="4" w:space="0" w:color="808080"/>
              <w:right w:val="single" w:sz="4" w:space="0" w:color="808080"/>
            </w:tcBorders>
            <w:tcMar>
              <w:top w:w="55" w:type="dxa"/>
              <w:left w:w="55" w:type="dxa"/>
              <w:bottom w:w="55" w:type="dxa"/>
              <w:right w:w="55" w:type="dxa"/>
            </w:tcMar>
            <w:vAlign w:val="center"/>
          </w:tcPr>
          <w:p w14:paraId="011BDF8F" w14:textId="77777777" w:rsidR="00965157" w:rsidRPr="00EF4ED9" w:rsidRDefault="00965157" w:rsidP="00DF7D95">
            <w:pPr>
              <w:pStyle w:val="EPConteudotabela"/>
              <w:spacing w:line="240" w:lineRule="auto"/>
              <w:ind w:left="0" w:firstLine="0"/>
              <w:jc w:val="center"/>
              <w:rPr>
                <w:rFonts w:ascii="Calibri" w:hAnsi="Calibri" w:cs="Times New Roman"/>
              </w:rPr>
            </w:pPr>
          </w:p>
        </w:tc>
      </w:tr>
    </w:tbl>
    <w:p w14:paraId="5BCE712F" w14:textId="77777777" w:rsidR="00965157" w:rsidRPr="00EF4ED9" w:rsidRDefault="00965157" w:rsidP="00965157">
      <w:pPr>
        <w:pStyle w:val="Standard"/>
        <w:keepNext/>
        <w:keepLines/>
        <w:tabs>
          <w:tab w:val="left" w:pos="555"/>
          <w:tab w:val="left" w:pos="840"/>
          <w:tab w:val="left" w:pos="1140"/>
          <w:tab w:val="left" w:pos="1395"/>
          <w:tab w:val="left" w:pos="1650"/>
          <w:tab w:val="left" w:pos="1965"/>
          <w:tab w:val="left" w:pos="2220"/>
          <w:tab w:val="left" w:leader="underscore" w:pos="7336"/>
        </w:tabs>
        <w:spacing w:line="360" w:lineRule="auto"/>
        <w:jc w:val="center"/>
        <w:rPr>
          <w:rFonts w:ascii="Calibri" w:eastAsia="Times New Roman" w:hAnsi="Calibri" w:cs="Verdana"/>
          <w:b/>
          <w:bCs/>
        </w:rPr>
      </w:pPr>
    </w:p>
    <w:p w14:paraId="19D8EE6F" w14:textId="77777777" w:rsidR="00965157" w:rsidRPr="00EF4ED9" w:rsidRDefault="00965157" w:rsidP="00965157">
      <w:pPr>
        <w:pStyle w:val="Standard"/>
        <w:tabs>
          <w:tab w:val="left" w:pos="555"/>
          <w:tab w:val="left" w:pos="840"/>
          <w:tab w:val="left" w:pos="1140"/>
          <w:tab w:val="left" w:pos="1395"/>
          <w:tab w:val="left" w:pos="1650"/>
          <w:tab w:val="left" w:pos="1965"/>
          <w:tab w:val="left" w:pos="2220"/>
          <w:tab w:val="left" w:leader="underscore" w:pos="7336"/>
        </w:tabs>
        <w:spacing w:line="360" w:lineRule="auto"/>
        <w:jc w:val="center"/>
        <w:rPr>
          <w:rFonts w:ascii="Calibri" w:eastAsia="Times New Roman" w:hAnsi="Calibri" w:cs="Verdana"/>
          <w:b/>
          <w:bCs/>
        </w:rPr>
      </w:pPr>
    </w:p>
    <w:p w14:paraId="323FC5BB" w14:textId="77777777" w:rsidR="00965157" w:rsidRPr="00EF4ED9" w:rsidRDefault="00965157" w:rsidP="00965157">
      <w:pPr>
        <w:pStyle w:val="Standard"/>
        <w:pageBreakBefore/>
        <w:tabs>
          <w:tab w:val="left" w:pos="555"/>
          <w:tab w:val="left" w:pos="840"/>
          <w:tab w:val="left" w:pos="1140"/>
          <w:tab w:val="left" w:pos="1395"/>
          <w:tab w:val="left" w:pos="1650"/>
          <w:tab w:val="left" w:pos="1965"/>
          <w:tab w:val="left" w:pos="2220"/>
          <w:tab w:val="left" w:leader="underscore" w:pos="7336"/>
        </w:tabs>
        <w:jc w:val="center"/>
        <w:rPr>
          <w:rFonts w:ascii="Calibri" w:eastAsia="Times New Roman" w:hAnsi="Calibri" w:cs="Verdana"/>
          <w:b/>
          <w:bCs/>
        </w:rPr>
      </w:pPr>
      <w:r w:rsidRPr="00EF4ED9">
        <w:rPr>
          <w:rFonts w:ascii="Calibri" w:eastAsia="Times New Roman" w:hAnsi="Calibri" w:cs="Verdana"/>
          <w:b/>
          <w:bCs/>
        </w:rPr>
        <w:t>ESTUDO TÉCNICO PRELIMINAR DA CONTRATAÇÃO</w:t>
      </w:r>
    </w:p>
    <w:p w14:paraId="5391739E" w14:textId="77777777" w:rsidR="00965157" w:rsidRPr="00EF4ED9" w:rsidRDefault="00965157" w:rsidP="00965157">
      <w:pPr>
        <w:pStyle w:val="Standard"/>
        <w:tabs>
          <w:tab w:val="left" w:pos="555"/>
          <w:tab w:val="left" w:pos="840"/>
          <w:tab w:val="left" w:pos="1140"/>
          <w:tab w:val="left" w:pos="1395"/>
          <w:tab w:val="left" w:pos="1650"/>
          <w:tab w:val="left" w:pos="1965"/>
          <w:tab w:val="left" w:pos="2220"/>
          <w:tab w:val="left" w:leader="underscore" w:pos="7336"/>
        </w:tabs>
        <w:jc w:val="center"/>
        <w:rPr>
          <w:rFonts w:ascii="Calibri" w:eastAsia="Times New Roman" w:hAnsi="Calibri" w:cs="Verdana"/>
          <w:b/>
          <w:bCs/>
        </w:rPr>
      </w:pPr>
    </w:p>
    <w:tbl>
      <w:tblPr>
        <w:tblW w:w="8788" w:type="dxa"/>
        <w:tblLayout w:type="fixed"/>
        <w:tblCellMar>
          <w:left w:w="10" w:type="dxa"/>
          <w:right w:w="10" w:type="dxa"/>
        </w:tblCellMar>
        <w:tblLook w:val="04A0" w:firstRow="1" w:lastRow="0" w:firstColumn="1" w:lastColumn="0" w:noHBand="0" w:noVBand="1"/>
      </w:tblPr>
      <w:tblGrid>
        <w:gridCol w:w="8788"/>
      </w:tblGrid>
      <w:tr w:rsidR="00965157" w:rsidRPr="00EF4ED9" w14:paraId="3375FE2E" w14:textId="77777777" w:rsidTr="00DF7D95">
        <w:tc>
          <w:tcPr>
            <w:tcW w:w="8788" w:type="dxa"/>
            <w:tcBorders>
              <w:top w:val="single" w:sz="2" w:space="0" w:color="000000"/>
              <w:left w:val="single" w:sz="2" w:space="0" w:color="000000"/>
              <w:bottom w:val="single" w:sz="2" w:space="0" w:color="000000"/>
              <w:right w:val="single" w:sz="2" w:space="0" w:color="000000"/>
            </w:tcBorders>
            <w:shd w:val="clear" w:color="auto" w:fill="B2B2B2"/>
            <w:tcMar>
              <w:top w:w="55" w:type="dxa"/>
              <w:left w:w="55" w:type="dxa"/>
              <w:bottom w:w="55" w:type="dxa"/>
              <w:right w:w="55" w:type="dxa"/>
            </w:tcMar>
          </w:tcPr>
          <w:p w14:paraId="0E0D68B1" w14:textId="77777777" w:rsidR="00965157" w:rsidRPr="00EF4ED9" w:rsidRDefault="00965157" w:rsidP="00DF7D95">
            <w:pPr>
              <w:pStyle w:val="TableContents"/>
              <w:jc w:val="center"/>
              <w:rPr>
                <w:rFonts w:ascii="Calibri" w:hAnsi="Calibri"/>
                <w:b/>
                <w:bCs/>
              </w:rPr>
            </w:pPr>
            <w:r w:rsidRPr="00EF4ED9">
              <w:rPr>
                <w:rFonts w:ascii="Calibri" w:hAnsi="Calibri"/>
                <w:b/>
                <w:bCs/>
              </w:rPr>
              <w:t>INTRODUÇÃO</w:t>
            </w:r>
          </w:p>
        </w:tc>
      </w:tr>
      <w:tr w:rsidR="00965157" w:rsidRPr="00EF4ED9" w14:paraId="249A7174" w14:textId="77777777" w:rsidTr="00DF7D95">
        <w:tc>
          <w:tcPr>
            <w:tcW w:w="878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0A5072C" w14:textId="77777777" w:rsidR="00965157" w:rsidRPr="00EF4ED9" w:rsidRDefault="00965157" w:rsidP="00DF7D95">
            <w:pPr>
              <w:pStyle w:val="TableContents"/>
              <w:jc w:val="both"/>
              <w:rPr>
                <w:rFonts w:ascii="Calibri" w:hAnsi="Calibri"/>
                <w:shd w:val="clear" w:color="auto" w:fill="FFFFFF"/>
              </w:rPr>
            </w:pPr>
            <w:r w:rsidRPr="00EF4ED9">
              <w:rPr>
                <w:rFonts w:ascii="Calibri" w:hAnsi="Calibri"/>
                <w:shd w:val="clear" w:color="auto" w:fill="FFFFFF"/>
              </w:rPr>
              <w:t>O Estudo Técnico Preliminar tem por objetivo identificar e analisar os cenários para o atendimento da demanda que consta no Documento de Oficialização da Demanda, bem como demonstrar a viabilidade técnica e econômica das soluções identificadas, fornecendo as informações necessárias para subsidiar o respectivo processo de contratação.</w:t>
            </w:r>
          </w:p>
          <w:p w14:paraId="6611025E" w14:textId="77777777" w:rsidR="00965157" w:rsidRPr="00EF4ED9" w:rsidRDefault="00965157" w:rsidP="00DF7D95">
            <w:pPr>
              <w:pStyle w:val="TableContents"/>
              <w:jc w:val="both"/>
              <w:rPr>
                <w:rFonts w:ascii="Calibri" w:hAnsi="Calibri"/>
                <w:shd w:val="clear" w:color="auto" w:fill="FFFFFF"/>
              </w:rPr>
            </w:pPr>
          </w:p>
          <w:p w14:paraId="3594B2C1" w14:textId="77777777" w:rsidR="00965157" w:rsidRPr="00EF4ED9" w:rsidRDefault="00965157" w:rsidP="00DF7D95">
            <w:pPr>
              <w:snapToGrid w:val="0"/>
              <w:spacing w:before="57" w:after="57"/>
              <w:jc w:val="both"/>
              <w:rPr>
                <w:rFonts w:ascii="Calibri" w:hAnsi="Calibri" w:cs="Arial"/>
                <w:b/>
                <w:bCs/>
                <w:shd w:val="clear" w:color="auto" w:fill="FFFFFF"/>
              </w:rPr>
            </w:pPr>
            <w:r w:rsidRPr="00EF4ED9">
              <w:rPr>
                <w:rFonts w:ascii="Calibri" w:hAnsi="Calibri" w:cs="Arial"/>
                <w:b/>
                <w:bCs/>
                <w:shd w:val="clear" w:color="auto" w:fill="FFFFFF"/>
              </w:rPr>
              <w:t>Referência: Art. XX da Resolução CNJ Nº XXX /2020.</w:t>
            </w:r>
          </w:p>
        </w:tc>
      </w:tr>
    </w:tbl>
    <w:p w14:paraId="53FF32BA" w14:textId="77777777" w:rsidR="00965157" w:rsidRPr="00EF4ED9" w:rsidRDefault="00965157" w:rsidP="00965157">
      <w:pPr>
        <w:pStyle w:val="Standard"/>
        <w:tabs>
          <w:tab w:val="left" w:pos="555"/>
          <w:tab w:val="left" w:pos="840"/>
          <w:tab w:val="left" w:pos="1140"/>
          <w:tab w:val="left" w:pos="1395"/>
          <w:tab w:val="left" w:pos="1650"/>
          <w:tab w:val="left" w:pos="1965"/>
          <w:tab w:val="left" w:pos="2220"/>
          <w:tab w:val="left" w:leader="underscore" w:pos="7336"/>
        </w:tabs>
        <w:jc w:val="both"/>
        <w:rPr>
          <w:rFonts w:ascii="Calibri" w:hAnsi="Calibri"/>
        </w:rPr>
      </w:pPr>
    </w:p>
    <w:tbl>
      <w:tblPr>
        <w:tblW w:w="8788" w:type="dxa"/>
        <w:tblLayout w:type="fixed"/>
        <w:tblCellMar>
          <w:left w:w="10" w:type="dxa"/>
          <w:right w:w="10" w:type="dxa"/>
        </w:tblCellMar>
        <w:tblLook w:val="04A0" w:firstRow="1" w:lastRow="0" w:firstColumn="1" w:lastColumn="0" w:noHBand="0" w:noVBand="1"/>
      </w:tblPr>
      <w:tblGrid>
        <w:gridCol w:w="8788"/>
      </w:tblGrid>
      <w:tr w:rsidR="00965157" w:rsidRPr="00EF4ED9" w14:paraId="2CBA4F6C" w14:textId="77777777" w:rsidTr="00DF7D95">
        <w:tc>
          <w:tcPr>
            <w:tcW w:w="8788" w:type="dxa"/>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tcPr>
          <w:p w14:paraId="0049DD45" w14:textId="77777777" w:rsidR="00965157" w:rsidRPr="00EF4ED9" w:rsidRDefault="00965157" w:rsidP="00DF7D95">
            <w:pPr>
              <w:pStyle w:val="Standard"/>
              <w:tabs>
                <w:tab w:val="left" w:pos="555"/>
                <w:tab w:val="left" w:pos="840"/>
                <w:tab w:val="left" w:pos="1140"/>
                <w:tab w:val="left" w:pos="1395"/>
                <w:tab w:val="left" w:pos="1650"/>
                <w:tab w:val="left" w:pos="1965"/>
                <w:tab w:val="left" w:pos="2220"/>
                <w:tab w:val="left" w:leader="underscore" w:pos="7336"/>
              </w:tabs>
              <w:spacing w:before="57" w:after="57"/>
              <w:jc w:val="both"/>
              <w:rPr>
                <w:rFonts w:ascii="Calibri" w:hAnsi="Calibri"/>
                <w:b/>
                <w:bCs/>
              </w:rPr>
            </w:pPr>
            <w:r w:rsidRPr="00EF4ED9">
              <w:rPr>
                <w:rFonts w:ascii="Calibri" w:hAnsi="Calibri"/>
                <w:b/>
                <w:bCs/>
              </w:rPr>
              <w:t>1 – DEFINIÇÃO E ESPECIFICAÇÃO DAS NECESSIDADES E REQUISITOS</w:t>
            </w:r>
          </w:p>
        </w:tc>
      </w:tr>
    </w:tbl>
    <w:p w14:paraId="0285B449" w14:textId="77777777" w:rsidR="00965157" w:rsidRPr="00EF4ED9" w:rsidRDefault="00965157" w:rsidP="00965157">
      <w:pPr>
        <w:rPr>
          <w:vanish/>
          <w:lang w:eastAsia="zh-CN"/>
        </w:rPr>
      </w:pPr>
    </w:p>
    <w:tbl>
      <w:tblPr>
        <w:tblW w:w="8795" w:type="dxa"/>
        <w:tblLayout w:type="fixed"/>
        <w:tblCellMar>
          <w:left w:w="10" w:type="dxa"/>
          <w:right w:w="10" w:type="dxa"/>
        </w:tblCellMar>
        <w:tblLook w:val="04A0" w:firstRow="1" w:lastRow="0" w:firstColumn="1" w:lastColumn="0" w:noHBand="0" w:noVBand="1"/>
      </w:tblPr>
      <w:tblGrid>
        <w:gridCol w:w="464"/>
        <w:gridCol w:w="8331"/>
      </w:tblGrid>
      <w:tr w:rsidR="00965157" w:rsidRPr="00EF4ED9" w14:paraId="73692155" w14:textId="77777777" w:rsidTr="00DF7D95">
        <w:tc>
          <w:tcPr>
            <w:tcW w:w="8795" w:type="dxa"/>
            <w:gridSpan w:val="2"/>
            <w:tcBorders>
              <w:top w:val="single" w:sz="2" w:space="0" w:color="CCCCCC"/>
              <w:left w:val="single" w:sz="2" w:space="0" w:color="CCCCCC"/>
              <w:right w:val="single" w:sz="2" w:space="0" w:color="CCCCCC"/>
            </w:tcBorders>
            <w:shd w:val="clear" w:color="auto" w:fill="EEEEEE"/>
            <w:tcMar>
              <w:top w:w="55" w:type="dxa"/>
              <w:left w:w="55" w:type="dxa"/>
              <w:bottom w:w="55" w:type="dxa"/>
              <w:right w:w="55" w:type="dxa"/>
            </w:tcMar>
          </w:tcPr>
          <w:p w14:paraId="5E621269" w14:textId="77777777" w:rsidR="00965157" w:rsidRPr="00EF4ED9" w:rsidRDefault="00965157" w:rsidP="00DF7D95">
            <w:pPr>
              <w:pStyle w:val="Cabealho"/>
              <w:rPr>
                <w:rFonts w:ascii="Calibri" w:hAnsi="Calibri"/>
                <w:b/>
                <w:bCs/>
                <w:color w:val="000000"/>
              </w:rPr>
            </w:pPr>
            <w:r w:rsidRPr="00EF4ED9">
              <w:rPr>
                <w:rFonts w:ascii="Calibri" w:hAnsi="Calibri"/>
                <w:b/>
                <w:bCs/>
                <w:color w:val="000000"/>
              </w:rPr>
              <w:t>Identificação das necessidades de negócio</w:t>
            </w:r>
          </w:p>
        </w:tc>
      </w:tr>
      <w:tr w:rsidR="00965157" w:rsidRPr="00EF4ED9" w14:paraId="5EBD3B79" w14:textId="77777777" w:rsidTr="00DF7D95">
        <w:tc>
          <w:tcPr>
            <w:tcW w:w="464" w:type="dxa"/>
            <w:tcBorders>
              <w:left w:val="single" w:sz="2" w:space="0" w:color="CCCCCC"/>
            </w:tcBorders>
            <w:tcMar>
              <w:top w:w="55" w:type="dxa"/>
              <w:left w:w="55" w:type="dxa"/>
              <w:bottom w:w="55" w:type="dxa"/>
              <w:right w:w="55" w:type="dxa"/>
            </w:tcMar>
          </w:tcPr>
          <w:p w14:paraId="2330ACE5" w14:textId="77777777" w:rsidR="00965157" w:rsidRPr="00EF4ED9" w:rsidRDefault="00965157" w:rsidP="00DF7D95">
            <w:pPr>
              <w:pStyle w:val="Cabealho"/>
              <w:jc w:val="center"/>
              <w:rPr>
                <w:rFonts w:ascii="Calibri" w:hAnsi="Calibri"/>
                <w:b/>
                <w:bCs/>
                <w:color w:val="4472C4" w:themeColor="accent1"/>
              </w:rPr>
            </w:pPr>
            <w:r w:rsidRPr="00EF4ED9">
              <w:rPr>
                <w:rFonts w:ascii="Calibri" w:hAnsi="Calibri"/>
                <w:b/>
                <w:bCs/>
                <w:color w:val="4472C4" w:themeColor="accent1"/>
              </w:rPr>
              <w:t>1</w:t>
            </w:r>
          </w:p>
        </w:tc>
        <w:tc>
          <w:tcPr>
            <w:tcW w:w="8331" w:type="dxa"/>
            <w:tcBorders>
              <w:right w:val="single" w:sz="2" w:space="0" w:color="CCCCCC"/>
            </w:tcBorders>
            <w:tcMar>
              <w:top w:w="55" w:type="dxa"/>
              <w:left w:w="55" w:type="dxa"/>
              <w:bottom w:w="55" w:type="dxa"/>
              <w:right w:w="55" w:type="dxa"/>
            </w:tcMar>
          </w:tcPr>
          <w:p w14:paraId="1D65A024" w14:textId="77777777" w:rsidR="00965157" w:rsidRPr="00EF4ED9" w:rsidRDefault="00965157" w:rsidP="00DF7D95">
            <w:pPr>
              <w:pStyle w:val="Cabealho"/>
              <w:jc w:val="both"/>
              <w:rPr>
                <w:rFonts w:ascii="Calibri" w:hAnsi="Calibri"/>
                <w:color w:val="4472C4" w:themeColor="accent1"/>
              </w:rPr>
            </w:pPr>
            <w:r w:rsidRPr="00EF4ED9">
              <w:rPr>
                <w:rFonts w:ascii="Calibri" w:hAnsi="Calibri"/>
                <w:color w:val="4472C4" w:themeColor="accent1"/>
              </w:rPr>
              <w:t>&lt;Descrição da necessidade de negócio&gt;.</w:t>
            </w:r>
          </w:p>
        </w:tc>
      </w:tr>
      <w:tr w:rsidR="00965157" w:rsidRPr="00EF4ED9" w14:paraId="49B87E48" w14:textId="77777777" w:rsidTr="00DF7D95">
        <w:tc>
          <w:tcPr>
            <w:tcW w:w="464" w:type="dxa"/>
            <w:tcBorders>
              <w:left w:val="single" w:sz="2" w:space="0" w:color="CCCCCC"/>
            </w:tcBorders>
            <w:tcMar>
              <w:top w:w="55" w:type="dxa"/>
              <w:left w:w="55" w:type="dxa"/>
              <w:bottom w:w="55" w:type="dxa"/>
              <w:right w:w="55" w:type="dxa"/>
            </w:tcMar>
          </w:tcPr>
          <w:p w14:paraId="1C9F8C37" w14:textId="77777777" w:rsidR="00965157" w:rsidRPr="00EF4ED9" w:rsidRDefault="00965157" w:rsidP="00DF7D95">
            <w:pPr>
              <w:pStyle w:val="Cabealho"/>
              <w:jc w:val="center"/>
              <w:rPr>
                <w:rFonts w:ascii="Calibri" w:hAnsi="Calibri"/>
                <w:b/>
                <w:bCs/>
                <w:color w:val="4472C4" w:themeColor="accent1"/>
              </w:rPr>
            </w:pPr>
            <w:r w:rsidRPr="00EF4ED9">
              <w:rPr>
                <w:rFonts w:ascii="Calibri" w:hAnsi="Calibri"/>
                <w:b/>
                <w:bCs/>
                <w:color w:val="4472C4" w:themeColor="accent1"/>
              </w:rPr>
              <w:t>..</w:t>
            </w:r>
          </w:p>
        </w:tc>
        <w:tc>
          <w:tcPr>
            <w:tcW w:w="8331" w:type="dxa"/>
            <w:tcBorders>
              <w:right w:val="single" w:sz="2" w:space="0" w:color="CCCCCC"/>
            </w:tcBorders>
            <w:tcMar>
              <w:top w:w="55" w:type="dxa"/>
              <w:left w:w="55" w:type="dxa"/>
              <w:bottom w:w="55" w:type="dxa"/>
              <w:right w:w="55" w:type="dxa"/>
            </w:tcMar>
          </w:tcPr>
          <w:p w14:paraId="2FD2EC1A" w14:textId="77777777" w:rsidR="00965157" w:rsidRPr="00EF4ED9" w:rsidRDefault="00965157" w:rsidP="00DF7D95">
            <w:pPr>
              <w:pStyle w:val="Cabealho"/>
              <w:jc w:val="both"/>
              <w:rPr>
                <w:rFonts w:ascii="Calibri" w:hAnsi="Calibri"/>
                <w:color w:val="4472C4" w:themeColor="accent1"/>
              </w:rPr>
            </w:pPr>
            <w:r w:rsidRPr="00EF4ED9">
              <w:rPr>
                <w:rFonts w:ascii="Calibri" w:hAnsi="Calibri"/>
                <w:color w:val="4472C4" w:themeColor="accent1"/>
              </w:rPr>
              <w:t>&lt;Descrição da necessidade de negócio&gt;.</w:t>
            </w:r>
          </w:p>
        </w:tc>
      </w:tr>
    </w:tbl>
    <w:p w14:paraId="45D16C05" w14:textId="77777777" w:rsidR="00965157" w:rsidRPr="00EF4ED9" w:rsidRDefault="00965157" w:rsidP="00965157">
      <w:pPr>
        <w:rPr>
          <w:vanish/>
        </w:rPr>
      </w:pPr>
    </w:p>
    <w:tbl>
      <w:tblPr>
        <w:tblW w:w="8795" w:type="dxa"/>
        <w:tblLayout w:type="fixed"/>
        <w:tblCellMar>
          <w:left w:w="10" w:type="dxa"/>
          <w:right w:w="10" w:type="dxa"/>
        </w:tblCellMar>
        <w:tblLook w:val="04A0" w:firstRow="1" w:lastRow="0" w:firstColumn="1" w:lastColumn="0" w:noHBand="0" w:noVBand="1"/>
      </w:tblPr>
      <w:tblGrid>
        <w:gridCol w:w="464"/>
        <w:gridCol w:w="8331"/>
      </w:tblGrid>
      <w:tr w:rsidR="00965157" w:rsidRPr="00EF4ED9" w14:paraId="74303422" w14:textId="77777777" w:rsidTr="00DF7D95">
        <w:tc>
          <w:tcPr>
            <w:tcW w:w="8795" w:type="dxa"/>
            <w:gridSpan w:val="2"/>
            <w:tcBorders>
              <w:left w:val="single" w:sz="2" w:space="0" w:color="CCCCCC"/>
              <w:right w:val="single" w:sz="2" w:space="0" w:color="CCCCCC"/>
            </w:tcBorders>
            <w:shd w:val="clear" w:color="auto" w:fill="EEEEEE"/>
            <w:tcMar>
              <w:top w:w="55" w:type="dxa"/>
              <w:left w:w="55" w:type="dxa"/>
              <w:bottom w:w="55" w:type="dxa"/>
              <w:right w:w="55" w:type="dxa"/>
            </w:tcMar>
          </w:tcPr>
          <w:p w14:paraId="0E29C9D2" w14:textId="77777777" w:rsidR="00965157" w:rsidRPr="00EF4ED9" w:rsidRDefault="00965157" w:rsidP="00DF7D95">
            <w:pPr>
              <w:pStyle w:val="Cabealho"/>
              <w:rPr>
                <w:rFonts w:ascii="Calibri" w:hAnsi="Calibri"/>
                <w:b/>
                <w:bCs/>
                <w:color w:val="000000"/>
              </w:rPr>
            </w:pPr>
            <w:r w:rsidRPr="00EF4ED9">
              <w:rPr>
                <w:rFonts w:ascii="Calibri" w:hAnsi="Calibri"/>
                <w:b/>
                <w:bCs/>
                <w:color w:val="000000"/>
              </w:rPr>
              <w:t>Identificação das necessidades tecnológicas</w:t>
            </w:r>
          </w:p>
        </w:tc>
      </w:tr>
      <w:tr w:rsidR="00965157" w:rsidRPr="00EF4ED9" w14:paraId="37304880" w14:textId="77777777" w:rsidTr="00DF7D95">
        <w:tc>
          <w:tcPr>
            <w:tcW w:w="464" w:type="dxa"/>
            <w:tcBorders>
              <w:left w:val="single" w:sz="2" w:space="0" w:color="CCCCCC"/>
            </w:tcBorders>
            <w:shd w:val="clear" w:color="auto" w:fill="FFFFFF"/>
            <w:tcMar>
              <w:top w:w="55" w:type="dxa"/>
              <w:left w:w="55" w:type="dxa"/>
              <w:bottom w:w="55" w:type="dxa"/>
              <w:right w:w="55" w:type="dxa"/>
            </w:tcMar>
          </w:tcPr>
          <w:p w14:paraId="784CFB0D" w14:textId="77777777" w:rsidR="00965157" w:rsidRPr="00EF4ED9" w:rsidRDefault="00965157" w:rsidP="00DF7D95">
            <w:pPr>
              <w:pStyle w:val="Cabealho"/>
              <w:jc w:val="center"/>
              <w:rPr>
                <w:rFonts w:ascii="Calibri" w:hAnsi="Calibri"/>
                <w:b/>
                <w:bCs/>
                <w:color w:val="4472C4" w:themeColor="accent1"/>
              </w:rPr>
            </w:pPr>
            <w:r w:rsidRPr="00EF4ED9">
              <w:rPr>
                <w:rFonts w:ascii="Calibri" w:hAnsi="Calibri"/>
                <w:b/>
                <w:bCs/>
                <w:color w:val="4472C4" w:themeColor="accent1"/>
              </w:rPr>
              <w:t>1</w:t>
            </w:r>
          </w:p>
        </w:tc>
        <w:tc>
          <w:tcPr>
            <w:tcW w:w="8331" w:type="dxa"/>
            <w:tcBorders>
              <w:left w:val="single" w:sz="2" w:space="0" w:color="CCCCCC"/>
              <w:right w:val="single" w:sz="2" w:space="0" w:color="CCCCCC"/>
            </w:tcBorders>
            <w:shd w:val="clear" w:color="auto" w:fill="FFFFFF"/>
            <w:tcMar>
              <w:top w:w="55" w:type="dxa"/>
              <w:left w:w="55" w:type="dxa"/>
              <w:bottom w:w="55" w:type="dxa"/>
              <w:right w:w="55" w:type="dxa"/>
            </w:tcMar>
          </w:tcPr>
          <w:p w14:paraId="3C4827EB" w14:textId="77777777" w:rsidR="00965157" w:rsidRPr="00EF4ED9" w:rsidRDefault="00965157" w:rsidP="00DF7D95">
            <w:pPr>
              <w:pStyle w:val="Cabealho"/>
              <w:jc w:val="both"/>
              <w:rPr>
                <w:rFonts w:ascii="Calibri" w:hAnsi="Calibri"/>
                <w:color w:val="4472C4" w:themeColor="accent1"/>
              </w:rPr>
            </w:pPr>
            <w:r w:rsidRPr="00EF4ED9">
              <w:rPr>
                <w:rFonts w:ascii="Calibri" w:hAnsi="Calibri"/>
                <w:color w:val="4472C4" w:themeColor="accent1"/>
              </w:rPr>
              <w:t>&lt;Descrição da necessidade tecnológica&gt;.</w:t>
            </w:r>
          </w:p>
        </w:tc>
      </w:tr>
      <w:tr w:rsidR="00965157" w:rsidRPr="00EF4ED9" w14:paraId="5E8DF9E8" w14:textId="77777777" w:rsidTr="00DF7D95">
        <w:tc>
          <w:tcPr>
            <w:tcW w:w="464" w:type="dxa"/>
            <w:tcBorders>
              <w:left w:val="single" w:sz="2" w:space="0" w:color="CCCCCC"/>
              <w:bottom w:val="single" w:sz="2" w:space="0" w:color="CCCCCC"/>
            </w:tcBorders>
            <w:shd w:val="clear" w:color="auto" w:fill="FFFFFF"/>
            <w:tcMar>
              <w:top w:w="55" w:type="dxa"/>
              <w:left w:w="55" w:type="dxa"/>
              <w:bottom w:w="55" w:type="dxa"/>
              <w:right w:w="55" w:type="dxa"/>
            </w:tcMar>
          </w:tcPr>
          <w:p w14:paraId="525A2014" w14:textId="77777777" w:rsidR="00965157" w:rsidRPr="00EF4ED9" w:rsidRDefault="00965157" w:rsidP="00DF7D95">
            <w:pPr>
              <w:pStyle w:val="Cabealho"/>
              <w:jc w:val="center"/>
              <w:rPr>
                <w:rFonts w:ascii="Calibri" w:hAnsi="Calibri"/>
                <w:b/>
                <w:bCs/>
                <w:color w:val="4472C4" w:themeColor="accent1"/>
              </w:rPr>
            </w:pPr>
            <w:r w:rsidRPr="00EF4ED9">
              <w:rPr>
                <w:rFonts w:ascii="Calibri" w:hAnsi="Calibri"/>
                <w:b/>
                <w:bCs/>
                <w:color w:val="4472C4" w:themeColor="accent1"/>
              </w:rPr>
              <w:t>..</w:t>
            </w:r>
          </w:p>
        </w:tc>
        <w:tc>
          <w:tcPr>
            <w:tcW w:w="8331" w:type="dxa"/>
            <w:tcBorders>
              <w:left w:val="single" w:sz="2" w:space="0" w:color="CCCCCC"/>
              <w:bottom w:val="single" w:sz="2" w:space="0" w:color="CCCCCC"/>
              <w:right w:val="single" w:sz="2" w:space="0" w:color="CCCCCC"/>
            </w:tcBorders>
            <w:shd w:val="clear" w:color="auto" w:fill="FFFFFF"/>
            <w:tcMar>
              <w:top w:w="55" w:type="dxa"/>
              <w:left w:w="55" w:type="dxa"/>
              <w:bottom w:w="55" w:type="dxa"/>
              <w:right w:w="55" w:type="dxa"/>
            </w:tcMar>
          </w:tcPr>
          <w:p w14:paraId="668D8757" w14:textId="77777777" w:rsidR="00965157" w:rsidRPr="00EF4ED9" w:rsidRDefault="00965157" w:rsidP="00DF7D95">
            <w:pPr>
              <w:pStyle w:val="Cabealho"/>
              <w:jc w:val="both"/>
              <w:rPr>
                <w:rFonts w:ascii="Calibri" w:hAnsi="Calibri"/>
                <w:color w:val="4472C4" w:themeColor="accent1"/>
              </w:rPr>
            </w:pPr>
            <w:r w:rsidRPr="00EF4ED9">
              <w:rPr>
                <w:rFonts w:ascii="Calibri" w:hAnsi="Calibri"/>
                <w:color w:val="4472C4" w:themeColor="accent1"/>
              </w:rPr>
              <w:t>&lt;Descrição da necessidade tecnológica&gt;.</w:t>
            </w:r>
          </w:p>
        </w:tc>
      </w:tr>
    </w:tbl>
    <w:p w14:paraId="07B9294E" w14:textId="77777777" w:rsidR="00965157" w:rsidRPr="00EF4ED9" w:rsidRDefault="00965157" w:rsidP="00965157">
      <w:pPr>
        <w:rPr>
          <w:vanish/>
        </w:rPr>
      </w:pPr>
    </w:p>
    <w:tbl>
      <w:tblPr>
        <w:tblW w:w="8795" w:type="dxa"/>
        <w:tblLayout w:type="fixed"/>
        <w:tblCellMar>
          <w:left w:w="10" w:type="dxa"/>
          <w:right w:w="10" w:type="dxa"/>
        </w:tblCellMar>
        <w:tblLook w:val="04A0" w:firstRow="1" w:lastRow="0" w:firstColumn="1" w:lastColumn="0" w:noHBand="0" w:noVBand="1"/>
      </w:tblPr>
      <w:tblGrid>
        <w:gridCol w:w="464"/>
        <w:gridCol w:w="8331"/>
      </w:tblGrid>
      <w:tr w:rsidR="00965157" w:rsidRPr="00EF4ED9" w14:paraId="69CDE2D9" w14:textId="77777777" w:rsidTr="00DF7D95">
        <w:tc>
          <w:tcPr>
            <w:tcW w:w="8795" w:type="dxa"/>
            <w:gridSpan w:val="2"/>
            <w:tcBorders>
              <w:top w:val="single" w:sz="2" w:space="0" w:color="CCCCCC"/>
              <w:left w:val="single" w:sz="2" w:space="0" w:color="CCCCCC"/>
              <w:right w:val="single" w:sz="2" w:space="0" w:color="CCCCCC"/>
            </w:tcBorders>
            <w:shd w:val="clear" w:color="auto" w:fill="EEEEEE"/>
            <w:tcMar>
              <w:top w:w="55" w:type="dxa"/>
              <w:left w:w="55" w:type="dxa"/>
              <w:bottom w:w="55" w:type="dxa"/>
              <w:right w:w="55" w:type="dxa"/>
            </w:tcMar>
          </w:tcPr>
          <w:p w14:paraId="657237A7" w14:textId="77777777" w:rsidR="00965157" w:rsidRPr="00EF4ED9" w:rsidRDefault="00965157" w:rsidP="00DF7D95">
            <w:pPr>
              <w:pStyle w:val="Cabealho"/>
              <w:rPr>
                <w:rFonts w:ascii="Calibri" w:hAnsi="Calibri"/>
                <w:b/>
                <w:bCs/>
                <w:color w:val="000000"/>
              </w:rPr>
            </w:pPr>
            <w:r w:rsidRPr="00EF4ED9">
              <w:rPr>
                <w:rFonts w:ascii="Calibri" w:hAnsi="Calibri"/>
                <w:b/>
                <w:bCs/>
                <w:color w:val="000000"/>
              </w:rPr>
              <w:t>Demais requisitos necessários e suficientes à escolha da solução de TIC</w:t>
            </w:r>
          </w:p>
        </w:tc>
      </w:tr>
      <w:tr w:rsidR="00965157" w:rsidRPr="00EF4ED9" w14:paraId="3F8843FE" w14:textId="77777777" w:rsidTr="00DF7D95">
        <w:tc>
          <w:tcPr>
            <w:tcW w:w="464" w:type="dxa"/>
            <w:tcBorders>
              <w:left w:val="single" w:sz="2" w:space="0" w:color="CCCCCC"/>
            </w:tcBorders>
            <w:tcMar>
              <w:top w:w="55" w:type="dxa"/>
              <w:left w:w="55" w:type="dxa"/>
              <w:bottom w:w="55" w:type="dxa"/>
              <w:right w:w="55" w:type="dxa"/>
            </w:tcMar>
          </w:tcPr>
          <w:p w14:paraId="1A848F3A" w14:textId="77777777" w:rsidR="00965157" w:rsidRPr="00EF4ED9" w:rsidRDefault="00965157" w:rsidP="00DF7D95">
            <w:pPr>
              <w:pStyle w:val="Cabealho"/>
              <w:jc w:val="center"/>
              <w:rPr>
                <w:rFonts w:ascii="Calibri" w:hAnsi="Calibri"/>
                <w:b/>
                <w:bCs/>
                <w:color w:val="4472C4" w:themeColor="accent1"/>
              </w:rPr>
            </w:pPr>
            <w:r w:rsidRPr="00EF4ED9">
              <w:rPr>
                <w:rFonts w:ascii="Calibri" w:hAnsi="Calibri"/>
                <w:b/>
                <w:bCs/>
                <w:color w:val="4472C4" w:themeColor="accent1"/>
              </w:rPr>
              <w:t>1</w:t>
            </w:r>
          </w:p>
        </w:tc>
        <w:tc>
          <w:tcPr>
            <w:tcW w:w="8331" w:type="dxa"/>
            <w:tcBorders>
              <w:right w:val="single" w:sz="2" w:space="0" w:color="CCCCCC"/>
            </w:tcBorders>
            <w:tcMar>
              <w:top w:w="55" w:type="dxa"/>
              <w:left w:w="55" w:type="dxa"/>
              <w:bottom w:w="55" w:type="dxa"/>
              <w:right w:w="55" w:type="dxa"/>
            </w:tcMar>
          </w:tcPr>
          <w:p w14:paraId="6A77693A" w14:textId="77777777" w:rsidR="00965157" w:rsidRPr="00EF4ED9" w:rsidRDefault="00965157" w:rsidP="00DF7D95">
            <w:pPr>
              <w:pStyle w:val="Cabealho"/>
              <w:jc w:val="both"/>
              <w:rPr>
                <w:rFonts w:ascii="Calibri" w:hAnsi="Calibri"/>
                <w:color w:val="4472C4" w:themeColor="accent1"/>
              </w:rPr>
            </w:pPr>
            <w:r w:rsidRPr="00EF4ED9">
              <w:rPr>
                <w:rFonts w:ascii="Calibri" w:hAnsi="Calibri"/>
                <w:color w:val="4472C4" w:themeColor="accent1"/>
              </w:rPr>
              <w:t>&lt;Descrição do requisito&gt;.</w:t>
            </w:r>
          </w:p>
          <w:p w14:paraId="020CC904" w14:textId="77777777" w:rsidR="00965157" w:rsidRPr="00EF4ED9" w:rsidRDefault="00965157" w:rsidP="00DF7D95">
            <w:pPr>
              <w:pStyle w:val="Cabealho"/>
              <w:jc w:val="both"/>
              <w:rPr>
                <w:rFonts w:ascii="Calibri" w:hAnsi="Calibri"/>
                <w:color w:val="4472C4" w:themeColor="accent1"/>
              </w:rPr>
            </w:pPr>
            <w:r w:rsidRPr="00EF4ED9">
              <w:rPr>
                <w:rFonts w:ascii="Calibri" w:hAnsi="Calibri"/>
                <w:color w:val="4472C4" w:themeColor="accent1"/>
              </w:rPr>
              <w:t>&lt;Requisitos de garantia (quando aplicável)&gt;</w:t>
            </w:r>
          </w:p>
        </w:tc>
      </w:tr>
      <w:tr w:rsidR="00965157" w:rsidRPr="00EF4ED9" w14:paraId="49EA75CD" w14:textId="77777777" w:rsidTr="00DF7D95">
        <w:tc>
          <w:tcPr>
            <w:tcW w:w="464" w:type="dxa"/>
            <w:tcBorders>
              <w:left w:val="single" w:sz="2" w:space="0" w:color="CCCCCC"/>
              <w:bottom w:val="single" w:sz="2" w:space="0" w:color="CCCCCC"/>
            </w:tcBorders>
            <w:tcMar>
              <w:top w:w="55" w:type="dxa"/>
              <w:left w:w="55" w:type="dxa"/>
              <w:bottom w:w="55" w:type="dxa"/>
              <w:right w:w="55" w:type="dxa"/>
            </w:tcMar>
          </w:tcPr>
          <w:p w14:paraId="69A54130" w14:textId="77777777" w:rsidR="00965157" w:rsidRPr="00EF4ED9" w:rsidRDefault="00965157" w:rsidP="00DF7D95">
            <w:pPr>
              <w:pStyle w:val="Cabealho"/>
              <w:jc w:val="center"/>
              <w:rPr>
                <w:rFonts w:ascii="Calibri" w:hAnsi="Calibri"/>
                <w:b/>
                <w:bCs/>
                <w:color w:val="4472C4" w:themeColor="accent1"/>
              </w:rPr>
            </w:pPr>
            <w:r w:rsidRPr="00EF4ED9">
              <w:rPr>
                <w:rFonts w:ascii="Calibri" w:hAnsi="Calibri"/>
                <w:b/>
                <w:bCs/>
                <w:color w:val="4472C4" w:themeColor="accent1"/>
              </w:rPr>
              <w:t>..</w:t>
            </w:r>
          </w:p>
        </w:tc>
        <w:tc>
          <w:tcPr>
            <w:tcW w:w="8331" w:type="dxa"/>
            <w:tcBorders>
              <w:bottom w:val="single" w:sz="2" w:space="0" w:color="CCCCCC"/>
              <w:right w:val="single" w:sz="2" w:space="0" w:color="CCCCCC"/>
            </w:tcBorders>
            <w:tcMar>
              <w:top w:w="55" w:type="dxa"/>
              <w:left w:w="55" w:type="dxa"/>
              <w:bottom w:w="55" w:type="dxa"/>
              <w:right w:w="55" w:type="dxa"/>
            </w:tcMar>
          </w:tcPr>
          <w:p w14:paraId="03C2BE16" w14:textId="77777777" w:rsidR="00965157" w:rsidRPr="00EF4ED9" w:rsidRDefault="00965157" w:rsidP="00DF7D95">
            <w:pPr>
              <w:pStyle w:val="Cabealho"/>
              <w:jc w:val="both"/>
              <w:rPr>
                <w:rFonts w:ascii="Calibri" w:hAnsi="Calibri"/>
                <w:color w:val="4472C4" w:themeColor="accent1"/>
              </w:rPr>
            </w:pPr>
            <w:r w:rsidRPr="00EF4ED9">
              <w:rPr>
                <w:rFonts w:ascii="Calibri" w:hAnsi="Calibri"/>
                <w:color w:val="4472C4" w:themeColor="accent1"/>
              </w:rPr>
              <w:t>&lt;Descrição do requisito&gt;.</w:t>
            </w:r>
          </w:p>
          <w:p w14:paraId="6102F7D4" w14:textId="77777777" w:rsidR="00965157" w:rsidRPr="00EF4ED9" w:rsidRDefault="00965157" w:rsidP="00DF7D95">
            <w:pPr>
              <w:pStyle w:val="Cabealho"/>
              <w:jc w:val="both"/>
              <w:rPr>
                <w:rFonts w:ascii="Calibri" w:hAnsi="Calibri"/>
                <w:color w:val="4472C4" w:themeColor="accent1"/>
              </w:rPr>
            </w:pPr>
          </w:p>
        </w:tc>
      </w:tr>
    </w:tbl>
    <w:p w14:paraId="42B627FE" w14:textId="77777777" w:rsidR="00965157" w:rsidRPr="00EF4ED9" w:rsidRDefault="00965157" w:rsidP="00965157">
      <w:pPr>
        <w:pStyle w:val="Standard"/>
        <w:tabs>
          <w:tab w:val="left" w:pos="582"/>
          <w:tab w:val="left" w:pos="867"/>
          <w:tab w:val="left" w:pos="1167"/>
          <w:tab w:val="left" w:pos="1422"/>
          <w:tab w:val="left" w:pos="1677"/>
          <w:tab w:val="left" w:pos="1992"/>
          <w:tab w:val="left" w:pos="2247"/>
          <w:tab w:val="left" w:leader="underscore" w:pos="7363"/>
        </w:tabs>
        <w:spacing w:before="57" w:after="57"/>
        <w:ind w:left="27"/>
        <w:jc w:val="both"/>
        <w:rPr>
          <w:rFonts w:ascii="Calibri" w:hAnsi="Calibri"/>
        </w:rPr>
      </w:pPr>
      <w:r w:rsidRPr="00EF4ED9">
        <w:rPr>
          <w:rFonts w:ascii="Calibri" w:hAnsi="Calibri"/>
        </w:rPr>
        <w:t>Observações:</w:t>
      </w:r>
    </w:p>
    <w:p w14:paraId="6129120A" w14:textId="77777777" w:rsidR="00965157" w:rsidRPr="00EF4ED9" w:rsidRDefault="00965157" w:rsidP="00FE04B0">
      <w:pPr>
        <w:pStyle w:val="Standard"/>
        <w:numPr>
          <w:ilvl w:val="0"/>
          <w:numId w:val="7"/>
        </w:numPr>
        <w:tabs>
          <w:tab w:val="left" w:pos="582"/>
          <w:tab w:val="left" w:pos="867"/>
          <w:tab w:val="left" w:pos="1167"/>
          <w:tab w:val="left" w:pos="1422"/>
          <w:tab w:val="left" w:pos="1677"/>
          <w:tab w:val="left" w:pos="1992"/>
          <w:tab w:val="left" w:pos="2247"/>
          <w:tab w:val="left" w:leader="underscore" w:pos="7363"/>
        </w:tabs>
        <w:spacing w:before="57" w:after="57"/>
        <w:jc w:val="both"/>
        <w:rPr>
          <w:rFonts w:ascii="Calibri" w:hAnsi="Calibri"/>
        </w:rPr>
      </w:pPr>
      <w:r w:rsidRPr="00EF4ED9">
        <w:rPr>
          <w:rFonts w:ascii="Calibri" w:hAnsi="Calibri"/>
        </w:rPr>
        <w:t>Recomenda-se descrição precisa, suficiente e clara da solução de acordo com os termos do inciso I do art. 15 da Lei 8.666/1993. Por exemplo:</w:t>
      </w:r>
    </w:p>
    <w:p w14:paraId="7FA5F081" w14:textId="77777777" w:rsidR="00965157" w:rsidRPr="00EF4ED9" w:rsidRDefault="00965157" w:rsidP="00FE04B0">
      <w:pPr>
        <w:pStyle w:val="Standard"/>
        <w:numPr>
          <w:ilvl w:val="1"/>
          <w:numId w:val="7"/>
        </w:numPr>
        <w:tabs>
          <w:tab w:val="left" w:pos="582"/>
          <w:tab w:val="left" w:pos="867"/>
          <w:tab w:val="left" w:pos="1167"/>
          <w:tab w:val="left" w:pos="1422"/>
          <w:tab w:val="left" w:pos="1677"/>
          <w:tab w:val="left" w:pos="1992"/>
          <w:tab w:val="left" w:pos="2247"/>
          <w:tab w:val="left" w:leader="underscore" w:pos="7363"/>
        </w:tabs>
        <w:spacing w:before="57" w:after="57"/>
        <w:jc w:val="both"/>
        <w:rPr>
          <w:rFonts w:ascii="Calibri" w:hAnsi="Calibri"/>
        </w:rPr>
      </w:pPr>
      <w:r w:rsidRPr="00EF4ED9">
        <w:rPr>
          <w:rFonts w:ascii="Calibri" w:hAnsi="Calibri"/>
        </w:rPr>
        <w:t>Utilização da métrica UST (quando aplicável)</w:t>
      </w:r>
    </w:p>
    <w:p w14:paraId="1C089421" w14:textId="77777777" w:rsidR="00965157" w:rsidRPr="00EF4ED9" w:rsidRDefault="00965157" w:rsidP="00FE04B0">
      <w:pPr>
        <w:pStyle w:val="Standard"/>
        <w:numPr>
          <w:ilvl w:val="1"/>
          <w:numId w:val="7"/>
        </w:numPr>
        <w:tabs>
          <w:tab w:val="left" w:pos="582"/>
          <w:tab w:val="left" w:pos="867"/>
          <w:tab w:val="left" w:pos="1167"/>
          <w:tab w:val="left" w:pos="1422"/>
          <w:tab w:val="left" w:pos="1677"/>
          <w:tab w:val="left" w:pos="1992"/>
          <w:tab w:val="left" w:pos="2247"/>
          <w:tab w:val="left" w:leader="underscore" w:pos="7363"/>
        </w:tabs>
        <w:spacing w:before="57" w:after="57"/>
        <w:jc w:val="both"/>
        <w:rPr>
          <w:rFonts w:ascii="Calibri" w:hAnsi="Calibri"/>
        </w:rPr>
      </w:pPr>
      <w:r w:rsidRPr="00EF4ED9">
        <w:rPr>
          <w:rFonts w:ascii="Calibri" w:hAnsi="Calibri"/>
        </w:rPr>
        <w:t>Catálogo de serviços (quando aplicável)</w:t>
      </w:r>
    </w:p>
    <w:p w14:paraId="102774DB" w14:textId="77777777" w:rsidR="00965157" w:rsidRPr="00EF4ED9" w:rsidRDefault="00965157" w:rsidP="00FE04B0">
      <w:pPr>
        <w:pStyle w:val="Standard"/>
        <w:numPr>
          <w:ilvl w:val="1"/>
          <w:numId w:val="7"/>
        </w:numPr>
        <w:tabs>
          <w:tab w:val="left" w:pos="582"/>
          <w:tab w:val="left" w:pos="867"/>
          <w:tab w:val="left" w:pos="1167"/>
          <w:tab w:val="left" w:pos="1422"/>
          <w:tab w:val="left" w:pos="1677"/>
          <w:tab w:val="left" w:pos="1992"/>
          <w:tab w:val="left" w:pos="2247"/>
          <w:tab w:val="left" w:leader="underscore" w:pos="7363"/>
        </w:tabs>
        <w:spacing w:before="57" w:after="57"/>
        <w:jc w:val="both"/>
        <w:rPr>
          <w:rFonts w:ascii="Calibri" w:hAnsi="Calibri"/>
        </w:rPr>
      </w:pPr>
      <w:r w:rsidRPr="00EF4ED9">
        <w:rPr>
          <w:rFonts w:ascii="Calibri" w:hAnsi="Calibri"/>
        </w:rPr>
        <w:t>Níveis mínimos de serviço (quando aplicável)</w:t>
      </w:r>
    </w:p>
    <w:p w14:paraId="54BAB83E" w14:textId="77777777" w:rsidR="00965157" w:rsidRPr="00EF4ED9" w:rsidRDefault="00965157" w:rsidP="00FE04B0">
      <w:pPr>
        <w:pStyle w:val="Standard"/>
        <w:numPr>
          <w:ilvl w:val="2"/>
          <w:numId w:val="7"/>
        </w:numPr>
        <w:tabs>
          <w:tab w:val="left" w:pos="582"/>
          <w:tab w:val="left" w:pos="867"/>
          <w:tab w:val="left" w:pos="1167"/>
          <w:tab w:val="left" w:pos="1422"/>
          <w:tab w:val="left" w:pos="1677"/>
          <w:tab w:val="left" w:pos="1992"/>
          <w:tab w:val="left" w:pos="2247"/>
          <w:tab w:val="left" w:leader="underscore" w:pos="7363"/>
        </w:tabs>
        <w:spacing w:before="57" w:after="57"/>
        <w:jc w:val="both"/>
        <w:rPr>
          <w:rFonts w:ascii="Calibri" w:hAnsi="Calibri"/>
        </w:rPr>
      </w:pPr>
      <w:r w:rsidRPr="00EF4ED9">
        <w:rPr>
          <w:rFonts w:ascii="Calibri" w:hAnsi="Calibri"/>
        </w:rPr>
        <w:t>Nas contratações de software estabelecer de padrões de Acordos de Níveis de Serviço, para servirem de referência à contratação de serviços de suporte nos casos em que estes sejam providos diretamente pelos fabricantes e para as soluções de TI mais disseminadas, observando a Lei 8.666/1993, art. 11, art. 15, inciso I (Acórdão 2.569/2018-TCU-Plenário).</w:t>
      </w:r>
    </w:p>
    <w:p w14:paraId="1A3B15B1" w14:textId="77777777" w:rsidR="00965157" w:rsidRPr="00EF4ED9" w:rsidRDefault="00965157" w:rsidP="00FE04B0">
      <w:pPr>
        <w:pStyle w:val="Standard"/>
        <w:numPr>
          <w:ilvl w:val="0"/>
          <w:numId w:val="7"/>
        </w:numPr>
        <w:tabs>
          <w:tab w:val="left" w:pos="582"/>
          <w:tab w:val="left" w:pos="867"/>
          <w:tab w:val="left" w:pos="1167"/>
          <w:tab w:val="left" w:pos="1422"/>
          <w:tab w:val="left" w:pos="1677"/>
          <w:tab w:val="left" w:pos="1992"/>
          <w:tab w:val="left" w:pos="2247"/>
          <w:tab w:val="left" w:leader="underscore" w:pos="7363"/>
        </w:tabs>
        <w:spacing w:before="57" w:after="57"/>
        <w:jc w:val="both"/>
        <w:rPr>
          <w:rFonts w:ascii="Calibri" w:hAnsi="Calibri"/>
        </w:rPr>
      </w:pPr>
      <w:r w:rsidRPr="00EF4ED9">
        <w:rPr>
          <w:rFonts w:ascii="Calibri" w:hAnsi="Calibri"/>
        </w:rPr>
        <w:t xml:space="preserve">Recomenda-se atenção com a restrição a competividade. </w:t>
      </w:r>
    </w:p>
    <w:p w14:paraId="67BBE1BE" w14:textId="77777777" w:rsidR="00965157" w:rsidRPr="00EF4ED9" w:rsidRDefault="00965157" w:rsidP="00FE04B0">
      <w:pPr>
        <w:pStyle w:val="PargrafodaLista"/>
        <w:widowControl w:val="0"/>
        <w:numPr>
          <w:ilvl w:val="1"/>
          <w:numId w:val="7"/>
        </w:numPr>
        <w:suppressAutoHyphens/>
        <w:autoSpaceDN w:val="0"/>
        <w:spacing w:after="0" w:line="240" w:lineRule="auto"/>
        <w:jc w:val="both"/>
        <w:textAlignment w:val="baseline"/>
        <w:rPr>
          <w:rFonts w:ascii="Calibri" w:hAnsi="Calibri" w:cs="Tahoma"/>
          <w:szCs w:val="24"/>
          <w:lang w:eastAsia="zh-CN"/>
        </w:rPr>
      </w:pPr>
      <w:r w:rsidRPr="00EF4ED9">
        <w:rPr>
          <w:rFonts w:ascii="Calibri" w:hAnsi="Calibri" w:cs="Tahoma"/>
          <w:szCs w:val="24"/>
          <w:lang w:eastAsia="zh-CN"/>
        </w:rPr>
        <w:t>Para evitar direcionamento por meio de caracterização excessiva do objeto, deve-se realizar estudos que justificassem a adoção obrigatória das funcionalidades exigidas e suas correlações com as necessidades do órgão, que refletirão nos requisitos exigidos no TR.</w:t>
      </w:r>
    </w:p>
    <w:p w14:paraId="2DD029F0" w14:textId="77777777" w:rsidR="00965157" w:rsidRPr="00EF4ED9" w:rsidRDefault="00965157" w:rsidP="00FE04B0">
      <w:pPr>
        <w:pStyle w:val="PargrafodaLista"/>
        <w:widowControl w:val="0"/>
        <w:numPr>
          <w:ilvl w:val="1"/>
          <w:numId w:val="7"/>
        </w:numPr>
        <w:suppressAutoHyphens/>
        <w:autoSpaceDN w:val="0"/>
        <w:spacing w:after="0" w:line="240" w:lineRule="auto"/>
        <w:jc w:val="both"/>
        <w:textAlignment w:val="baseline"/>
        <w:rPr>
          <w:rFonts w:ascii="Calibri" w:hAnsi="Calibri" w:cs="Tahoma"/>
          <w:szCs w:val="24"/>
          <w:lang w:eastAsia="zh-CN"/>
        </w:rPr>
      </w:pPr>
      <w:r w:rsidRPr="00EF4ED9">
        <w:rPr>
          <w:rFonts w:ascii="Calibri" w:hAnsi="Calibri"/>
        </w:rPr>
        <w:t xml:space="preserve">Ao eleger os requisitos da solução, deve-se avaliar se não há direcionamento do objeto por caracterização excessiva, bem como pela padronização indevida conforme prevê o </w:t>
      </w:r>
      <w:r w:rsidRPr="00EF4ED9">
        <w:rPr>
          <w:rFonts w:ascii="Calibri" w:hAnsi="Calibri" w:cs="Tahoma"/>
          <w:szCs w:val="24"/>
          <w:lang w:eastAsia="zh-CN"/>
        </w:rPr>
        <w:t>disposto nos arts. 3º, 14 e 40, inciso I, da Lei nº 8.666/1993, e no art. 3º da Lei nº 10.520/2002.</w:t>
      </w:r>
    </w:p>
    <w:p w14:paraId="25E5B5F4" w14:textId="77777777" w:rsidR="00965157" w:rsidRPr="00EF4ED9" w:rsidRDefault="00965157" w:rsidP="00FE04B0">
      <w:pPr>
        <w:pStyle w:val="PargrafodaLista"/>
        <w:widowControl w:val="0"/>
        <w:numPr>
          <w:ilvl w:val="1"/>
          <w:numId w:val="7"/>
        </w:numPr>
        <w:suppressAutoHyphens/>
        <w:autoSpaceDN w:val="0"/>
        <w:spacing w:after="0" w:line="240" w:lineRule="auto"/>
        <w:jc w:val="both"/>
        <w:textAlignment w:val="baseline"/>
        <w:rPr>
          <w:rFonts w:ascii="Calibri" w:hAnsi="Calibri" w:cs="Tahoma"/>
          <w:szCs w:val="24"/>
          <w:lang w:eastAsia="zh-CN"/>
        </w:rPr>
      </w:pPr>
      <w:r w:rsidRPr="00EF4ED9">
        <w:rPr>
          <w:rFonts w:ascii="Calibri" w:hAnsi="Calibri" w:cs="Tahoma"/>
          <w:szCs w:val="24"/>
          <w:lang w:eastAsia="zh-CN"/>
        </w:rPr>
        <w:t>Deve-se abster de incluir, nos instrumentos convocatórios, excessivo detalhamento do objeto, de modo a evitar o direcionamento da licitação ou a restrição de seu caráter competitivo, devendo justificar e fundamentar tecnicamente quaisquer especificações ou condições que restrinjam o universo de possíveis fornecedores dos bens ou prestadores de serviços objeto do certame (Acórdão 2.407/2006-TCU-Plenário, da relatoria do Ministro Benjamin Zymler).</w:t>
      </w:r>
    </w:p>
    <w:p w14:paraId="78821C57" w14:textId="77777777" w:rsidR="00965157" w:rsidRPr="00EF4ED9" w:rsidRDefault="00965157" w:rsidP="00FE04B0">
      <w:pPr>
        <w:pStyle w:val="PargrafodaLista"/>
        <w:widowControl w:val="0"/>
        <w:numPr>
          <w:ilvl w:val="1"/>
          <w:numId w:val="7"/>
        </w:numPr>
        <w:suppressAutoHyphens/>
        <w:autoSpaceDN w:val="0"/>
        <w:spacing w:after="0" w:line="240" w:lineRule="auto"/>
        <w:jc w:val="both"/>
        <w:textAlignment w:val="baseline"/>
        <w:rPr>
          <w:rFonts w:ascii="Calibri" w:hAnsi="Calibri" w:cs="Tahoma"/>
          <w:szCs w:val="24"/>
          <w:lang w:eastAsia="zh-CN"/>
        </w:rPr>
      </w:pPr>
      <w:r w:rsidRPr="00EF4ED9">
        <w:rPr>
          <w:rFonts w:ascii="Calibri" w:hAnsi="Calibri" w:cs="Tahoma"/>
          <w:szCs w:val="24"/>
          <w:lang w:eastAsia="zh-CN"/>
        </w:rPr>
        <w:t>Em licitações para aquisição de equipamentos, havendo no mercado diversos modelos que atendam completamente as necessidades da Administração, deve o órgão licitante identificar um conjunto representativo desses modelos antes de elaborar as especificações técnicas e a cotação de preços, de modo a evitar o direcionamento do certame para marca ou modelo específicos e a caracterizar a realização de ampla pesquisa de mercado (Jurisprudência Selecionada do Acórdão 2.383/2014-TCU-Plenário, da relatoria do Ministro José Múcio Monteiro).</w:t>
      </w:r>
    </w:p>
    <w:p w14:paraId="3286397B" w14:textId="77777777" w:rsidR="00965157" w:rsidRPr="00EF4ED9" w:rsidRDefault="00965157" w:rsidP="00FE04B0">
      <w:pPr>
        <w:pStyle w:val="PargrafodaLista"/>
        <w:widowControl w:val="0"/>
        <w:numPr>
          <w:ilvl w:val="1"/>
          <w:numId w:val="7"/>
        </w:numPr>
        <w:suppressAutoHyphens/>
        <w:autoSpaceDN w:val="0"/>
        <w:spacing w:after="0" w:line="240" w:lineRule="auto"/>
        <w:jc w:val="both"/>
        <w:textAlignment w:val="baseline"/>
        <w:rPr>
          <w:rFonts w:ascii="Calibri" w:hAnsi="Calibri" w:cs="Tahoma"/>
          <w:szCs w:val="24"/>
          <w:lang w:eastAsia="zh-CN"/>
        </w:rPr>
      </w:pPr>
      <w:r w:rsidRPr="00EF4ED9">
        <w:rPr>
          <w:rFonts w:ascii="Calibri" w:hAnsi="Calibri"/>
        </w:rPr>
        <w:t xml:space="preserve">Evitar a indicação indevida de marca. Por exemplo, a eventual identificação de </w:t>
      </w:r>
      <w:r w:rsidRPr="00EF4ED9">
        <w:rPr>
          <w:rFonts w:ascii="Calibri" w:hAnsi="Calibri"/>
          <w:i/>
          <w:iCs/>
        </w:rPr>
        <w:t>hardware</w:t>
      </w:r>
      <w:r w:rsidRPr="00EF4ED9">
        <w:rPr>
          <w:rFonts w:ascii="Calibri" w:hAnsi="Calibri"/>
        </w:rPr>
        <w:t xml:space="preserve"> especialista sendo destinado para suportar unicamente o Sistema Gerenciador de Banco de Dados deverá estar fundamentada em justificativa clara pela sua exclusividade com a indicação de marca baseado em estudos técnicos e econômicos demonstrando que apenas determinada marca ou produto atende às necessidades da contratação</w:t>
      </w:r>
      <w:r w:rsidRPr="00EF4ED9">
        <w:rPr>
          <w:rFonts w:ascii="Calibri" w:hAnsi="Calibri" w:cs="Tahoma"/>
          <w:szCs w:val="24"/>
          <w:lang w:eastAsia="zh-CN"/>
        </w:rPr>
        <w:t xml:space="preserve">, ou demonstrando a impossibilidade da coexistência heterogênea entre fabricantes diferentes, da necessidade de se manter compatibilidade com a marca dos equipamentos que seriam substituídos (Acórdão 488/2019-TCU-Plenário, da relatoria da Ministra Ana Arraes). </w:t>
      </w:r>
    </w:p>
    <w:p w14:paraId="6257F188" w14:textId="77777777" w:rsidR="00965157" w:rsidRPr="00EF4ED9" w:rsidRDefault="00965157" w:rsidP="00FE04B0">
      <w:pPr>
        <w:pStyle w:val="PargrafodaLista"/>
        <w:widowControl w:val="0"/>
        <w:numPr>
          <w:ilvl w:val="1"/>
          <w:numId w:val="7"/>
        </w:numPr>
        <w:suppressAutoHyphens/>
        <w:autoSpaceDN w:val="0"/>
        <w:spacing w:after="0" w:line="240" w:lineRule="auto"/>
        <w:jc w:val="both"/>
        <w:textAlignment w:val="baseline"/>
        <w:rPr>
          <w:rFonts w:ascii="Calibri" w:hAnsi="Calibri" w:cs="Tahoma"/>
          <w:szCs w:val="24"/>
          <w:lang w:eastAsia="zh-CN"/>
        </w:rPr>
      </w:pPr>
      <w:r w:rsidRPr="00EF4ED9">
        <w:rPr>
          <w:rFonts w:ascii="Calibri" w:hAnsi="Calibri" w:cs="Tahoma"/>
          <w:szCs w:val="24"/>
          <w:lang w:eastAsia="zh-CN"/>
        </w:rPr>
        <w:t>Deve-se ponderar se os benefícios de indicar marca superam os custos com a restrição que está sendo imposta, realizar análise quanto à impossibilidade de adoção de soluções alternativas a essa marca (Acórdão 488/2019-TCU-Plenário, da relatoria da Ministra Ana Arraes).</w:t>
      </w:r>
    </w:p>
    <w:p w14:paraId="62D9E40B" w14:textId="77777777" w:rsidR="00965157" w:rsidRPr="00EF4ED9" w:rsidRDefault="00965157" w:rsidP="00FE04B0">
      <w:pPr>
        <w:pStyle w:val="PargrafodaLista"/>
        <w:widowControl w:val="0"/>
        <w:numPr>
          <w:ilvl w:val="1"/>
          <w:numId w:val="7"/>
        </w:numPr>
        <w:suppressAutoHyphens/>
        <w:autoSpaceDN w:val="0"/>
        <w:spacing w:after="0" w:line="240" w:lineRule="auto"/>
        <w:jc w:val="both"/>
        <w:textAlignment w:val="baseline"/>
        <w:rPr>
          <w:rFonts w:ascii="Calibri" w:hAnsi="Calibri" w:cs="Tahoma"/>
          <w:szCs w:val="24"/>
          <w:lang w:eastAsia="zh-CN"/>
        </w:rPr>
      </w:pPr>
      <w:r w:rsidRPr="00EF4ED9">
        <w:rPr>
          <w:rFonts w:ascii="Calibri" w:hAnsi="Calibri"/>
        </w:rPr>
        <w:t>A indicação de marca</w:t>
      </w:r>
      <w:r w:rsidRPr="00EF4ED9">
        <w:t xml:space="preserve"> </w:t>
      </w:r>
      <w:r w:rsidRPr="00EF4ED9">
        <w:rPr>
          <w:rFonts w:ascii="Calibri" w:hAnsi="Calibri"/>
        </w:rPr>
        <w:t>não pode ser uma escolha subjetiva do gestor ou a mera preferência por determinada marca ou produto do mercado, em regra, é vedada pelo art. 15, § 7º, inciso I, e 25, inciso I, da Lei de Licitações, excepcionalmente admitida nos casos em que for tecnicamente justificável, conforme prevê o art. 7º, § 5º, da Lei 8.666/1993.</w:t>
      </w:r>
    </w:p>
    <w:p w14:paraId="5C0E5A94" w14:textId="77777777" w:rsidR="00965157" w:rsidRPr="00EF4ED9" w:rsidRDefault="00965157" w:rsidP="00FE04B0">
      <w:pPr>
        <w:pStyle w:val="PargrafodaLista"/>
        <w:widowControl w:val="0"/>
        <w:numPr>
          <w:ilvl w:val="1"/>
          <w:numId w:val="7"/>
        </w:numPr>
        <w:suppressAutoHyphens/>
        <w:autoSpaceDN w:val="0"/>
        <w:spacing w:after="0" w:line="240" w:lineRule="auto"/>
        <w:jc w:val="both"/>
        <w:textAlignment w:val="baseline"/>
        <w:rPr>
          <w:rFonts w:ascii="Calibri" w:hAnsi="Calibri" w:cs="Tahoma"/>
          <w:szCs w:val="24"/>
          <w:lang w:eastAsia="zh-CN"/>
        </w:rPr>
      </w:pPr>
      <w:r w:rsidRPr="00EF4ED9">
        <w:rPr>
          <w:rFonts w:ascii="Calibri" w:hAnsi="Calibri" w:cs="Tahoma"/>
          <w:szCs w:val="24"/>
          <w:lang w:eastAsia="zh-CN"/>
        </w:rPr>
        <w:t>O princípio da padronização não conflita com a vedação de preferência de marca, que não constitui obstáculo à sua adoção, desde que a decisão administrativa, que identifica o produto pela marca, seja circunstanciadamente motivada e demonstre ser essa a opção, em termos técnicos e econômicos, mais vantajosa para a administração (Acórdão 488/2019-TCU-Plenário, da relatoria da Ministra Ana Arraes).</w:t>
      </w:r>
    </w:p>
    <w:p w14:paraId="2DB5BEC7" w14:textId="77777777" w:rsidR="00965157" w:rsidRPr="00EF4ED9" w:rsidRDefault="00965157" w:rsidP="00FE04B0">
      <w:pPr>
        <w:pStyle w:val="PargrafodaLista"/>
        <w:widowControl w:val="0"/>
        <w:numPr>
          <w:ilvl w:val="1"/>
          <w:numId w:val="7"/>
        </w:numPr>
        <w:suppressAutoHyphens/>
        <w:autoSpaceDN w:val="0"/>
        <w:spacing w:after="0" w:line="240" w:lineRule="auto"/>
        <w:jc w:val="both"/>
        <w:textAlignment w:val="baseline"/>
        <w:rPr>
          <w:rFonts w:ascii="Calibri" w:hAnsi="Calibri" w:cs="Tahoma"/>
          <w:szCs w:val="24"/>
          <w:lang w:eastAsia="zh-CN"/>
        </w:rPr>
      </w:pPr>
      <w:r w:rsidRPr="00EF4ED9">
        <w:rPr>
          <w:rFonts w:ascii="Calibri" w:hAnsi="Calibri" w:cs="Tahoma"/>
          <w:szCs w:val="24"/>
          <w:lang w:eastAsia="zh-CN"/>
        </w:rPr>
        <w:t>O gestor deve apresentar argumentos técnicos consistentes que demonstrem que a restrição que se está sendo feita é estritamente necessária e acarreta uma série de benefícios que atendam ao interesse público (Acórdão 488/2019-TCU-Plenário, da relatoria da Ministra Ana Arraes).</w:t>
      </w:r>
    </w:p>
    <w:p w14:paraId="3064980F" w14:textId="77777777" w:rsidR="00965157" w:rsidRPr="00EF4ED9" w:rsidRDefault="00965157" w:rsidP="00FE04B0">
      <w:pPr>
        <w:pStyle w:val="PargrafodaLista"/>
        <w:widowControl w:val="0"/>
        <w:numPr>
          <w:ilvl w:val="1"/>
          <w:numId w:val="7"/>
        </w:numPr>
        <w:suppressAutoHyphens/>
        <w:autoSpaceDN w:val="0"/>
        <w:spacing w:after="0" w:line="240" w:lineRule="auto"/>
        <w:jc w:val="both"/>
        <w:textAlignment w:val="baseline"/>
        <w:rPr>
          <w:rFonts w:ascii="Calibri" w:hAnsi="Calibri" w:cs="Tahoma"/>
          <w:szCs w:val="24"/>
          <w:lang w:eastAsia="zh-CN"/>
        </w:rPr>
      </w:pPr>
      <w:r w:rsidRPr="00EF4ED9">
        <w:rPr>
          <w:rFonts w:ascii="Calibri" w:hAnsi="Calibri"/>
        </w:rPr>
        <w:t>Em caso de eventual adesão a ARP, não moldar aos requisitos da solução específica, deve-se partir de suas necessidades ou da análise das funcionalidades das soluções. de mercado que alcançariam os resultados esperados da contratação.</w:t>
      </w:r>
    </w:p>
    <w:p w14:paraId="1E2A4108" w14:textId="77777777" w:rsidR="00965157" w:rsidRPr="00EF4ED9" w:rsidRDefault="00965157" w:rsidP="00FE04B0">
      <w:pPr>
        <w:pStyle w:val="PargrafodaLista"/>
        <w:widowControl w:val="0"/>
        <w:numPr>
          <w:ilvl w:val="1"/>
          <w:numId w:val="7"/>
        </w:numPr>
        <w:suppressAutoHyphens/>
        <w:autoSpaceDN w:val="0"/>
        <w:spacing w:after="0" w:line="240" w:lineRule="auto"/>
        <w:jc w:val="both"/>
        <w:textAlignment w:val="baseline"/>
        <w:rPr>
          <w:rFonts w:ascii="Calibri" w:hAnsi="Calibri" w:cs="Tahoma"/>
          <w:szCs w:val="24"/>
          <w:lang w:eastAsia="zh-CN"/>
        </w:rPr>
      </w:pPr>
      <w:r w:rsidRPr="00EF4ED9">
        <w:rPr>
          <w:rFonts w:ascii="Calibri" w:hAnsi="Calibri" w:cs="Tahoma"/>
          <w:szCs w:val="24"/>
          <w:lang w:eastAsia="zh-CN"/>
        </w:rPr>
        <w:t>Em contratações de software verificar, nos estudos técnicos preliminares, em caso de indicação pelo fabricante de necessidade de produtos específicos para viabilizar a utilização da solução a ser contratada, a compatibilidade de produtos alternativos que atendam as regras de comercialização do fabricante e viabilizem a utilização da solução, de modo a não aceitarem que se condicione o fornecimento de produto ou de serviço ao fornecimento de solução específica, conforme disposto na Lei 8.078/1990, art. 39, inciso I (parágrafos 150 a 152) (Acórdão 2.569/2018-TCU-Plenário)</w:t>
      </w:r>
    </w:p>
    <w:p w14:paraId="560D919E" w14:textId="77777777" w:rsidR="00965157" w:rsidRPr="00EF4ED9" w:rsidRDefault="00965157" w:rsidP="00FE04B0">
      <w:pPr>
        <w:pStyle w:val="Standard"/>
        <w:numPr>
          <w:ilvl w:val="0"/>
          <w:numId w:val="7"/>
        </w:numPr>
        <w:tabs>
          <w:tab w:val="left" w:pos="582"/>
          <w:tab w:val="left" w:pos="867"/>
          <w:tab w:val="left" w:pos="1167"/>
          <w:tab w:val="left" w:pos="1422"/>
          <w:tab w:val="left" w:pos="1677"/>
          <w:tab w:val="left" w:pos="1992"/>
          <w:tab w:val="left" w:pos="2247"/>
          <w:tab w:val="left" w:leader="underscore" w:pos="7363"/>
        </w:tabs>
        <w:spacing w:before="57" w:after="57"/>
        <w:jc w:val="both"/>
        <w:rPr>
          <w:rFonts w:ascii="Calibri" w:hAnsi="Calibri"/>
          <w:sz w:val="22"/>
          <w:szCs w:val="22"/>
        </w:rPr>
      </w:pPr>
      <w:r w:rsidRPr="00EF4ED9">
        <w:rPr>
          <w:rFonts w:ascii="Calibri" w:hAnsi="Calibri"/>
          <w:sz w:val="22"/>
          <w:szCs w:val="22"/>
        </w:rPr>
        <w:t xml:space="preserve">Recomenda-se nas contratações de </w:t>
      </w:r>
      <w:r w:rsidRPr="00EF4ED9">
        <w:rPr>
          <w:rFonts w:ascii="Calibri" w:hAnsi="Calibri"/>
          <w:i/>
          <w:iCs/>
          <w:sz w:val="22"/>
          <w:szCs w:val="22"/>
        </w:rPr>
        <w:t>software</w:t>
      </w:r>
      <w:r w:rsidRPr="00EF4ED9">
        <w:rPr>
          <w:rFonts w:ascii="Calibri" w:hAnsi="Calibri"/>
          <w:sz w:val="22"/>
          <w:szCs w:val="22"/>
        </w:rPr>
        <w:t xml:space="preserve"> a definição de soluções padronizadas baseadas em softwares e serviços agregados, de modo a desonerar as organizações públicas de levantar, entender e utilizar os modelos de comercialização dos grandes fabricantes de software, em consonância com a Lei 8.666/1993, art. 11 e art. 15, inciso I (parágrafos 66 a 69 e 74 a 76) (Acórdão 2.569/2018-TCU-Plenário);</w:t>
      </w:r>
    </w:p>
    <w:p w14:paraId="61983FB3" w14:textId="77777777" w:rsidR="00965157" w:rsidRPr="00EF4ED9" w:rsidRDefault="00965157" w:rsidP="00965157">
      <w:pPr>
        <w:pStyle w:val="Standard"/>
        <w:tabs>
          <w:tab w:val="left" w:pos="582"/>
          <w:tab w:val="left" w:pos="867"/>
          <w:tab w:val="left" w:pos="1167"/>
          <w:tab w:val="left" w:pos="1422"/>
          <w:tab w:val="left" w:pos="1677"/>
          <w:tab w:val="left" w:pos="1992"/>
          <w:tab w:val="left" w:pos="2247"/>
          <w:tab w:val="left" w:leader="underscore" w:pos="7363"/>
        </w:tabs>
        <w:spacing w:before="57" w:after="57"/>
        <w:ind w:left="747"/>
        <w:jc w:val="both"/>
        <w:rPr>
          <w:rFonts w:ascii="Calibri" w:hAnsi="Calibri"/>
        </w:rPr>
      </w:pPr>
    </w:p>
    <w:tbl>
      <w:tblPr>
        <w:tblW w:w="8788" w:type="dxa"/>
        <w:tblLayout w:type="fixed"/>
        <w:tblCellMar>
          <w:left w:w="10" w:type="dxa"/>
          <w:right w:w="10" w:type="dxa"/>
        </w:tblCellMar>
        <w:tblLook w:val="04A0" w:firstRow="1" w:lastRow="0" w:firstColumn="1" w:lastColumn="0" w:noHBand="0" w:noVBand="1"/>
      </w:tblPr>
      <w:tblGrid>
        <w:gridCol w:w="8788"/>
      </w:tblGrid>
      <w:tr w:rsidR="00965157" w:rsidRPr="00EF4ED9" w14:paraId="677EE30A" w14:textId="77777777" w:rsidTr="00DF7D95">
        <w:tc>
          <w:tcPr>
            <w:tcW w:w="8788" w:type="dxa"/>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tcPr>
          <w:p w14:paraId="28D0A60C" w14:textId="77777777" w:rsidR="00965157" w:rsidRPr="00EF4ED9" w:rsidRDefault="00965157" w:rsidP="00DF7D95">
            <w:pPr>
              <w:pStyle w:val="Standard"/>
              <w:tabs>
                <w:tab w:val="left" w:pos="555"/>
                <w:tab w:val="left" w:pos="840"/>
                <w:tab w:val="left" w:pos="1140"/>
                <w:tab w:val="left" w:pos="1395"/>
                <w:tab w:val="left" w:pos="1650"/>
                <w:tab w:val="left" w:pos="1965"/>
                <w:tab w:val="left" w:pos="2220"/>
                <w:tab w:val="left" w:leader="underscore" w:pos="7336"/>
              </w:tabs>
              <w:spacing w:before="57" w:after="57"/>
              <w:jc w:val="both"/>
              <w:rPr>
                <w:rFonts w:ascii="Calibri" w:hAnsi="Calibri"/>
                <w:b/>
                <w:bCs/>
                <w:shd w:val="clear" w:color="auto" w:fill="FFFF00"/>
              </w:rPr>
            </w:pPr>
            <w:r w:rsidRPr="00EF4ED9">
              <w:rPr>
                <w:rFonts w:ascii="Calibri" w:hAnsi="Calibri"/>
                <w:b/>
                <w:bCs/>
              </w:rPr>
              <w:t>2 – ESTIMATIVA DA DEMANDA – QUANTIDADE DE BENS E SERVIÇOS</w:t>
            </w:r>
          </w:p>
        </w:tc>
      </w:tr>
    </w:tbl>
    <w:p w14:paraId="09D8D7D2" w14:textId="77777777" w:rsidR="00965157" w:rsidRPr="00EF4ED9" w:rsidRDefault="00965157" w:rsidP="00965157">
      <w:pPr>
        <w:pStyle w:val="Standard"/>
        <w:tabs>
          <w:tab w:val="left" w:pos="582"/>
          <w:tab w:val="left" w:pos="867"/>
          <w:tab w:val="left" w:pos="1167"/>
          <w:tab w:val="left" w:pos="1422"/>
          <w:tab w:val="left" w:pos="1677"/>
          <w:tab w:val="left" w:pos="1992"/>
          <w:tab w:val="left" w:pos="2247"/>
          <w:tab w:val="left" w:leader="underscore" w:pos="7363"/>
        </w:tabs>
        <w:spacing w:before="57" w:after="57"/>
        <w:ind w:left="27"/>
        <w:jc w:val="both"/>
        <w:rPr>
          <w:rFonts w:ascii="Calibri" w:hAnsi="Calibri"/>
          <w:color w:val="4472C4" w:themeColor="accent1"/>
          <w:sz w:val="22"/>
          <w:szCs w:val="22"/>
        </w:rPr>
      </w:pPr>
      <w:r w:rsidRPr="00EF4ED9">
        <w:rPr>
          <w:rFonts w:ascii="Calibri" w:hAnsi="Calibri"/>
          <w:color w:val="4472C4" w:themeColor="accent1"/>
          <w:sz w:val="22"/>
          <w:szCs w:val="22"/>
        </w:rPr>
        <w:t>&lt;Registro do quantitativo de bens e serviços necessários para a composição da solução a ser contratada, de forma detalhada, motivada e justificada, inclusive quanto à forma de cálculo&gt;.</w:t>
      </w:r>
    </w:p>
    <w:p w14:paraId="5EDC36F4" w14:textId="40DC25BB" w:rsidR="00965157" w:rsidRPr="00EF4ED9" w:rsidRDefault="00965157" w:rsidP="00965157">
      <w:pPr>
        <w:pStyle w:val="Standard"/>
        <w:tabs>
          <w:tab w:val="left" w:pos="582"/>
          <w:tab w:val="left" w:pos="867"/>
          <w:tab w:val="left" w:pos="1167"/>
          <w:tab w:val="left" w:pos="1422"/>
          <w:tab w:val="left" w:pos="1677"/>
          <w:tab w:val="left" w:pos="1992"/>
          <w:tab w:val="left" w:pos="2247"/>
          <w:tab w:val="left" w:leader="underscore" w:pos="7363"/>
        </w:tabs>
        <w:spacing w:before="57" w:after="57"/>
        <w:ind w:left="27"/>
        <w:jc w:val="both"/>
        <w:rPr>
          <w:rFonts w:ascii="Calibri" w:hAnsi="Calibri"/>
          <w:color w:val="4472C4" w:themeColor="accent1"/>
          <w:sz w:val="22"/>
          <w:szCs w:val="22"/>
        </w:rPr>
      </w:pPr>
      <w:r w:rsidRPr="00EF4ED9">
        <w:rPr>
          <w:rFonts w:ascii="Calibri" w:hAnsi="Calibri"/>
          <w:color w:val="4472C4" w:themeColor="accent1"/>
          <w:sz w:val="22"/>
          <w:szCs w:val="22"/>
        </w:rPr>
        <w:t>&lt;Métodos, metodologias e técnicas de estimativas poderão ser utilizados nesta atividade, que podem incluir análise de histórico de demandas, estatística, regressões, projeções etc.&gt;.</w:t>
      </w:r>
    </w:p>
    <w:p w14:paraId="41351A2A" w14:textId="77777777" w:rsidR="00965157" w:rsidRPr="00EF4ED9" w:rsidRDefault="00965157" w:rsidP="00965157">
      <w:pPr>
        <w:pStyle w:val="Standard"/>
        <w:tabs>
          <w:tab w:val="left" w:pos="582"/>
          <w:tab w:val="left" w:pos="867"/>
          <w:tab w:val="left" w:pos="1167"/>
          <w:tab w:val="left" w:pos="1422"/>
          <w:tab w:val="left" w:pos="1677"/>
          <w:tab w:val="left" w:pos="1992"/>
          <w:tab w:val="left" w:pos="2247"/>
          <w:tab w:val="left" w:leader="underscore" w:pos="7363"/>
        </w:tabs>
        <w:spacing w:before="57" w:after="57"/>
        <w:ind w:left="27"/>
        <w:jc w:val="both"/>
        <w:rPr>
          <w:rFonts w:ascii="Calibri" w:hAnsi="Calibri"/>
          <w:sz w:val="22"/>
          <w:szCs w:val="22"/>
        </w:rPr>
      </w:pPr>
      <w:r w:rsidRPr="00EF4ED9">
        <w:rPr>
          <w:rFonts w:ascii="Calibri" w:hAnsi="Calibri"/>
          <w:sz w:val="22"/>
          <w:szCs w:val="22"/>
        </w:rPr>
        <w:t>Observações:</w:t>
      </w:r>
    </w:p>
    <w:p w14:paraId="2D3989D6" w14:textId="77777777" w:rsidR="00965157" w:rsidRPr="00EF4ED9" w:rsidRDefault="00965157" w:rsidP="00FE04B0">
      <w:pPr>
        <w:pStyle w:val="Standard"/>
        <w:numPr>
          <w:ilvl w:val="0"/>
          <w:numId w:val="8"/>
        </w:numPr>
        <w:tabs>
          <w:tab w:val="left" w:pos="582"/>
          <w:tab w:val="left" w:pos="867"/>
          <w:tab w:val="left" w:pos="1167"/>
          <w:tab w:val="left" w:pos="1422"/>
          <w:tab w:val="left" w:pos="1677"/>
          <w:tab w:val="left" w:pos="1992"/>
          <w:tab w:val="left" w:pos="2247"/>
          <w:tab w:val="left" w:leader="underscore" w:pos="7363"/>
        </w:tabs>
        <w:spacing w:before="57" w:after="57"/>
        <w:jc w:val="both"/>
        <w:rPr>
          <w:rFonts w:ascii="Calibri" w:hAnsi="Calibri"/>
          <w:sz w:val="22"/>
          <w:szCs w:val="22"/>
        </w:rPr>
      </w:pPr>
      <w:r w:rsidRPr="00EF4ED9">
        <w:rPr>
          <w:rFonts w:ascii="Calibri" w:hAnsi="Calibri"/>
          <w:sz w:val="22"/>
          <w:szCs w:val="22"/>
        </w:rPr>
        <w:t>Recomenda-se atenção com o superdimensionamento dos quantitativos</w:t>
      </w:r>
    </w:p>
    <w:p w14:paraId="1369A2A6" w14:textId="77777777" w:rsidR="00965157" w:rsidRPr="00EF4ED9" w:rsidRDefault="00965157" w:rsidP="00FE04B0">
      <w:pPr>
        <w:pStyle w:val="PargrafodaLista"/>
        <w:widowControl w:val="0"/>
        <w:numPr>
          <w:ilvl w:val="1"/>
          <w:numId w:val="8"/>
        </w:numPr>
        <w:suppressAutoHyphens/>
        <w:autoSpaceDN w:val="0"/>
        <w:spacing w:after="0" w:line="240" w:lineRule="auto"/>
        <w:jc w:val="both"/>
        <w:textAlignment w:val="baseline"/>
        <w:rPr>
          <w:rFonts w:ascii="Calibri" w:hAnsi="Calibri" w:cs="Tahoma"/>
          <w:lang w:eastAsia="zh-CN"/>
        </w:rPr>
      </w:pPr>
      <w:r w:rsidRPr="00EF4ED9">
        <w:rPr>
          <w:rFonts w:ascii="Calibri" w:hAnsi="Calibri"/>
        </w:rPr>
        <w:t xml:space="preserve">Demonstrar a relação entre a demanda prevista e a quantidade de serviço a ser contratada </w:t>
      </w:r>
      <w:r w:rsidRPr="00EF4ED9">
        <w:rPr>
          <w:rFonts w:ascii="Calibri" w:hAnsi="Calibri" w:cs="Tahoma"/>
          <w:lang w:eastAsia="zh-CN"/>
        </w:rPr>
        <w:t>acompanhadas das memórias de cálculo</w:t>
      </w:r>
      <w:r w:rsidRPr="00EF4ED9">
        <w:rPr>
          <w:rFonts w:ascii="Calibri" w:hAnsi="Calibri"/>
        </w:rPr>
        <w:t>.</w:t>
      </w:r>
    </w:p>
    <w:p w14:paraId="56916DDB" w14:textId="77777777" w:rsidR="00965157" w:rsidRPr="00EF4ED9" w:rsidRDefault="00965157" w:rsidP="00FE04B0">
      <w:pPr>
        <w:pStyle w:val="PargrafodaLista"/>
        <w:widowControl w:val="0"/>
        <w:numPr>
          <w:ilvl w:val="1"/>
          <w:numId w:val="8"/>
        </w:numPr>
        <w:suppressAutoHyphens/>
        <w:autoSpaceDN w:val="0"/>
        <w:spacing w:after="0" w:line="240" w:lineRule="auto"/>
        <w:jc w:val="both"/>
        <w:textAlignment w:val="baseline"/>
        <w:rPr>
          <w:rFonts w:ascii="Calibri" w:hAnsi="Calibri" w:cs="Tahoma"/>
          <w:lang w:eastAsia="zh-CN"/>
        </w:rPr>
      </w:pPr>
      <w:r w:rsidRPr="00EF4ED9">
        <w:rPr>
          <w:rFonts w:ascii="Calibri" w:hAnsi="Calibri" w:cs="Tahoma"/>
          <w:lang w:eastAsia="zh-CN"/>
        </w:rPr>
        <w:t>A Lei 8.666/1993, inciso IX, art. 6º, alínea f, estabelece que o projeto básico, elaborado com base nas indicações dos estudos técnicos preliminares, deverá ser fundamentado em quantitativos de serviços e bens propriamente avaliados.</w:t>
      </w:r>
    </w:p>
    <w:p w14:paraId="24304333" w14:textId="77777777" w:rsidR="00965157" w:rsidRPr="00EF4ED9" w:rsidRDefault="00965157" w:rsidP="00FE04B0">
      <w:pPr>
        <w:pStyle w:val="PargrafodaLista"/>
        <w:widowControl w:val="0"/>
        <w:numPr>
          <w:ilvl w:val="1"/>
          <w:numId w:val="8"/>
        </w:numPr>
        <w:suppressAutoHyphens/>
        <w:autoSpaceDN w:val="0"/>
        <w:spacing w:after="0" w:line="240" w:lineRule="auto"/>
        <w:jc w:val="both"/>
        <w:textAlignment w:val="baseline"/>
        <w:rPr>
          <w:rFonts w:ascii="Calibri" w:hAnsi="Calibri" w:cs="Tahoma"/>
          <w:lang w:eastAsia="zh-CN"/>
        </w:rPr>
      </w:pPr>
      <w:r w:rsidRPr="00EF4ED9">
        <w:rPr>
          <w:rFonts w:ascii="Calibri" w:hAnsi="Calibri" w:cs="Tahoma"/>
          <w:lang w:eastAsia="zh-CN"/>
        </w:rPr>
        <w:t>Acrescenta ainda no art. 7, § 4º, que é vedada a inclusão, no objeto da licitação, de fornecimento de materiais e serviços cujos quantitativos não correspondam às previsões reais do projeto básico ou executivo.</w:t>
      </w:r>
    </w:p>
    <w:p w14:paraId="6A8ED0CB" w14:textId="77777777" w:rsidR="00965157" w:rsidRPr="00EF4ED9" w:rsidRDefault="00965157" w:rsidP="00FE04B0">
      <w:pPr>
        <w:pStyle w:val="PargrafodaLista"/>
        <w:widowControl w:val="0"/>
        <w:numPr>
          <w:ilvl w:val="1"/>
          <w:numId w:val="8"/>
        </w:numPr>
        <w:suppressAutoHyphens/>
        <w:autoSpaceDN w:val="0"/>
        <w:spacing w:after="0" w:line="240" w:lineRule="auto"/>
        <w:jc w:val="both"/>
        <w:textAlignment w:val="baseline"/>
        <w:rPr>
          <w:rFonts w:ascii="Calibri" w:hAnsi="Calibri" w:cs="Tahoma"/>
          <w:lang w:eastAsia="zh-CN"/>
        </w:rPr>
      </w:pPr>
      <w:r w:rsidRPr="00EF4ED9">
        <w:rPr>
          <w:rFonts w:ascii="Calibri" w:hAnsi="Calibri" w:cs="Tahoma"/>
          <w:lang w:eastAsia="zh-CN"/>
        </w:rPr>
        <w:t>Nas contratações de software definir quantitativo de licenças estritamente necessário, vinculando o pagamento dos serviços agregados às licenças efetivamente utilizadas, principalmente em projetos considerados de alto risco ou de longo prazo, nos quais o quantitativo deve ser atrelado à evolução do empreendimento, e devidamente documentado nos estudos técnicos preliminares, podendo ser utilizado o Sistema de Registro de Preço, que viabiliza o ganho de escala na compra ao mesmo tempo que proporciona a aquisição no momento oportuno conforme Lei 8.666/1993, art. 6º, inciso IX, alínea f, art. 7º, § 4º, art. 15, § 7º, inciso II, Decreto 7.892/2013, art. 3º, inciso II, art. 5°, incisos I e II, art. 6º, caput, art. 9º, incisos II e III (parágrafos 159 a 162) (Acórdão 2.569/2018-TCU-Plenário).</w:t>
      </w:r>
    </w:p>
    <w:p w14:paraId="03ECF0B7" w14:textId="77777777" w:rsidR="00965157" w:rsidRPr="00EF4ED9" w:rsidRDefault="00965157" w:rsidP="00965157">
      <w:pPr>
        <w:pStyle w:val="Standard"/>
        <w:tabs>
          <w:tab w:val="left" w:pos="582"/>
          <w:tab w:val="left" w:pos="867"/>
          <w:tab w:val="left" w:pos="1167"/>
          <w:tab w:val="left" w:pos="1422"/>
          <w:tab w:val="left" w:pos="1677"/>
          <w:tab w:val="left" w:pos="1992"/>
          <w:tab w:val="left" w:pos="2247"/>
          <w:tab w:val="left" w:leader="underscore" w:pos="7363"/>
        </w:tabs>
        <w:spacing w:before="57" w:after="57"/>
        <w:ind w:left="27"/>
        <w:jc w:val="both"/>
        <w:rPr>
          <w:rFonts w:ascii="Calibri" w:hAnsi="Calibri"/>
          <w:b/>
          <w:bCs/>
          <w:color w:val="0000FF"/>
          <w:sz w:val="22"/>
          <w:szCs w:val="22"/>
        </w:rPr>
      </w:pPr>
    </w:p>
    <w:p w14:paraId="33DB3E59" w14:textId="77777777" w:rsidR="00965157" w:rsidRPr="00EF4ED9" w:rsidRDefault="00965157" w:rsidP="00965157">
      <w:pPr>
        <w:pStyle w:val="Standard"/>
        <w:tabs>
          <w:tab w:val="left" w:pos="582"/>
          <w:tab w:val="left" w:pos="867"/>
          <w:tab w:val="left" w:pos="1167"/>
          <w:tab w:val="left" w:pos="1422"/>
          <w:tab w:val="left" w:pos="1677"/>
          <w:tab w:val="left" w:pos="1992"/>
          <w:tab w:val="left" w:pos="2247"/>
          <w:tab w:val="left" w:leader="underscore" w:pos="7363"/>
        </w:tabs>
        <w:spacing w:before="57" w:after="57"/>
        <w:ind w:left="27"/>
        <w:jc w:val="both"/>
        <w:rPr>
          <w:rFonts w:ascii="Calibri" w:hAnsi="Calibri"/>
          <w:b/>
          <w:bCs/>
          <w:color w:val="0000FF"/>
          <w:sz w:val="22"/>
          <w:szCs w:val="22"/>
        </w:rPr>
      </w:pPr>
    </w:p>
    <w:p w14:paraId="7CF3BA10" w14:textId="77777777" w:rsidR="00965157" w:rsidRPr="00EF4ED9" w:rsidRDefault="00965157" w:rsidP="00965157">
      <w:pPr>
        <w:pStyle w:val="Standard"/>
        <w:tabs>
          <w:tab w:val="left" w:pos="582"/>
          <w:tab w:val="left" w:pos="867"/>
          <w:tab w:val="left" w:pos="1167"/>
          <w:tab w:val="left" w:pos="1422"/>
          <w:tab w:val="left" w:pos="1677"/>
          <w:tab w:val="left" w:pos="1992"/>
          <w:tab w:val="left" w:pos="2247"/>
          <w:tab w:val="left" w:leader="underscore" w:pos="7363"/>
        </w:tabs>
        <w:spacing w:before="57" w:after="57"/>
        <w:ind w:left="27"/>
        <w:jc w:val="both"/>
        <w:rPr>
          <w:rFonts w:ascii="Calibri" w:hAnsi="Calibri"/>
          <w:b/>
          <w:bCs/>
          <w:color w:val="0000FF"/>
          <w:sz w:val="22"/>
          <w:szCs w:val="22"/>
        </w:rPr>
      </w:pPr>
    </w:p>
    <w:p w14:paraId="2D3600EF" w14:textId="77777777" w:rsidR="00965157" w:rsidRPr="00EF4ED9" w:rsidRDefault="00965157" w:rsidP="00965157">
      <w:pPr>
        <w:pStyle w:val="Standard"/>
        <w:tabs>
          <w:tab w:val="left" w:pos="582"/>
          <w:tab w:val="left" w:pos="867"/>
          <w:tab w:val="left" w:pos="1167"/>
          <w:tab w:val="left" w:pos="1422"/>
          <w:tab w:val="left" w:pos="1677"/>
          <w:tab w:val="left" w:pos="1992"/>
          <w:tab w:val="left" w:pos="2247"/>
          <w:tab w:val="left" w:leader="underscore" w:pos="7363"/>
        </w:tabs>
        <w:spacing w:before="57" w:after="57"/>
        <w:ind w:left="27"/>
        <w:jc w:val="both"/>
        <w:rPr>
          <w:rFonts w:ascii="Calibri" w:hAnsi="Calibri"/>
          <w:b/>
          <w:bCs/>
          <w:color w:val="0000FF"/>
          <w:sz w:val="22"/>
          <w:szCs w:val="22"/>
        </w:rPr>
      </w:pPr>
    </w:p>
    <w:tbl>
      <w:tblPr>
        <w:tblW w:w="8788" w:type="dxa"/>
        <w:tblLayout w:type="fixed"/>
        <w:tblCellMar>
          <w:left w:w="10" w:type="dxa"/>
          <w:right w:w="10" w:type="dxa"/>
        </w:tblCellMar>
        <w:tblLook w:val="04A0" w:firstRow="1" w:lastRow="0" w:firstColumn="1" w:lastColumn="0" w:noHBand="0" w:noVBand="1"/>
      </w:tblPr>
      <w:tblGrid>
        <w:gridCol w:w="8788"/>
      </w:tblGrid>
      <w:tr w:rsidR="00965157" w:rsidRPr="00EF4ED9" w14:paraId="0F0C34BF" w14:textId="77777777" w:rsidTr="00DF7D95">
        <w:tc>
          <w:tcPr>
            <w:tcW w:w="8788" w:type="dxa"/>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tcPr>
          <w:p w14:paraId="0BCE93E3" w14:textId="77777777" w:rsidR="00965157" w:rsidRPr="00EF4ED9" w:rsidRDefault="00965157" w:rsidP="00DF7D95">
            <w:pPr>
              <w:pStyle w:val="Standard"/>
              <w:tabs>
                <w:tab w:val="left" w:pos="555"/>
                <w:tab w:val="left" w:pos="840"/>
                <w:tab w:val="left" w:pos="1140"/>
                <w:tab w:val="left" w:pos="1395"/>
                <w:tab w:val="left" w:pos="1650"/>
                <w:tab w:val="left" w:pos="1965"/>
                <w:tab w:val="left" w:pos="2220"/>
                <w:tab w:val="left" w:leader="underscore" w:pos="7336"/>
              </w:tabs>
              <w:spacing w:before="57" w:after="57"/>
              <w:jc w:val="both"/>
              <w:rPr>
                <w:rFonts w:ascii="Calibri" w:hAnsi="Calibri"/>
                <w:b/>
                <w:bCs/>
                <w:sz w:val="22"/>
                <w:szCs w:val="22"/>
              </w:rPr>
            </w:pPr>
            <w:r w:rsidRPr="00EF4ED9">
              <w:rPr>
                <w:rFonts w:ascii="Calibri" w:hAnsi="Calibri"/>
                <w:b/>
                <w:bCs/>
                <w:sz w:val="22"/>
                <w:szCs w:val="22"/>
              </w:rPr>
              <w:t>3 – ANÁLISE DE SOLUÇÕES POSSÍVEIS</w:t>
            </w:r>
          </w:p>
        </w:tc>
      </w:tr>
    </w:tbl>
    <w:p w14:paraId="62504F96" w14:textId="77777777" w:rsidR="00965157" w:rsidRPr="00EF4ED9" w:rsidRDefault="00965157" w:rsidP="00965157">
      <w:pPr>
        <w:pStyle w:val="Standard"/>
        <w:tabs>
          <w:tab w:val="left" w:pos="582"/>
          <w:tab w:val="left" w:pos="867"/>
          <w:tab w:val="left" w:pos="1167"/>
          <w:tab w:val="left" w:pos="1422"/>
          <w:tab w:val="left" w:pos="1677"/>
          <w:tab w:val="left" w:pos="1992"/>
          <w:tab w:val="left" w:pos="2247"/>
          <w:tab w:val="left" w:leader="underscore" w:pos="7363"/>
        </w:tabs>
        <w:spacing w:before="57" w:after="57"/>
        <w:ind w:left="27"/>
        <w:jc w:val="both"/>
        <w:rPr>
          <w:rFonts w:ascii="Calibri" w:hAnsi="Calibri"/>
          <w:color w:val="4472C4" w:themeColor="accent1"/>
          <w:sz w:val="22"/>
          <w:szCs w:val="22"/>
        </w:rPr>
      </w:pPr>
      <w:r w:rsidRPr="00EF4ED9">
        <w:rPr>
          <w:rFonts w:ascii="Calibri" w:hAnsi="Calibri"/>
          <w:color w:val="4472C4" w:themeColor="accent1"/>
          <w:sz w:val="22"/>
          <w:szCs w:val="22"/>
        </w:rPr>
        <w:t>&lt;Conforme inciso XX do art. XX da Resolução CNJ nº XXX de XXX de XXXX, deve-se verificar para composição da análise comparativa:</w:t>
      </w:r>
    </w:p>
    <w:p w14:paraId="3E0A2348" w14:textId="77777777" w:rsidR="00965157" w:rsidRPr="00EF4ED9" w:rsidRDefault="00965157" w:rsidP="00965157">
      <w:pPr>
        <w:pStyle w:val="Standard"/>
        <w:tabs>
          <w:tab w:val="left" w:pos="582"/>
          <w:tab w:val="left" w:pos="867"/>
          <w:tab w:val="left" w:pos="1167"/>
          <w:tab w:val="left" w:pos="1422"/>
          <w:tab w:val="left" w:pos="1677"/>
          <w:tab w:val="left" w:pos="1992"/>
          <w:tab w:val="left" w:pos="2247"/>
          <w:tab w:val="left" w:leader="underscore" w:pos="7363"/>
        </w:tabs>
        <w:spacing w:before="57" w:after="57"/>
        <w:ind w:left="27"/>
        <w:jc w:val="both"/>
        <w:rPr>
          <w:rFonts w:ascii="Calibri" w:hAnsi="Calibri"/>
          <w:color w:val="4472C4" w:themeColor="accent1"/>
          <w:sz w:val="22"/>
          <w:szCs w:val="22"/>
        </w:rPr>
      </w:pPr>
      <w:r w:rsidRPr="00EF4ED9">
        <w:rPr>
          <w:rFonts w:ascii="Calibri" w:hAnsi="Calibri"/>
          <w:color w:val="4472C4" w:themeColor="accent1"/>
          <w:sz w:val="22"/>
          <w:szCs w:val="22"/>
        </w:rPr>
        <w:t>– A disponibilidade de solução similar em outro órgão ou entidade da Administração Pública;</w:t>
      </w:r>
    </w:p>
    <w:p w14:paraId="25F84950" w14:textId="77777777" w:rsidR="00965157" w:rsidRPr="00EF4ED9" w:rsidRDefault="00965157" w:rsidP="00965157">
      <w:pPr>
        <w:pStyle w:val="Standard"/>
        <w:tabs>
          <w:tab w:val="left" w:pos="582"/>
          <w:tab w:val="left" w:pos="867"/>
          <w:tab w:val="left" w:pos="1167"/>
          <w:tab w:val="left" w:pos="1422"/>
          <w:tab w:val="left" w:pos="1677"/>
          <w:tab w:val="left" w:pos="1992"/>
          <w:tab w:val="left" w:pos="2247"/>
          <w:tab w:val="left" w:leader="underscore" w:pos="7363"/>
        </w:tabs>
        <w:spacing w:before="57" w:after="57"/>
        <w:ind w:left="27"/>
        <w:jc w:val="both"/>
        <w:rPr>
          <w:rFonts w:ascii="Calibri" w:hAnsi="Calibri"/>
          <w:color w:val="4472C4" w:themeColor="accent1"/>
          <w:sz w:val="22"/>
          <w:szCs w:val="22"/>
        </w:rPr>
      </w:pPr>
      <w:r w:rsidRPr="00EF4ED9">
        <w:rPr>
          <w:rFonts w:ascii="Calibri" w:hAnsi="Calibri"/>
          <w:color w:val="4472C4" w:themeColor="accent1"/>
          <w:sz w:val="22"/>
          <w:szCs w:val="22"/>
        </w:rPr>
        <w:t>– As alternativas do mercado;</w:t>
      </w:r>
    </w:p>
    <w:p w14:paraId="412158D4" w14:textId="77777777" w:rsidR="00965157" w:rsidRPr="00EF4ED9" w:rsidRDefault="00965157" w:rsidP="00965157">
      <w:pPr>
        <w:pStyle w:val="Standard"/>
        <w:tabs>
          <w:tab w:val="left" w:pos="582"/>
          <w:tab w:val="left" w:pos="867"/>
          <w:tab w:val="left" w:pos="1167"/>
          <w:tab w:val="left" w:pos="1422"/>
          <w:tab w:val="left" w:pos="1677"/>
          <w:tab w:val="left" w:pos="1992"/>
          <w:tab w:val="left" w:pos="2247"/>
          <w:tab w:val="left" w:leader="underscore" w:pos="7363"/>
        </w:tabs>
        <w:spacing w:before="57" w:after="57"/>
        <w:ind w:left="27"/>
        <w:jc w:val="both"/>
        <w:rPr>
          <w:rFonts w:ascii="Calibri" w:hAnsi="Calibri"/>
          <w:color w:val="4472C4" w:themeColor="accent1"/>
          <w:sz w:val="22"/>
          <w:szCs w:val="22"/>
        </w:rPr>
      </w:pPr>
      <w:r w:rsidRPr="00EF4ED9">
        <w:rPr>
          <w:rFonts w:ascii="Calibri" w:hAnsi="Calibri"/>
          <w:color w:val="4472C4" w:themeColor="accent1"/>
          <w:sz w:val="22"/>
          <w:szCs w:val="22"/>
        </w:rPr>
        <w:t>–  A existência de software público brasileiro;</w:t>
      </w:r>
    </w:p>
    <w:p w14:paraId="3759A3E5" w14:textId="77777777" w:rsidR="00965157" w:rsidRPr="00EF4ED9" w:rsidRDefault="00965157" w:rsidP="00965157">
      <w:pPr>
        <w:pStyle w:val="Standard"/>
        <w:tabs>
          <w:tab w:val="left" w:pos="582"/>
          <w:tab w:val="left" w:pos="867"/>
          <w:tab w:val="left" w:pos="1167"/>
          <w:tab w:val="left" w:pos="1422"/>
          <w:tab w:val="left" w:pos="1677"/>
          <w:tab w:val="left" w:pos="1992"/>
          <w:tab w:val="left" w:pos="2247"/>
          <w:tab w:val="left" w:leader="underscore" w:pos="7363"/>
        </w:tabs>
        <w:spacing w:before="57" w:after="57"/>
        <w:ind w:left="27"/>
        <w:jc w:val="both"/>
        <w:rPr>
          <w:rFonts w:ascii="Calibri" w:hAnsi="Calibri"/>
          <w:color w:val="4472C4" w:themeColor="accent1"/>
          <w:sz w:val="22"/>
          <w:szCs w:val="22"/>
        </w:rPr>
      </w:pPr>
      <w:r w:rsidRPr="00EF4ED9">
        <w:rPr>
          <w:rFonts w:ascii="Calibri" w:hAnsi="Calibri"/>
          <w:color w:val="4472C4" w:themeColor="accent1"/>
          <w:sz w:val="22"/>
          <w:szCs w:val="22"/>
        </w:rPr>
        <w:t>– As políticas, os modelos e os padrões de governo, quando aplicáveis;</w:t>
      </w:r>
    </w:p>
    <w:p w14:paraId="04F14ABB" w14:textId="77777777" w:rsidR="00965157" w:rsidRPr="00EF4ED9" w:rsidRDefault="00965157" w:rsidP="00965157">
      <w:pPr>
        <w:pStyle w:val="Standard"/>
        <w:tabs>
          <w:tab w:val="left" w:pos="582"/>
          <w:tab w:val="left" w:pos="867"/>
          <w:tab w:val="left" w:pos="1167"/>
          <w:tab w:val="left" w:pos="1422"/>
          <w:tab w:val="left" w:pos="1677"/>
          <w:tab w:val="left" w:pos="1992"/>
          <w:tab w:val="left" w:pos="2247"/>
          <w:tab w:val="left" w:leader="underscore" w:pos="7363"/>
        </w:tabs>
        <w:spacing w:before="57" w:after="57"/>
        <w:ind w:left="27"/>
        <w:jc w:val="both"/>
        <w:rPr>
          <w:rFonts w:ascii="Calibri" w:hAnsi="Calibri"/>
          <w:color w:val="4472C4" w:themeColor="accent1"/>
          <w:sz w:val="22"/>
          <w:szCs w:val="22"/>
        </w:rPr>
      </w:pPr>
      <w:r w:rsidRPr="00EF4ED9">
        <w:rPr>
          <w:rFonts w:ascii="Calibri" w:hAnsi="Calibri"/>
          <w:color w:val="4472C4" w:themeColor="accent1"/>
          <w:sz w:val="22"/>
          <w:szCs w:val="22"/>
        </w:rPr>
        <w:t>– As necessidades de adequação do ambiente do órgão ou entidade para viabilizar a execução contratual (exemplo: mobiliário, instalação elétrica, espaço adequado para prestação do serviço, meio ambiente (não obrigatório), entre outros);</w:t>
      </w:r>
    </w:p>
    <w:p w14:paraId="37CCA6CD" w14:textId="77777777" w:rsidR="00965157" w:rsidRPr="00EF4ED9" w:rsidRDefault="00965157" w:rsidP="00965157">
      <w:pPr>
        <w:pStyle w:val="Standard"/>
        <w:tabs>
          <w:tab w:val="left" w:pos="582"/>
          <w:tab w:val="left" w:pos="867"/>
          <w:tab w:val="left" w:pos="1167"/>
          <w:tab w:val="left" w:pos="1422"/>
          <w:tab w:val="left" w:pos="1677"/>
          <w:tab w:val="left" w:pos="1992"/>
          <w:tab w:val="left" w:pos="2247"/>
          <w:tab w:val="left" w:leader="underscore" w:pos="7363"/>
        </w:tabs>
        <w:spacing w:before="57" w:after="57"/>
        <w:ind w:left="27"/>
        <w:jc w:val="both"/>
        <w:rPr>
          <w:rFonts w:ascii="Calibri" w:hAnsi="Calibri"/>
          <w:color w:val="4472C4" w:themeColor="accent1"/>
          <w:sz w:val="22"/>
          <w:szCs w:val="22"/>
        </w:rPr>
      </w:pPr>
      <w:r w:rsidRPr="00EF4ED9">
        <w:rPr>
          <w:rFonts w:ascii="Calibri" w:hAnsi="Calibri"/>
          <w:color w:val="4472C4" w:themeColor="accent1"/>
          <w:sz w:val="22"/>
          <w:szCs w:val="22"/>
        </w:rPr>
        <w:t>– A possibilidade de aquisição na forma de bens ou contratação como serviço;</w:t>
      </w:r>
    </w:p>
    <w:p w14:paraId="4127C929" w14:textId="77777777" w:rsidR="00965157" w:rsidRPr="00EF4ED9" w:rsidRDefault="00965157" w:rsidP="00965157">
      <w:pPr>
        <w:pStyle w:val="Standard"/>
        <w:tabs>
          <w:tab w:val="left" w:pos="582"/>
          <w:tab w:val="left" w:pos="867"/>
          <w:tab w:val="left" w:pos="1167"/>
          <w:tab w:val="left" w:pos="1422"/>
          <w:tab w:val="left" w:pos="1677"/>
          <w:tab w:val="left" w:pos="1992"/>
          <w:tab w:val="left" w:pos="2247"/>
          <w:tab w:val="left" w:leader="underscore" w:pos="7363"/>
        </w:tabs>
        <w:spacing w:before="57" w:after="57"/>
        <w:ind w:left="27"/>
        <w:jc w:val="both"/>
        <w:rPr>
          <w:rFonts w:ascii="Calibri" w:hAnsi="Calibri"/>
          <w:color w:val="4472C4" w:themeColor="accent1"/>
          <w:sz w:val="22"/>
          <w:szCs w:val="22"/>
        </w:rPr>
      </w:pPr>
      <w:r w:rsidRPr="00EF4ED9">
        <w:rPr>
          <w:rFonts w:ascii="Calibri" w:hAnsi="Calibri"/>
          <w:color w:val="4472C4" w:themeColor="accent1"/>
          <w:sz w:val="22"/>
          <w:szCs w:val="22"/>
        </w:rPr>
        <w:t>– Os diferentes modelos de prestação do serviço;</w:t>
      </w:r>
    </w:p>
    <w:p w14:paraId="2E5CF6B3" w14:textId="77777777" w:rsidR="00965157" w:rsidRPr="00EF4ED9" w:rsidRDefault="00965157" w:rsidP="00965157">
      <w:pPr>
        <w:pStyle w:val="Standard"/>
        <w:tabs>
          <w:tab w:val="left" w:pos="582"/>
          <w:tab w:val="left" w:pos="867"/>
          <w:tab w:val="left" w:pos="1167"/>
          <w:tab w:val="left" w:pos="1422"/>
          <w:tab w:val="left" w:pos="1677"/>
          <w:tab w:val="left" w:pos="1992"/>
          <w:tab w:val="left" w:pos="2247"/>
          <w:tab w:val="left" w:leader="underscore" w:pos="7363"/>
        </w:tabs>
        <w:spacing w:before="57" w:after="57"/>
        <w:ind w:left="27"/>
        <w:jc w:val="both"/>
        <w:rPr>
          <w:rFonts w:ascii="Calibri" w:hAnsi="Calibri"/>
          <w:color w:val="4472C4" w:themeColor="accent1"/>
          <w:sz w:val="22"/>
          <w:szCs w:val="22"/>
        </w:rPr>
      </w:pPr>
      <w:r w:rsidRPr="00EF4ED9">
        <w:rPr>
          <w:rFonts w:ascii="Calibri" w:hAnsi="Calibri"/>
          <w:color w:val="4472C4" w:themeColor="accent1"/>
          <w:sz w:val="22"/>
          <w:szCs w:val="22"/>
        </w:rPr>
        <w:t>– Os diferentes tipos de soluções em termos de especificação, composição ou características dos bens e serviços integrantes;</w:t>
      </w:r>
    </w:p>
    <w:p w14:paraId="3F70EB79" w14:textId="77777777" w:rsidR="00965157" w:rsidRPr="00EF4ED9" w:rsidRDefault="00965157" w:rsidP="00965157">
      <w:pPr>
        <w:pStyle w:val="Standard"/>
        <w:tabs>
          <w:tab w:val="left" w:pos="582"/>
          <w:tab w:val="left" w:pos="867"/>
          <w:tab w:val="left" w:pos="1167"/>
          <w:tab w:val="left" w:pos="1422"/>
          <w:tab w:val="left" w:pos="1677"/>
          <w:tab w:val="left" w:pos="1992"/>
          <w:tab w:val="left" w:pos="2247"/>
          <w:tab w:val="left" w:leader="underscore" w:pos="7363"/>
        </w:tabs>
        <w:spacing w:before="57" w:after="57"/>
        <w:ind w:left="27"/>
        <w:jc w:val="both"/>
        <w:rPr>
          <w:rFonts w:ascii="Calibri" w:hAnsi="Calibri"/>
          <w:color w:val="4472C4" w:themeColor="accent1"/>
          <w:sz w:val="22"/>
          <w:szCs w:val="22"/>
        </w:rPr>
      </w:pPr>
      <w:r w:rsidRPr="00EF4ED9">
        <w:rPr>
          <w:rFonts w:ascii="Calibri" w:hAnsi="Calibri"/>
          <w:color w:val="4472C4" w:themeColor="accent1"/>
          <w:sz w:val="22"/>
          <w:szCs w:val="22"/>
        </w:rPr>
        <w:t>– A ampliação ou substituição da solução implantada.</w:t>
      </w:r>
    </w:p>
    <w:p w14:paraId="6A064E81" w14:textId="77777777" w:rsidR="00965157" w:rsidRPr="00EF4ED9" w:rsidRDefault="00965157" w:rsidP="00965157">
      <w:pPr>
        <w:pStyle w:val="Standard"/>
        <w:tabs>
          <w:tab w:val="left" w:pos="582"/>
          <w:tab w:val="left" w:pos="867"/>
          <w:tab w:val="left" w:pos="1167"/>
          <w:tab w:val="left" w:pos="1422"/>
          <w:tab w:val="left" w:pos="1677"/>
          <w:tab w:val="left" w:pos="1992"/>
          <w:tab w:val="left" w:pos="2247"/>
          <w:tab w:val="left" w:leader="underscore" w:pos="7363"/>
        </w:tabs>
        <w:spacing w:before="57" w:after="57"/>
        <w:ind w:left="27"/>
        <w:jc w:val="both"/>
        <w:rPr>
          <w:rFonts w:ascii="Calibri" w:hAnsi="Calibri"/>
          <w:color w:val="4472C4" w:themeColor="accent1"/>
          <w:sz w:val="22"/>
          <w:szCs w:val="22"/>
        </w:rPr>
      </w:pPr>
      <w:r w:rsidRPr="00EF4ED9">
        <w:rPr>
          <w:rFonts w:ascii="Calibri" w:hAnsi="Calibri"/>
          <w:color w:val="4472C4" w:themeColor="accent1"/>
          <w:sz w:val="22"/>
          <w:szCs w:val="22"/>
        </w:rPr>
        <w:t>Com base neste levantamento, cenários ou arranjos poderão ser formados para compor as soluções possíveis para atendimento da necessidade.</w:t>
      </w:r>
    </w:p>
    <w:p w14:paraId="0EFEAAFE" w14:textId="77777777" w:rsidR="00965157" w:rsidRPr="00EF4ED9" w:rsidRDefault="00965157" w:rsidP="00965157">
      <w:pPr>
        <w:pStyle w:val="Standard"/>
        <w:tabs>
          <w:tab w:val="left" w:pos="582"/>
          <w:tab w:val="left" w:pos="867"/>
          <w:tab w:val="left" w:pos="1167"/>
          <w:tab w:val="left" w:pos="1422"/>
          <w:tab w:val="left" w:pos="1677"/>
          <w:tab w:val="left" w:pos="1992"/>
          <w:tab w:val="left" w:pos="2247"/>
          <w:tab w:val="left" w:leader="underscore" w:pos="7363"/>
        </w:tabs>
        <w:spacing w:before="57" w:after="57"/>
        <w:ind w:left="27"/>
        <w:jc w:val="both"/>
        <w:rPr>
          <w:rFonts w:ascii="Calibri" w:hAnsi="Calibri"/>
          <w:sz w:val="22"/>
          <w:szCs w:val="22"/>
        </w:rPr>
      </w:pPr>
      <w:r w:rsidRPr="00EF4ED9">
        <w:rPr>
          <w:rFonts w:ascii="Calibri" w:hAnsi="Calibri"/>
          <w:sz w:val="22"/>
          <w:szCs w:val="22"/>
        </w:rPr>
        <w:t>Observações:</w:t>
      </w:r>
    </w:p>
    <w:p w14:paraId="5AF29CFA" w14:textId="77777777" w:rsidR="00965157" w:rsidRPr="00EF4ED9" w:rsidRDefault="00965157" w:rsidP="00FE04B0">
      <w:pPr>
        <w:pStyle w:val="Standard"/>
        <w:numPr>
          <w:ilvl w:val="0"/>
          <w:numId w:val="5"/>
        </w:numPr>
        <w:tabs>
          <w:tab w:val="left" w:pos="582"/>
          <w:tab w:val="left" w:pos="867"/>
          <w:tab w:val="left" w:pos="1167"/>
          <w:tab w:val="left" w:pos="1422"/>
          <w:tab w:val="left" w:pos="1677"/>
          <w:tab w:val="left" w:pos="1992"/>
          <w:tab w:val="left" w:pos="2247"/>
          <w:tab w:val="left" w:leader="underscore" w:pos="7363"/>
        </w:tabs>
        <w:spacing w:before="57" w:after="57"/>
        <w:jc w:val="both"/>
        <w:rPr>
          <w:rFonts w:ascii="Calibri" w:hAnsi="Calibri"/>
          <w:sz w:val="22"/>
          <w:szCs w:val="22"/>
        </w:rPr>
      </w:pPr>
      <w:r w:rsidRPr="00EF4ED9">
        <w:rPr>
          <w:rFonts w:ascii="Calibri" w:hAnsi="Calibri"/>
          <w:sz w:val="22"/>
          <w:szCs w:val="22"/>
        </w:rPr>
        <w:t xml:space="preserve">Recomenda-se avaliar o grau de dependência da solução a ser contratada e planejem ações para minimizar impactos causados por eventual necessidade de substituir a solução a ser adquirida </w:t>
      </w:r>
      <w:r w:rsidRPr="00EF4ED9">
        <w:rPr>
          <w:rFonts w:ascii="Calibri" w:hAnsi="Calibri"/>
          <w:sz w:val="22"/>
          <w:szCs w:val="22"/>
          <w:shd w:val="clear" w:color="auto" w:fill="FFFFFF"/>
        </w:rPr>
        <w:t>(Acórdão 2.569/2018 Plenário)</w:t>
      </w:r>
      <w:r w:rsidRPr="00EF4ED9">
        <w:rPr>
          <w:rFonts w:ascii="Calibri" w:hAnsi="Calibri"/>
          <w:sz w:val="22"/>
          <w:szCs w:val="22"/>
        </w:rPr>
        <w:t>.</w:t>
      </w:r>
    </w:p>
    <w:p w14:paraId="287D0055" w14:textId="77777777" w:rsidR="00965157" w:rsidRPr="00EF4ED9" w:rsidRDefault="00965157" w:rsidP="00FE04B0">
      <w:pPr>
        <w:pStyle w:val="Standard"/>
        <w:numPr>
          <w:ilvl w:val="0"/>
          <w:numId w:val="5"/>
        </w:numPr>
        <w:tabs>
          <w:tab w:val="left" w:pos="582"/>
          <w:tab w:val="left" w:pos="867"/>
          <w:tab w:val="left" w:pos="1167"/>
          <w:tab w:val="left" w:pos="1422"/>
          <w:tab w:val="left" w:pos="1677"/>
          <w:tab w:val="left" w:pos="1992"/>
          <w:tab w:val="left" w:pos="2247"/>
          <w:tab w:val="left" w:leader="underscore" w:pos="7363"/>
        </w:tabs>
        <w:spacing w:before="57" w:after="57"/>
        <w:jc w:val="both"/>
        <w:rPr>
          <w:rFonts w:ascii="Calibri" w:hAnsi="Calibri"/>
          <w:sz w:val="22"/>
          <w:szCs w:val="22"/>
        </w:rPr>
      </w:pPr>
      <w:r w:rsidRPr="00EF4ED9">
        <w:rPr>
          <w:rFonts w:ascii="Calibri" w:hAnsi="Calibri"/>
          <w:sz w:val="22"/>
          <w:szCs w:val="22"/>
        </w:rPr>
        <w:t xml:space="preserve">Recomenda-se avaliar o grau de dependência da solução a ser contratada e planejem ações para minimizar impactos causados por eventual necessidade de substituir a solução a ser adquirida </w:t>
      </w:r>
      <w:r w:rsidRPr="00EF4ED9">
        <w:rPr>
          <w:rFonts w:ascii="Calibri" w:hAnsi="Calibri"/>
          <w:sz w:val="22"/>
          <w:szCs w:val="22"/>
          <w:shd w:val="clear" w:color="auto" w:fill="FFFFFF"/>
        </w:rPr>
        <w:t>(Acórdão 2.569/2018 Plenário).</w:t>
      </w:r>
    </w:p>
    <w:p w14:paraId="5E828ABA" w14:textId="77777777" w:rsidR="00965157" w:rsidRPr="00EF4ED9" w:rsidRDefault="00965157" w:rsidP="00FE04B0">
      <w:pPr>
        <w:pStyle w:val="Standard"/>
        <w:numPr>
          <w:ilvl w:val="0"/>
          <w:numId w:val="5"/>
        </w:numPr>
        <w:tabs>
          <w:tab w:val="left" w:pos="582"/>
          <w:tab w:val="left" w:pos="867"/>
          <w:tab w:val="left" w:pos="1167"/>
          <w:tab w:val="left" w:pos="1422"/>
          <w:tab w:val="left" w:pos="1677"/>
          <w:tab w:val="left" w:pos="1992"/>
          <w:tab w:val="left" w:pos="2247"/>
          <w:tab w:val="left" w:leader="underscore" w:pos="7363"/>
        </w:tabs>
        <w:spacing w:before="57" w:after="57"/>
        <w:jc w:val="both"/>
        <w:rPr>
          <w:rFonts w:ascii="Calibri" w:hAnsi="Calibri"/>
          <w:sz w:val="22"/>
          <w:szCs w:val="22"/>
        </w:rPr>
      </w:pPr>
      <w:r w:rsidRPr="00EF4ED9">
        <w:rPr>
          <w:rFonts w:ascii="Calibri" w:hAnsi="Calibri"/>
          <w:sz w:val="22"/>
          <w:szCs w:val="22"/>
        </w:rPr>
        <w:t xml:space="preserve">Recomenda-se avaliar a relação custo-benefício de manter a solução implantada ou de substituí-la, em casos que, mesmo havendo alto impacto na migração da solução, haja ganhos financeiros para a organização </w:t>
      </w:r>
      <w:r w:rsidRPr="00EF4ED9">
        <w:rPr>
          <w:rFonts w:ascii="Calibri" w:hAnsi="Calibri"/>
          <w:sz w:val="22"/>
          <w:szCs w:val="22"/>
          <w:shd w:val="clear" w:color="auto" w:fill="FFFFFF"/>
        </w:rPr>
        <w:t>(Acórdão 2.569/2018 Plenário).</w:t>
      </w:r>
    </w:p>
    <w:p w14:paraId="5110F735" w14:textId="77777777" w:rsidR="00965157" w:rsidRPr="00EF4ED9" w:rsidRDefault="00965157" w:rsidP="00FE04B0">
      <w:pPr>
        <w:pStyle w:val="Standard"/>
        <w:numPr>
          <w:ilvl w:val="0"/>
          <w:numId w:val="5"/>
        </w:numPr>
        <w:tabs>
          <w:tab w:val="left" w:pos="582"/>
          <w:tab w:val="left" w:pos="867"/>
          <w:tab w:val="left" w:pos="1167"/>
          <w:tab w:val="left" w:pos="1422"/>
          <w:tab w:val="left" w:pos="1677"/>
          <w:tab w:val="left" w:pos="1992"/>
          <w:tab w:val="left" w:pos="2247"/>
          <w:tab w:val="left" w:leader="underscore" w:pos="7363"/>
        </w:tabs>
        <w:spacing w:before="57" w:after="57"/>
        <w:jc w:val="both"/>
        <w:rPr>
          <w:rFonts w:ascii="Calibri" w:hAnsi="Calibri"/>
          <w:sz w:val="22"/>
          <w:szCs w:val="22"/>
        </w:rPr>
      </w:pPr>
      <w:r w:rsidRPr="00EF4ED9">
        <w:rPr>
          <w:rFonts w:ascii="Calibri" w:hAnsi="Calibri"/>
          <w:sz w:val="22"/>
          <w:szCs w:val="22"/>
        </w:rPr>
        <w:t xml:space="preserve">Recomenda-se avaliar o custo/benefício de contratar os serviços de suporte técnico e de atualização de versões, sejam ambos ou somente um deles, ou de não contratar nenhum desses serviços, considerando elementos como a necessidade de negócio que motive a contratação desse serviço e o preço praticado por esse serviço, de acordo com a Constituição Federal, art. 37, caput (parágrafos 287 a 290 e 299 a 302) </w:t>
      </w:r>
      <w:r w:rsidRPr="00EF4ED9">
        <w:rPr>
          <w:rFonts w:ascii="Calibri" w:hAnsi="Calibri"/>
          <w:sz w:val="22"/>
          <w:szCs w:val="22"/>
          <w:shd w:val="clear" w:color="auto" w:fill="FFFFFF"/>
        </w:rPr>
        <w:t>(Acórdão 2.569/2018 Plenário).</w:t>
      </w:r>
    </w:p>
    <w:p w14:paraId="12E88CD7" w14:textId="77777777" w:rsidR="00965157" w:rsidRPr="00EF4ED9" w:rsidRDefault="00965157" w:rsidP="00FE04B0">
      <w:pPr>
        <w:pStyle w:val="Standard"/>
        <w:numPr>
          <w:ilvl w:val="0"/>
          <w:numId w:val="5"/>
        </w:numPr>
        <w:tabs>
          <w:tab w:val="left" w:pos="582"/>
          <w:tab w:val="left" w:pos="867"/>
          <w:tab w:val="left" w:pos="1167"/>
          <w:tab w:val="left" w:pos="1422"/>
          <w:tab w:val="left" w:pos="1677"/>
          <w:tab w:val="left" w:pos="1992"/>
          <w:tab w:val="left" w:pos="2247"/>
          <w:tab w:val="left" w:leader="underscore" w:pos="7363"/>
        </w:tabs>
        <w:spacing w:before="57" w:after="57"/>
        <w:jc w:val="both"/>
        <w:rPr>
          <w:rFonts w:ascii="Calibri" w:hAnsi="Calibri"/>
          <w:sz w:val="22"/>
          <w:szCs w:val="22"/>
        </w:rPr>
      </w:pPr>
      <w:r w:rsidRPr="00EF4ED9">
        <w:rPr>
          <w:rFonts w:ascii="Calibri" w:hAnsi="Calibri"/>
          <w:sz w:val="22"/>
          <w:szCs w:val="22"/>
        </w:rPr>
        <w:t xml:space="preserve">Recomenda-se avaliar o impacto orçamentário e financeiro das contratações de software baseadas em modelos voltados totalmente para serviços, a exemplo de SaaS e Computação em Nuvem, de forma a subsidiar o planejamento para a mudança na forma de custeio da TI governamental ao longo dos anos (parágrafo 377 no </w:t>
      </w:r>
      <w:r w:rsidRPr="00EF4ED9">
        <w:rPr>
          <w:rFonts w:ascii="Calibri" w:hAnsi="Calibri"/>
          <w:sz w:val="22"/>
          <w:szCs w:val="22"/>
          <w:shd w:val="clear" w:color="auto" w:fill="FFFFFF"/>
        </w:rPr>
        <w:t>Acórdão 2.569/2018 Plenário).</w:t>
      </w:r>
    </w:p>
    <w:p w14:paraId="7E6FCCBF" w14:textId="77777777" w:rsidR="00965157" w:rsidRPr="00EF4ED9" w:rsidRDefault="00965157" w:rsidP="00965157">
      <w:pPr>
        <w:pStyle w:val="Standard"/>
        <w:tabs>
          <w:tab w:val="left" w:pos="582"/>
          <w:tab w:val="left" w:pos="867"/>
          <w:tab w:val="left" w:pos="1167"/>
          <w:tab w:val="left" w:pos="1422"/>
          <w:tab w:val="left" w:pos="1677"/>
          <w:tab w:val="left" w:pos="1992"/>
          <w:tab w:val="left" w:pos="2247"/>
          <w:tab w:val="left" w:leader="underscore" w:pos="7363"/>
        </w:tabs>
        <w:spacing w:before="57" w:after="57"/>
        <w:jc w:val="both"/>
        <w:rPr>
          <w:rFonts w:ascii="Calibri" w:hAnsi="Calibri"/>
          <w:sz w:val="22"/>
          <w:szCs w:val="22"/>
          <w:shd w:val="clear" w:color="auto" w:fill="FFFFFF"/>
        </w:rPr>
      </w:pPr>
    </w:p>
    <w:p w14:paraId="220EC7E1" w14:textId="77777777" w:rsidR="00965157" w:rsidRPr="00EF4ED9" w:rsidRDefault="00965157" w:rsidP="00965157">
      <w:pPr>
        <w:pStyle w:val="Standard"/>
        <w:tabs>
          <w:tab w:val="left" w:pos="582"/>
          <w:tab w:val="left" w:pos="867"/>
          <w:tab w:val="left" w:pos="1167"/>
          <w:tab w:val="left" w:pos="1422"/>
          <w:tab w:val="left" w:pos="1677"/>
          <w:tab w:val="left" w:pos="1992"/>
          <w:tab w:val="left" w:pos="2247"/>
          <w:tab w:val="left" w:leader="underscore" w:pos="7363"/>
        </w:tabs>
        <w:spacing w:before="57" w:after="57"/>
        <w:jc w:val="both"/>
        <w:rPr>
          <w:rFonts w:ascii="Calibri" w:hAnsi="Calibri"/>
          <w:sz w:val="22"/>
          <w:szCs w:val="22"/>
          <w:shd w:val="clear" w:color="auto" w:fill="FFFFFF"/>
        </w:rPr>
      </w:pPr>
    </w:p>
    <w:p w14:paraId="2C16CC65" w14:textId="77777777" w:rsidR="00965157" w:rsidRPr="00EF4ED9" w:rsidRDefault="00965157" w:rsidP="00965157">
      <w:pPr>
        <w:pStyle w:val="Standard"/>
        <w:tabs>
          <w:tab w:val="left" w:pos="582"/>
          <w:tab w:val="left" w:pos="867"/>
          <w:tab w:val="left" w:pos="1167"/>
          <w:tab w:val="left" w:pos="1422"/>
          <w:tab w:val="left" w:pos="1677"/>
          <w:tab w:val="left" w:pos="1992"/>
          <w:tab w:val="left" w:pos="2247"/>
          <w:tab w:val="left" w:leader="underscore" w:pos="7363"/>
        </w:tabs>
        <w:spacing w:before="57" w:after="57"/>
        <w:jc w:val="both"/>
        <w:rPr>
          <w:rFonts w:ascii="Calibri" w:hAnsi="Calibri"/>
          <w:sz w:val="22"/>
          <w:szCs w:val="22"/>
          <w:shd w:val="clear" w:color="auto" w:fill="FFFFFF"/>
        </w:rPr>
      </w:pPr>
    </w:p>
    <w:p w14:paraId="01AC0760" w14:textId="77777777" w:rsidR="00965157" w:rsidRPr="00EF4ED9" w:rsidRDefault="00965157" w:rsidP="00965157">
      <w:pPr>
        <w:pStyle w:val="Standard"/>
        <w:tabs>
          <w:tab w:val="left" w:pos="582"/>
          <w:tab w:val="left" w:pos="867"/>
          <w:tab w:val="left" w:pos="1167"/>
          <w:tab w:val="left" w:pos="1422"/>
          <w:tab w:val="left" w:pos="1677"/>
          <w:tab w:val="left" w:pos="1992"/>
          <w:tab w:val="left" w:pos="2247"/>
          <w:tab w:val="left" w:leader="underscore" w:pos="7363"/>
        </w:tabs>
        <w:spacing w:before="57" w:after="57"/>
        <w:jc w:val="both"/>
        <w:rPr>
          <w:rFonts w:ascii="Calibri" w:hAnsi="Calibri"/>
          <w:sz w:val="22"/>
          <w:szCs w:val="22"/>
          <w:shd w:val="clear" w:color="auto" w:fill="FFFFFF"/>
        </w:rPr>
      </w:pPr>
    </w:p>
    <w:p w14:paraId="3FA3A8B2" w14:textId="77777777" w:rsidR="00965157" w:rsidRPr="00EF4ED9" w:rsidRDefault="00965157" w:rsidP="00965157">
      <w:pPr>
        <w:pStyle w:val="Standard"/>
        <w:tabs>
          <w:tab w:val="left" w:pos="582"/>
          <w:tab w:val="left" w:pos="867"/>
          <w:tab w:val="left" w:pos="1167"/>
          <w:tab w:val="left" w:pos="1422"/>
          <w:tab w:val="left" w:pos="1677"/>
          <w:tab w:val="left" w:pos="1992"/>
          <w:tab w:val="left" w:pos="2247"/>
          <w:tab w:val="left" w:leader="underscore" w:pos="7363"/>
        </w:tabs>
        <w:spacing w:before="57" w:after="57"/>
        <w:jc w:val="both"/>
        <w:rPr>
          <w:rFonts w:ascii="Calibri" w:hAnsi="Calibri"/>
          <w:sz w:val="22"/>
          <w:szCs w:val="22"/>
          <w:shd w:val="clear" w:color="auto" w:fill="FFFFFF"/>
        </w:rPr>
      </w:pPr>
    </w:p>
    <w:p w14:paraId="048B7EB3" w14:textId="77777777" w:rsidR="00965157" w:rsidRPr="00EF4ED9" w:rsidRDefault="00965157" w:rsidP="00965157">
      <w:pPr>
        <w:pStyle w:val="Standard"/>
        <w:tabs>
          <w:tab w:val="left" w:pos="582"/>
          <w:tab w:val="left" w:pos="867"/>
          <w:tab w:val="left" w:pos="1167"/>
          <w:tab w:val="left" w:pos="1422"/>
          <w:tab w:val="left" w:pos="1677"/>
          <w:tab w:val="left" w:pos="1992"/>
          <w:tab w:val="left" w:pos="2247"/>
          <w:tab w:val="left" w:leader="underscore" w:pos="7363"/>
        </w:tabs>
        <w:spacing w:before="57" w:after="57"/>
        <w:jc w:val="both"/>
        <w:rPr>
          <w:rFonts w:ascii="Calibri" w:hAnsi="Calibri"/>
          <w:sz w:val="22"/>
          <w:szCs w:val="22"/>
        </w:rPr>
      </w:pPr>
    </w:p>
    <w:p w14:paraId="76884ED3" w14:textId="77777777" w:rsidR="00965157" w:rsidRPr="00EF4ED9" w:rsidRDefault="00965157" w:rsidP="00965157">
      <w:pPr>
        <w:pStyle w:val="Standard"/>
        <w:tabs>
          <w:tab w:val="left" w:pos="582"/>
          <w:tab w:val="left" w:pos="867"/>
          <w:tab w:val="left" w:pos="1167"/>
          <w:tab w:val="left" w:pos="1422"/>
          <w:tab w:val="left" w:pos="1677"/>
          <w:tab w:val="left" w:pos="1992"/>
          <w:tab w:val="left" w:pos="2247"/>
          <w:tab w:val="left" w:leader="underscore" w:pos="7363"/>
        </w:tabs>
        <w:spacing w:before="57" w:after="57"/>
        <w:ind w:left="27"/>
        <w:jc w:val="both"/>
        <w:rPr>
          <w:rFonts w:ascii="Calibri" w:hAnsi="Calibri"/>
          <w:b/>
          <w:bCs/>
        </w:rPr>
      </w:pPr>
      <w:r w:rsidRPr="00EF4ED9">
        <w:rPr>
          <w:rFonts w:ascii="Calibri" w:hAnsi="Calibri"/>
          <w:b/>
          <w:bCs/>
        </w:rPr>
        <w:t>3.1 – IDENTIFICAÇÃO DAS SOLUÇÕES</w:t>
      </w:r>
    </w:p>
    <w:p w14:paraId="6644DE86" w14:textId="77777777" w:rsidR="00965157" w:rsidRPr="00EF4ED9" w:rsidRDefault="00965157" w:rsidP="00965157">
      <w:pPr>
        <w:pStyle w:val="Standard"/>
        <w:tabs>
          <w:tab w:val="left" w:pos="582"/>
          <w:tab w:val="left" w:pos="867"/>
          <w:tab w:val="left" w:pos="1167"/>
          <w:tab w:val="left" w:pos="1422"/>
          <w:tab w:val="left" w:pos="1677"/>
          <w:tab w:val="left" w:pos="1992"/>
          <w:tab w:val="left" w:pos="2247"/>
          <w:tab w:val="left" w:leader="underscore" w:pos="7363"/>
        </w:tabs>
        <w:spacing w:before="57" w:after="57"/>
        <w:ind w:left="27"/>
        <w:jc w:val="both"/>
        <w:rPr>
          <w:rFonts w:ascii="Calibri" w:hAnsi="Calibri"/>
          <w:b/>
          <w:bCs/>
        </w:rPr>
      </w:pPr>
    </w:p>
    <w:tbl>
      <w:tblPr>
        <w:tblW w:w="8788" w:type="dxa"/>
        <w:tblLayout w:type="fixed"/>
        <w:tblCellMar>
          <w:left w:w="10" w:type="dxa"/>
          <w:right w:w="10" w:type="dxa"/>
        </w:tblCellMar>
        <w:tblLook w:val="04A0" w:firstRow="1" w:lastRow="0" w:firstColumn="1" w:lastColumn="0" w:noHBand="0" w:noVBand="1"/>
      </w:tblPr>
      <w:tblGrid>
        <w:gridCol w:w="600"/>
        <w:gridCol w:w="8188"/>
      </w:tblGrid>
      <w:tr w:rsidR="00965157" w:rsidRPr="00EF4ED9" w14:paraId="60C32958" w14:textId="77777777" w:rsidTr="00DF7D95">
        <w:tc>
          <w:tcPr>
            <w:tcW w:w="600" w:type="dxa"/>
            <w:tcBorders>
              <w:top w:val="single" w:sz="4" w:space="0" w:color="808080"/>
              <w:left w:val="single" w:sz="4" w:space="0" w:color="808080"/>
              <w:bottom w:val="single" w:sz="4" w:space="0" w:color="808080"/>
            </w:tcBorders>
            <w:shd w:val="clear" w:color="auto" w:fill="DDDDDD"/>
            <w:tcMar>
              <w:top w:w="55" w:type="dxa"/>
              <w:left w:w="55" w:type="dxa"/>
              <w:bottom w:w="55" w:type="dxa"/>
              <w:right w:w="55" w:type="dxa"/>
            </w:tcMar>
            <w:vAlign w:val="center"/>
          </w:tcPr>
          <w:p w14:paraId="7B19ADD7" w14:textId="77777777" w:rsidR="00965157" w:rsidRPr="00EF4ED9" w:rsidRDefault="00965157" w:rsidP="00DF7D95">
            <w:pPr>
              <w:pStyle w:val="EPTabela"/>
              <w:rPr>
                <w:rFonts w:ascii="Calibri" w:hAnsi="Calibri" w:cs="Times New Roman"/>
                <w:sz w:val="24"/>
              </w:rPr>
            </w:pPr>
            <w:r w:rsidRPr="00EF4ED9">
              <w:rPr>
                <w:rFonts w:ascii="Calibri" w:hAnsi="Calibri" w:cs="Times New Roman"/>
                <w:sz w:val="24"/>
              </w:rPr>
              <w:t>Id</w:t>
            </w:r>
          </w:p>
        </w:tc>
        <w:tc>
          <w:tcPr>
            <w:tcW w:w="8188" w:type="dxa"/>
            <w:tcBorders>
              <w:top w:val="single" w:sz="4" w:space="0" w:color="808080"/>
              <w:left w:val="single" w:sz="4" w:space="0" w:color="808080"/>
              <w:bottom w:val="single" w:sz="4" w:space="0" w:color="808080"/>
              <w:right w:val="single" w:sz="4" w:space="0" w:color="808080"/>
            </w:tcBorders>
            <w:shd w:val="clear" w:color="auto" w:fill="DDDDDD"/>
            <w:tcMar>
              <w:top w:w="55" w:type="dxa"/>
              <w:left w:w="55" w:type="dxa"/>
              <w:bottom w:w="55" w:type="dxa"/>
              <w:right w:w="55" w:type="dxa"/>
            </w:tcMar>
            <w:vAlign w:val="center"/>
          </w:tcPr>
          <w:p w14:paraId="232F1847" w14:textId="77777777" w:rsidR="00965157" w:rsidRPr="00EF4ED9" w:rsidRDefault="00965157" w:rsidP="00DF7D95">
            <w:pPr>
              <w:pStyle w:val="EPTabela"/>
              <w:rPr>
                <w:rFonts w:ascii="Calibri" w:hAnsi="Calibri" w:cs="Times New Roman"/>
                <w:sz w:val="24"/>
              </w:rPr>
            </w:pPr>
            <w:r w:rsidRPr="00EF4ED9">
              <w:rPr>
                <w:rFonts w:ascii="Calibri" w:hAnsi="Calibri" w:cs="Times New Roman"/>
                <w:sz w:val="24"/>
              </w:rPr>
              <w:t>Descrição da solução (ou cenário)</w:t>
            </w:r>
          </w:p>
        </w:tc>
      </w:tr>
      <w:tr w:rsidR="00965157" w:rsidRPr="00EF4ED9" w14:paraId="6B867682" w14:textId="77777777" w:rsidTr="00DF7D95">
        <w:tc>
          <w:tcPr>
            <w:tcW w:w="600" w:type="dxa"/>
            <w:tcBorders>
              <w:left w:val="single" w:sz="4" w:space="0" w:color="808080"/>
              <w:bottom w:val="single" w:sz="4" w:space="0" w:color="808080"/>
            </w:tcBorders>
            <w:tcMar>
              <w:top w:w="55" w:type="dxa"/>
              <w:left w:w="55" w:type="dxa"/>
              <w:bottom w:w="55" w:type="dxa"/>
              <w:right w:w="55" w:type="dxa"/>
            </w:tcMar>
            <w:vAlign w:val="center"/>
          </w:tcPr>
          <w:p w14:paraId="3A15EEBC" w14:textId="77777777" w:rsidR="00965157" w:rsidRPr="00EF4ED9" w:rsidRDefault="00965157" w:rsidP="00DF7D95">
            <w:pPr>
              <w:pStyle w:val="EPConteudotabela"/>
              <w:spacing w:line="240" w:lineRule="auto"/>
              <w:ind w:left="0" w:firstLine="0"/>
              <w:jc w:val="center"/>
              <w:rPr>
                <w:rFonts w:ascii="Calibri" w:hAnsi="Calibri" w:cs="Times New Roman"/>
                <w:color w:val="4472C4" w:themeColor="accent1"/>
              </w:rPr>
            </w:pPr>
            <w:r w:rsidRPr="00EF4ED9">
              <w:rPr>
                <w:rFonts w:ascii="Calibri" w:hAnsi="Calibri" w:cs="Times New Roman"/>
                <w:color w:val="4472C4" w:themeColor="accent1"/>
              </w:rPr>
              <w:t>1</w:t>
            </w:r>
          </w:p>
        </w:tc>
        <w:tc>
          <w:tcPr>
            <w:tcW w:w="8188" w:type="dxa"/>
            <w:tcBorders>
              <w:left w:val="single" w:sz="4" w:space="0" w:color="808080"/>
              <w:bottom w:val="single" w:sz="4" w:space="0" w:color="808080"/>
              <w:right w:val="single" w:sz="4" w:space="0" w:color="808080"/>
            </w:tcBorders>
            <w:tcMar>
              <w:top w:w="55" w:type="dxa"/>
              <w:left w:w="55" w:type="dxa"/>
              <w:bottom w:w="55" w:type="dxa"/>
              <w:right w:w="55" w:type="dxa"/>
            </w:tcMar>
            <w:vAlign w:val="center"/>
          </w:tcPr>
          <w:p w14:paraId="76746CFF" w14:textId="77777777" w:rsidR="00965157" w:rsidRPr="00EF4ED9" w:rsidRDefault="00965157" w:rsidP="00DF7D95">
            <w:pPr>
              <w:rPr>
                <w:rFonts w:ascii="Calibri" w:hAnsi="Calibri"/>
                <w:color w:val="4472C4" w:themeColor="accent1"/>
              </w:rPr>
            </w:pPr>
            <w:r w:rsidRPr="00EF4ED9">
              <w:rPr>
                <w:rFonts w:ascii="Calibri" w:hAnsi="Calibri"/>
                <w:color w:val="4472C4" w:themeColor="accent1"/>
              </w:rPr>
              <w:t>&lt;Descrição da solução 1&gt;</w:t>
            </w:r>
          </w:p>
        </w:tc>
      </w:tr>
      <w:tr w:rsidR="00965157" w:rsidRPr="00EF4ED9" w14:paraId="5658AB9B" w14:textId="77777777" w:rsidTr="00DF7D95">
        <w:tc>
          <w:tcPr>
            <w:tcW w:w="600" w:type="dxa"/>
            <w:tcBorders>
              <w:left w:val="single" w:sz="4" w:space="0" w:color="808080"/>
              <w:bottom w:val="single" w:sz="4" w:space="0" w:color="808080"/>
            </w:tcBorders>
            <w:tcMar>
              <w:top w:w="55" w:type="dxa"/>
              <w:left w:w="55" w:type="dxa"/>
              <w:bottom w:w="55" w:type="dxa"/>
              <w:right w:w="55" w:type="dxa"/>
            </w:tcMar>
            <w:vAlign w:val="center"/>
          </w:tcPr>
          <w:p w14:paraId="207D4D71" w14:textId="77777777" w:rsidR="00965157" w:rsidRPr="00EF4ED9" w:rsidRDefault="00965157" w:rsidP="00DF7D95">
            <w:pPr>
              <w:pStyle w:val="EPConteudotabela"/>
              <w:spacing w:line="240" w:lineRule="auto"/>
              <w:ind w:left="0" w:firstLine="0"/>
              <w:jc w:val="center"/>
              <w:rPr>
                <w:rFonts w:ascii="Calibri" w:hAnsi="Calibri" w:cs="Times New Roman"/>
                <w:color w:val="4472C4" w:themeColor="accent1"/>
              </w:rPr>
            </w:pPr>
            <w:r w:rsidRPr="00EF4ED9">
              <w:rPr>
                <w:rFonts w:ascii="Calibri" w:hAnsi="Calibri" w:cs="Times New Roman"/>
                <w:color w:val="4472C4" w:themeColor="accent1"/>
              </w:rPr>
              <w:t>2</w:t>
            </w:r>
          </w:p>
        </w:tc>
        <w:tc>
          <w:tcPr>
            <w:tcW w:w="8188" w:type="dxa"/>
            <w:tcBorders>
              <w:left w:val="single" w:sz="4" w:space="0" w:color="808080"/>
              <w:bottom w:val="single" w:sz="4" w:space="0" w:color="808080"/>
              <w:right w:val="single" w:sz="4" w:space="0" w:color="808080"/>
            </w:tcBorders>
            <w:tcMar>
              <w:top w:w="55" w:type="dxa"/>
              <w:left w:w="55" w:type="dxa"/>
              <w:bottom w:w="55" w:type="dxa"/>
              <w:right w:w="55" w:type="dxa"/>
            </w:tcMar>
            <w:vAlign w:val="center"/>
          </w:tcPr>
          <w:p w14:paraId="0210B767" w14:textId="77777777" w:rsidR="00965157" w:rsidRPr="00EF4ED9" w:rsidRDefault="00965157" w:rsidP="00DF7D95">
            <w:pPr>
              <w:rPr>
                <w:rFonts w:ascii="Calibri" w:hAnsi="Calibri"/>
                <w:color w:val="4472C4" w:themeColor="accent1"/>
              </w:rPr>
            </w:pPr>
            <w:r w:rsidRPr="00EF4ED9">
              <w:rPr>
                <w:rFonts w:ascii="Calibri" w:hAnsi="Calibri"/>
                <w:color w:val="4472C4" w:themeColor="accent1"/>
              </w:rPr>
              <w:t>&lt;Descrição da solução 2&gt;</w:t>
            </w:r>
          </w:p>
        </w:tc>
      </w:tr>
      <w:tr w:rsidR="00965157" w:rsidRPr="00EF4ED9" w14:paraId="0002067B" w14:textId="77777777" w:rsidTr="00DF7D95">
        <w:tc>
          <w:tcPr>
            <w:tcW w:w="600" w:type="dxa"/>
            <w:tcBorders>
              <w:left w:val="single" w:sz="4" w:space="0" w:color="808080"/>
              <w:bottom w:val="single" w:sz="4" w:space="0" w:color="808080"/>
            </w:tcBorders>
            <w:tcMar>
              <w:top w:w="55" w:type="dxa"/>
              <w:left w:w="55" w:type="dxa"/>
              <w:bottom w:w="55" w:type="dxa"/>
              <w:right w:w="55" w:type="dxa"/>
            </w:tcMar>
            <w:vAlign w:val="center"/>
          </w:tcPr>
          <w:p w14:paraId="22BC3433" w14:textId="77777777" w:rsidR="00965157" w:rsidRPr="00EF4ED9" w:rsidRDefault="00965157" w:rsidP="00DF7D95">
            <w:pPr>
              <w:pStyle w:val="EPConteudotabela"/>
              <w:spacing w:line="240" w:lineRule="auto"/>
              <w:ind w:left="0" w:firstLine="0"/>
              <w:jc w:val="center"/>
              <w:rPr>
                <w:rFonts w:ascii="Calibri" w:hAnsi="Calibri" w:cs="Times New Roman"/>
                <w:color w:val="4472C4" w:themeColor="accent1"/>
              </w:rPr>
            </w:pPr>
            <w:r w:rsidRPr="00EF4ED9">
              <w:rPr>
                <w:rFonts w:ascii="Calibri" w:hAnsi="Calibri" w:cs="Times New Roman"/>
                <w:color w:val="4472C4" w:themeColor="accent1"/>
              </w:rPr>
              <w:t>N</w:t>
            </w:r>
          </w:p>
        </w:tc>
        <w:tc>
          <w:tcPr>
            <w:tcW w:w="8188" w:type="dxa"/>
            <w:tcBorders>
              <w:left w:val="single" w:sz="4" w:space="0" w:color="808080"/>
              <w:bottom w:val="single" w:sz="4" w:space="0" w:color="808080"/>
              <w:right w:val="single" w:sz="4" w:space="0" w:color="808080"/>
            </w:tcBorders>
            <w:tcMar>
              <w:top w:w="55" w:type="dxa"/>
              <w:left w:w="55" w:type="dxa"/>
              <w:bottom w:w="55" w:type="dxa"/>
              <w:right w:w="55" w:type="dxa"/>
            </w:tcMar>
            <w:vAlign w:val="center"/>
          </w:tcPr>
          <w:p w14:paraId="292B5FAC" w14:textId="77777777" w:rsidR="00965157" w:rsidRPr="00EF4ED9" w:rsidRDefault="00965157" w:rsidP="00DF7D95">
            <w:pPr>
              <w:tabs>
                <w:tab w:val="left" w:pos="-302"/>
              </w:tabs>
              <w:rPr>
                <w:rFonts w:ascii="Calibri" w:hAnsi="Calibri" w:cs="Times New Roman"/>
                <w:color w:val="4472C4" w:themeColor="accent1"/>
              </w:rPr>
            </w:pPr>
            <w:r w:rsidRPr="00EF4ED9">
              <w:rPr>
                <w:rFonts w:ascii="Calibri" w:hAnsi="Calibri" w:cs="Times New Roman"/>
                <w:color w:val="4472C4" w:themeColor="accent1"/>
              </w:rPr>
              <w:t>&lt;Descrição da solução N&gt;</w:t>
            </w:r>
          </w:p>
        </w:tc>
      </w:tr>
    </w:tbl>
    <w:p w14:paraId="68BF4A9D" w14:textId="77777777" w:rsidR="00965157" w:rsidRPr="00EF4ED9" w:rsidRDefault="00965157" w:rsidP="00965157">
      <w:pPr>
        <w:pStyle w:val="Standard"/>
        <w:tabs>
          <w:tab w:val="left" w:pos="555"/>
          <w:tab w:val="left" w:pos="840"/>
          <w:tab w:val="left" w:pos="1140"/>
          <w:tab w:val="left" w:pos="1395"/>
          <w:tab w:val="left" w:pos="1650"/>
          <w:tab w:val="left" w:pos="1965"/>
          <w:tab w:val="left" w:pos="2220"/>
          <w:tab w:val="left" w:leader="underscore" w:pos="7336"/>
        </w:tabs>
        <w:spacing w:before="57" w:after="57"/>
        <w:jc w:val="both"/>
        <w:rPr>
          <w:rFonts w:ascii="Calibri" w:hAnsi="Calibri"/>
          <w:b/>
          <w:bCs/>
          <w:color w:val="0000FF"/>
        </w:rPr>
      </w:pPr>
    </w:p>
    <w:p w14:paraId="0D9E5024" w14:textId="77777777" w:rsidR="00965157" w:rsidRPr="00EF4ED9" w:rsidRDefault="00965157" w:rsidP="00965157">
      <w:pPr>
        <w:pStyle w:val="Standard"/>
        <w:tabs>
          <w:tab w:val="left" w:pos="582"/>
          <w:tab w:val="left" w:pos="867"/>
          <w:tab w:val="left" w:pos="1167"/>
          <w:tab w:val="left" w:pos="1422"/>
          <w:tab w:val="left" w:pos="1677"/>
          <w:tab w:val="left" w:pos="1992"/>
          <w:tab w:val="left" w:pos="2247"/>
          <w:tab w:val="left" w:leader="underscore" w:pos="7363"/>
        </w:tabs>
        <w:spacing w:before="57" w:after="57"/>
        <w:ind w:left="27"/>
        <w:jc w:val="both"/>
        <w:rPr>
          <w:rFonts w:ascii="Calibri" w:hAnsi="Calibri"/>
          <w:b/>
          <w:bCs/>
        </w:rPr>
      </w:pPr>
      <w:r w:rsidRPr="00EF4ED9">
        <w:rPr>
          <w:rFonts w:ascii="Calibri" w:hAnsi="Calibri"/>
          <w:b/>
          <w:bCs/>
        </w:rPr>
        <w:t>3.2 – ANÁLISE COMPARATIVA DE SOLUÇÕES</w:t>
      </w:r>
    </w:p>
    <w:p w14:paraId="0D753405" w14:textId="77777777" w:rsidR="00965157" w:rsidRPr="00EF4ED9" w:rsidRDefault="00965157" w:rsidP="00965157">
      <w:pPr>
        <w:pStyle w:val="Standard"/>
        <w:tabs>
          <w:tab w:val="left" w:pos="582"/>
          <w:tab w:val="left" w:pos="867"/>
          <w:tab w:val="left" w:pos="1167"/>
          <w:tab w:val="left" w:pos="1422"/>
          <w:tab w:val="left" w:pos="1677"/>
          <w:tab w:val="left" w:pos="1992"/>
          <w:tab w:val="left" w:pos="2247"/>
          <w:tab w:val="left" w:leader="underscore" w:pos="7363"/>
        </w:tabs>
        <w:spacing w:before="57" w:after="119"/>
        <w:ind w:left="27"/>
        <w:jc w:val="both"/>
        <w:rPr>
          <w:rFonts w:ascii="Calibri" w:hAnsi="Calibri"/>
          <w:color w:val="4472C4" w:themeColor="accent1"/>
          <w:sz w:val="22"/>
          <w:szCs w:val="22"/>
          <w:shd w:val="clear" w:color="auto" w:fill="FFFFFF"/>
        </w:rPr>
      </w:pPr>
      <w:r w:rsidRPr="00EF4ED9">
        <w:rPr>
          <w:rFonts w:ascii="Calibri" w:hAnsi="Calibri"/>
          <w:color w:val="4472C4" w:themeColor="accent1"/>
          <w:sz w:val="22"/>
          <w:szCs w:val="22"/>
          <w:shd w:val="clear" w:color="auto" w:fill="FFFFFF"/>
        </w:rPr>
        <w:t>&lt;Consiste em uma análise crítica entre as diferentes soluções, considerando o aspecto econômico (TCO) entre as Soluções e os aspectos qualitativos em termos de benefícios para o alcance dos objetivos da contratação&gt;.</w:t>
      </w:r>
    </w:p>
    <w:p w14:paraId="64596D78" w14:textId="77777777" w:rsidR="00965157" w:rsidRPr="00EF4ED9" w:rsidRDefault="00965157" w:rsidP="00965157">
      <w:pPr>
        <w:pStyle w:val="Standard"/>
        <w:tabs>
          <w:tab w:val="left" w:pos="582"/>
          <w:tab w:val="left" w:pos="867"/>
          <w:tab w:val="left" w:pos="1167"/>
          <w:tab w:val="left" w:pos="1422"/>
          <w:tab w:val="left" w:pos="1677"/>
          <w:tab w:val="left" w:pos="1992"/>
          <w:tab w:val="left" w:pos="2247"/>
          <w:tab w:val="left" w:leader="underscore" w:pos="7363"/>
        </w:tabs>
        <w:spacing w:before="57" w:after="57"/>
        <w:ind w:left="27"/>
        <w:jc w:val="both"/>
        <w:rPr>
          <w:rFonts w:ascii="Calibri" w:hAnsi="Calibri"/>
          <w:color w:val="4472C4" w:themeColor="accent1"/>
          <w:sz w:val="22"/>
          <w:szCs w:val="22"/>
        </w:rPr>
      </w:pPr>
      <w:r w:rsidRPr="00EF4ED9">
        <w:rPr>
          <w:rFonts w:ascii="Calibri" w:hAnsi="Calibri"/>
          <w:color w:val="4472C4" w:themeColor="accent1"/>
          <w:sz w:val="22"/>
          <w:szCs w:val="22"/>
          <w:shd w:val="clear" w:color="auto" w:fill="FFFFFF"/>
        </w:rPr>
        <w:t>&lt;Como auxílio, o quadro seguinte poderá ser utilizado para comparação de alguns requisitos entre as Soluções identificadas&gt;.</w:t>
      </w:r>
    </w:p>
    <w:p w14:paraId="55C983A3" w14:textId="77777777" w:rsidR="00965157" w:rsidRPr="00EF4ED9" w:rsidRDefault="00965157" w:rsidP="00965157">
      <w:pPr>
        <w:pStyle w:val="Standard"/>
        <w:tabs>
          <w:tab w:val="left" w:pos="582"/>
          <w:tab w:val="left" w:pos="867"/>
          <w:tab w:val="left" w:pos="1167"/>
          <w:tab w:val="left" w:pos="1422"/>
          <w:tab w:val="left" w:pos="1677"/>
          <w:tab w:val="left" w:pos="1992"/>
          <w:tab w:val="left" w:pos="2247"/>
          <w:tab w:val="left" w:leader="underscore" w:pos="7363"/>
        </w:tabs>
        <w:spacing w:before="57" w:after="57"/>
        <w:ind w:left="27"/>
        <w:jc w:val="both"/>
        <w:rPr>
          <w:rFonts w:ascii="Calibri" w:hAnsi="Calibri"/>
          <w:color w:val="FF3333"/>
          <w:shd w:val="clear" w:color="auto" w:fill="FFFFFF"/>
        </w:rPr>
      </w:pPr>
    </w:p>
    <w:tbl>
      <w:tblPr>
        <w:tblW w:w="8800" w:type="dxa"/>
        <w:tblInd w:w="-13" w:type="dxa"/>
        <w:tblLayout w:type="fixed"/>
        <w:tblCellMar>
          <w:left w:w="10" w:type="dxa"/>
          <w:right w:w="10" w:type="dxa"/>
        </w:tblCellMar>
        <w:tblLook w:val="04A0" w:firstRow="1" w:lastRow="0" w:firstColumn="1" w:lastColumn="0" w:noHBand="0" w:noVBand="1"/>
      </w:tblPr>
      <w:tblGrid>
        <w:gridCol w:w="5450"/>
        <w:gridCol w:w="1250"/>
        <w:gridCol w:w="713"/>
        <w:gridCol w:w="662"/>
        <w:gridCol w:w="725"/>
      </w:tblGrid>
      <w:tr w:rsidR="00965157" w:rsidRPr="00EF4ED9" w14:paraId="19D46CE0" w14:textId="77777777" w:rsidTr="00DF7D95">
        <w:trPr>
          <w:trHeight w:val="567"/>
          <w:tblHeader/>
        </w:trPr>
        <w:tc>
          <w:tcPr>
            <w:tcW w:w="5450" w:type="dxa"/>
            <w:tcBorders>
              <w:top w:val="single" w:sz="4" w:space="0" w:color="000000"/>
              <w:left w:val="single" w:sz="4" w:space="0" w:color="000000"/>
              <w:bottom w:val="single" w:sz="4" w:space="0" w:color="000000"/>
            </w:tcBorders>
            <w:shd w:val="clear" w:color="auto" w:fill="EEEEEE"/>
            <w:tcMar>
              <w:top w:w="0" w:type="dxa"/>
              <w:left w:w="70" w:type="dxa"/>
              <w:bottom w:w="0" w:type="dxa"/>
              <w:right w:w="70" w:type="dxa"/>
            </w:tcMar>
            <w:vAlign w:val="center"/>
          </w:tcPr>
          <w:p w14:paraId="2ECBE566" w14:textId="77777777" w:rsidR="00965157" w:rsidRPr="00EF4ED9" w:rsidRDefault="00965157" w:rsidP="00DF7D95">
            <w:pPr>
              <w:pStyle w:val="Standard"/>
              <w:snapToGrid w:val="0"/>
              <w:jc w:val="center"/>
              <w:rPr>
                <w:rFonts w:ascii="Calibri" w:hAnsi="Calibri"/>
                <w:b/>
                <w:bCs/>
                <w:sz w:val="20"/>
                <w:szCs w:val="20"/>
              </w:rPr>
            </w:pPr>
            <w:r w:rsidRPr="00EF4ED9">
              <w:rPr>
                <w:rFonts w:ascii="Calibri" w:hAnsi="Calibri"/>
                <w:b/>
                <w:bCs/>
                <w:sz w:val="20"/>
                <w:szCs w:val="20"/>
              </w:rPr>
              <w:t>Requisito</w:t>
            </w:r>
          </w:p>
        </w:tc>
        <w:tc>
          <w:tcPr>
            <w:tcW w:w="1250" w:type="dxa"/>
            <w:tcBorders>
              <w:top w:val="single" w:sz="4" w:space="0" w:color="000000"/>
              <w:left w:val="single" w:sz="4" w:space="0" w:color="000000"/>
              <w:bottom w:val="single" w:sz="4" w:space="0" w:color="000000"/>
            </w:tcBorders>
            <w:shd w:val="clear" w:color="auto" w:fill="EEEEEE"/>
            <w:tcMar>
              <w:top w:w="0" w:type="dxa"/>
              <w:left w:w="70" w:type="dxa"/>
              <w:bottom w:w="0" w:type="dxa"/>
              <w:right w:w="70" w:type="dxa"/>
            </w:tcMar>
            <w:vAlign w:val="center"/>
          </w:tcPr>
          <w:p w14:paraId="5F2C4415" w14:textId="77777777" w:rsidR="00965157" w:rsidRPr="00EF4ED9" w:rsidRDefault="00965157" w:rsidP="00DF7D95">
            <w:pPr>
              <w:pStyle w:val="Standard"/>
              <w:snapToGrid w:val="0"/>
              <w:jc w:val="center"/>
              <w:rPr>
                <w:rFonts w:ascii="Calibri" w:hAnsi="Calibri"/>
                <w:b/>
                <w:bCs/>
                <w:sz w:val="20"/>
                <w:szCs w:val="20"/>
              </w:rPr>
            </w:pPr>
            <w:r w:rsidRPr="00EF4ED9">
              <w:rPr>
                <w:rFonts w:ascii="Calibri" w:hAnsi="Calibri"/>
                <w:b/>
                <w:bCs/>
                <w:sz w:val="20"/>
                <w:szCs w:val="20"/>
              </w:rPr>
              <w:t>Solução</w:t>
            </w:r>
          </w:p>
        </w:tc>
        <w:tc>
          <w:tcPr>
            <w:tcW w:w="713" w:type="dxa"/>
            <w:tcBorders>
              <w:top w:val="single" w:sz="4" w:space="0" w:color="000000"/>
              <w:left w:val="single" w:sz="4" w:space="0" w:color="000000"/>
              <w:bottom w:val="single" w:sz="4" w:space="0" w:color="000000"/>
            </w:tcBorders>
            <w:shd w:val="clear" w:color="auto" w:fill="EEEEEE"/>
            <w:tcMar>
              <w:top w:w="0" w:type="dxa"/>
              <w:left w:w="70" w:type="dxa"/>
              <w:bottom w:w="0" w:type="dxa"/>
              <w:right w:w="70" w:type="dxa"/>
            </w:tcMar>
            <w:vAlign w:val="center"/>
          </w:tcPr>
          <w:p w14:paraId="403CC527" w14:textId="77777777" w:rsidR="00965157" w:rsidRPr="00EF4ED9" w:rsidRDefault="00965157" w:rsidP="00DF7D95">
            <w:pPr>
              <w:pStyle w:val="Standard"/>
              <w:snapToGrid w:val="0"/>
              <w:jc w:val="center"/>
              <w:rPr>
                <w:rFonts w:ascii="Calibri" w:hAnsi="Calibri"/>
                <w:b/>
                <w:bCs/>
                <w:sz w:val="20"/>
                <w:szCs w:val="20"/>
              </w:rPr>
            </w:pPr>
            <w:r w:rsidRPr="00EF4ED9">
              <w:rPr>
                <w:rFonts w:ascii="Calibri" w:hAnsi="Calibri"/>
                <w:b/>
                <w:bCs/>
                <w:sz w:val="20"/>
                <w:szCs w:val="20"/>
              </w:rPr>
              <w:t>Sim</w:t>
            </w:r>
          </w:p>
        </w:tc>
        <w:tc>
          <w:tcPr>
            <w:tcW w:w="662" w:type="dxa"/>
            <w:tcBorders>
              <w:top w:val="single" w:sz="4" w:space="0" w:color="000000"/>
              <w:left w:val="single" w:sz="4" w:space="0" w:color="000000"/>
              <w:bottom w:val="single" w:sz="4" w:space="0" w:color="000000"/>
            </w:tcBorders>
            <w:shd w:val="clear" w:color="auto" w:fill="EEEEEE"/>
            <w:tcMar>
              <w:top w:w="0" w:type="dxa"/>
              <w:left w:w="70" w:type="dxa"/>
              <w:bottom w:w="0" w:type="dxa"/>
              <w:right w:w="70" w:type="dxa"/>
            </w:tcMar>
            <w:vAlign w:val="center"/>
          </w:tcPr>
          <w:p w14:paraId="766435BE" w14:textId="77777777" w:rsidR="00965157" w:rsidRPr="00EF4ED9" w:rsidRDefault="00965157" w:rsidP="00DF7D95">
            <w:pPr>
              <w:pStyle w:val="Standard"/>
              <w:snapToGrid w:val="0"/>
              <w:jc w:val="center"/>
              <w:rPr>
                <w:rFonts w:ascii="Calibri" w:hAnsi="Calibri"/>
                <w:b/>
                <w:bCs/>
                <w:sz w:val="20"/>
                <w:szCs w:val="20"/>
              </w:rPr>
            </w:pPr>
            <w:r w:rsidRPr="00EF4ED9">
              <w:rPr>
                <w:rFonts w:ascii="Calibri" w:hAnsi="Calibri"/>
                <w:b/>
                <w:bCs/>
                <w:sz w:val="20"/>
                <w:szCs w:val="20"/>
              </w:rPr>
              <w:t>Não</w:t>
            </w:r>
          </w:p>
        </w:tc>
        <w:tc>
          <w:tcPr>
            <w:tcW w:w="725" w:type="dxa"/>
            <w:tcBorders>
              <w:top w:val="single" w:sz="4" w:space="0" w:color="000000"/>
              <w:left w:val="single" w:sz="4" w:space="0" w:color="000000"/>
              <w:bottom w:val="single" w:sz="4" w:space="0" w:color="000000"/>
              <w:right w:val="single" w:sz="4" w:space="0" w:color="000000"/>
            </w:tcBorders>
            <w:shd w:val="clear" w:color="auto" w:fill="EEEEEE"/>
            <w:tcMar>
              <w:top w:w="0" w:type="dxa"/>
              <w:left w:w="70" w:type="dxa"/>
              <w:bottom w:w="0" w:type="dxa"/>
              <w:right w:w="70" w:type="dxa"/>
            </w:tcMar>
            <w:vAlign w:val="center"/>
          </w:tcPr>
          <w:p w14:paraId="7D6EAC49" w14:textId="77777777" w:rsidR="00965157" w:rsidRPr="00EF4ED9" w:rsidRDefault="00965157" w:rsidP="00DF7D95">
            <w:pPr>
              <w:pStyle w:val="Standard"/>
              <w:snapToGrid w:val="0"/>
              <w:jc w:val="center"/>
              <w:rPr>
                <w:rFonts w:ascii="Calibri" w:hAnsi="Calibri"/>
                <w:b/>
                <w:bCs/>
                <w:sz w:val="20"/>
                <w:szCs w:val="20"/>
              </w:rPr>
            </w:pPr>
            <w:r w:rsidRPr="00EF4ED9">
              <w:rPr>
                <w:rFonts w:ascii="Calibri" w:hAnsi="Calibri"/>
                <w:b/>
                <w:bCs/>
                <w:sz w:val="20"/>
                <w:szCs w:val="20"/>
              </w:rPr>
              <w:t>Não se Aplica</w:t>
            </w:r>
          </w:p>
        </w:tc>
      </w:tr>
      <w:tr w:rsidR="00965157" w:rsidRPr="00EF4ED9" w14:paraId="7094B986" w14:textId="77777777" w:rsidTr="00DF7D95">
        <w:tc>
          <w:tcPr>
            <w:tcW w:w="5450" w:type="dxa"/>
            <w:vMerge w:val="restart"/>
            <w:tcBorders>
              <w:left w:val="single" w:sz="4" w:space="0" w:color="000000"/>
              <w:bottom w:val="single" w:sz="4" w:space="0" w:color="000000"/>
            </w:tcBorders>
            <w:shd w:val="clear" w:color="auto" w:fill="EEEEEE"/>
            <w:tcMar>
              <w:top w:w="0" w:type="dxa"/>
              <w:left w:w="70" w:type="dxa"/>
              <w:bottom w:w="0" w:type="dxa"/>
              <w:right w:w="70" w:type="dxa"/>
            </w:tcMar>
            <w:vAlign w:val="center"/>
          </w:tcPr>
          <w:p w14:paraId="056186B3" w14:textId="77777777" w:rsidR="00965157" w:rsidRPr="00EF4ED9" w:rsidRDefault="00965157" w:rsidP="00DF7D95">
            <w:pPr>
              <w:pStyle w:val="Standard"/>
              <w:tabs>
                <w:tab w:val="left" w:pos="79"/>
                <w:tab w:val="left" w:pos="482"/>
              </w:tabs>
              <w:snapToGrid w:val="0"/>
              <w:jc w:val="both"/>
              <w:rPr>
                <w:b/>
                <w:bCs/>
              </w:rPr>
            </w:pPr>
            <w:r w:rsidRPr="00EF4ED9">
              <w:rPr>
                <w:rFonts w:ascii="Calibri" w:hAnsi="Calibri"/>
                <w:sz w:val="20"/>
                <w:szCs w:val="20"/>
              </w:rPr>
              <w:t>A Solução encontra-se implantada em outro órgão ou entidade da Administração Pública</w:t>
            </w:r>
            <w:r w:rsidRPr="00EF4ED9">
              <w:rPr>
                <w:rFonts w:ascii="Calibri" w:hAnsi="Calibri" w:cs="Arial"/>
                <w:sz w:val="20"/>
                <w:szCs w:val="20"/>
              </w:rPr>
              <w:t>?</w:t>
            </w:r>
          </w:p>
        </w:tc>
        <w:tc>
          <w:tcPr>
            <w:tcW w:w="125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097932C9" w14:textId="77777777" w:rsidR="00965157" w:rsidRPr="00EF4ED9" w:rsidRDefault="00965157" w:rsidP="00DF7D95">
            <w:pPr>
              <w:pStyle w:val="Standard"/>
              <w:jc w:val="center"/>
              <w:rPr>
                <w:rFonts w:ascii="Calibri" w:hAnsi="Calibri"/>
                <w:sz w:val="20"/>
                <w:szCs w:val="20"/>
              </w:rPr>
            </w:pPr>
            <w:r w:rsidRPr="00EF4ED9">
              <w:rPr>
                <w:rFonts w:ascii="Calibri" w:hAnsi="Calibri"/>
                <w:sz w:val="20"/>
                <w:szCs w:val="20"/>
              </w:rPr>
              <w:t>Solução 1</w:t>
            </w:r>
          </w:p>
        </w:tc>
        <w:tc>
          <w:tcPr>
            <w:tcW w:w="713"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14:paraId="099DED83" w14:textId="77777777" w:rsidR="00965157" w:rsidRPr="00EF4ED9" w:rsidRDefault="00965157" w:rsidP="00DF7D95">
            <w:pPr>
              <w:pStyle w:val="Standard"/>
              <w:jc w:val="center"/>
              <w:rPr>
                <w:rFonts w:ascii="Calibri" w:hAnsi="Calibri"/>
                <w:color w:val="4472C4" w:themeColor="accent1"/>
                <w:sz w:val="20"/>
                <w:szCs w:val="20"/>
              </w:rPr>
            </w:pPr>
            <w:r w:rsidRPr="00EF4ED9">
              <w:rPr>
                <w:rFonts w:ascii="Calibri" w:hAnsi="Calibri"/>
                <w:color w:val="4472C4" w:themeColor="accent1"/>
                <w:sz w:val="20"/>
                <w:szCs w:val="20"/>
              </w:rPr>
              <w:t>X</w:t>
            </w:r>
          </w:p>
        </w:tc>
        <w:tc>
          <w:tcPr>
            <w:tcW w:w="662"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14:paraId="0AAD7FAD" w14:textId="77777777" w:rsidR="00965157" w:rsidRPr="00EF4ED9" w:rsidRDefault="00965157" w:rsidP="00DF7D95">
            <w:pPr>
              <w:pStyle w:val="Standard"/>
              <w:jc w:val="center"/>
              <w:rPr>
                <w:rFonts w:ascii="Calibri" w:hAnsi="Calibri"/>
                <w:color w:val="FF3333"/>
                <w:sz w:val="20"/>
                <w:szCs w:val="20"/>
              </w:rPr>
            </w:pPr>
          </w:p>
        </w:tc>
        <w:tc>
          <w:tcPr>
            <w:tcW w:w="72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3D07D575" w14:textId="77777777" w:rsidR="00965157" w:rsidRPr="00EF4ED9" w:rsidRDefault="00965157" w:rsidP="00DF7D95">
            <w:pPr>
              <w:pStyle w:val="Standard"/>
              <w:jc w:val="center"/>
              <w:rPr>
                <w:rFonts w:ascii="Calibri" w:hAnsi="Calibri"/>
                <w:sz w:val="20"/>
                <w:szCs w:val="20"/>
              </w:rPr>
            </w:pPr>
          </w:p>
        </w:tc>
      </w:tr>
      <w:tr w:rsidR="00965157" w:rsidRPr="00EF4ED9" w14:paraId="30CC1EFA" w14:textId="77777777" w:rsidTr="00DF7D95">
        <w:tc>
          <w:tcPr>
            <w:tcW w:w="5450" w:type="dxa"/>
            <w:vMerge/>
            <w:tcBorders>
              <w:left w:val="single" w:sz="4" w:space="0" w:color="000000"/>
              <w:bottom w:val="single" w:sz="4" w:space="0" w:color="000000"/>
            </w:tcBorders>
            <w:shd w:val="clear" w:color="auto" w:fill="EEEEEE"/>
            <w:tcMar>
              <w:top w:w="0" w:type="dxa"/>
              <w:left w:w="70" w:type="dxa"/>
              <w:bottom w:w="0" w:type="dxa"/>
              <w:right w:w="70" w:type="dxa"/>
            </w:tcMar>
            <w:vAlign w:val="center"/>
          </w:tcPr>
          <w:p w14:paraId="149E4996" w14:textId="77777777" w:rsidR="00965157" w:rsidRPr="00EF4ED9" w:rsidRDefault="00965157" w:rsidP="00DF7D95">
            <w:pPr>
              <w:spacing w:after="200" w:line="276" w:lineRule="auto"/>
              <w:rPr>
                <w:rFonts w:ascii="Calibri" w:eastAsia="Calibri" w:hAnsi="Calibri" w:cs="Times New Roman"/>
              </w:rPr>
            </w:pPr>
          </w:p>
        </w:tc>
        <w:tc>
          <w:tcPr>
            <w:tcW w:w="125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1779B55E" w14:textId="77777777" w:rsidR="00965157" w:rsidRPr="00EF4ED9" w:rsidRDefault="00965157" w:rsidP="00DF7D95">
            <w:pPr>
              <w:pStyle w:val="Standard"/>
              <w:jc w:val="center"/>
              <w:rPr>
                <w:rFonts w:ascii="Calibri" w:hAnsi="Calibri"/>
                <w:sz w:val="20"/>
                <w:szCs w:val="20"/>
              </w:rPr>
            </w:pPr>
            <w:r w:rsidRPr="00EF4ED9">
              <w:rPr>
                <w:rFonts w:ascii="Calibri" w:hAnsi="Calibri"/>
                <w:sz w:val="20"/>
                <w:szCs w:val="20"/>
              </w:rPr>
              <w:t>Solução 2</w:t>
            </w:r>
          </w:p>
        </w:tc>
        <w:tc>
          <w:tcPr>
            <w:tcW w:w="713"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14:paraId="332FA1A1" w14:textId="77777777" w:rsidR="00965157" w:rsidRPr="00EF4ED9" w:rsidRDefault="00965157" w:rsidP="00DF7D95">
            <w:pPr>
              <w:pStyle w:val="Standard"/>
              <w:jc w:val="center"/>
              <w:rPr>
                <w:rFonts w:ascii="Calibri" w:hAnsi="Calibri"/>
                <w:color w:val="4472C4" w:themeColor="accent1"/>
                <w:sz w:val="20"/>
                <w:szCs w:val="20"/>
              </w:rPr>
            </w:pPr>
            <w:r w:rsidRPr="00EF4ED9">
              <w:rPr>
                <w:rFonts w:ascii="Calibri" w:hAnsi="Calibri"/>
                <w:color w:val="4472C4" w:themeColor="accent1"/>
                <w:sz w:val="20"/>
                <w:szCs w:val="20"/>
              </w:rPr>
              <w:t>X</w:t>
            </w:r>
          </w:p>
        </w:tc>
        <w:tc>
          <w:tcPr>
            <w:tcW w:w="662"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14:paraId="45586618" w14:textId="77777777" w:rsidR="00965157" w:rsidRPr="00EF4ED9" w:rsidRDefault="00965157" w:rsidP="00DF7D95">
            <w:pPr>
              <w:pStyle w:val="Standard"/>
              <w:jc w:val="center"/>
              <w:rPr>
                <w:rFonts w:ascii="Calibri" w:hAnsi="Calibri"/>
                <w:color w:val="FF3333"/>
                <w:sz w:val="20"/>
                <w:szCs w:val="20"/>
              </w:rPr>
            </w:pPr>
          </w:p>
        </w:tc>
        <w:tc>
          <w:tcPr>
            <w:tcW w:w="72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B5180EE" w14:textId="77777777" w:rsidR="00965157" w:rsidRPr="00EF4ED9" w:rsidRDefault="00965157" w:rsidP="00DF7D95">
            <w:pPr>
              <w:pStyle w:val="Standard"/>
              <w:jc w:val="center"/>
              <w:rPr>
                <w:rFonts w:ascii="Calibri" w:hAnsi="Calibri"/>
                <w:sz w:val="20"/>
                <w:szCs w:val="20"/>
              </w:rPr>
            </w:pPr>
          </w:p>
        </w:tc>
      </w:tr>
      <w:tr w:rsidR="00965157" w:rsidRPr="00EF4ED9" w14:paraId="3C807DA9" w14:textId="77777777" w:rsidTr="00DF7D95">
        <w:tc>
          <w:tcPr>
            <w:tcW w:w="5450" w:type="dxa"/>
            <w:vMerge/>
            <w:tcBorders>
              <w:left w:val="single" w:sz="4" w:space="0" w:color="000000"/>
              <w:bottom w:val="single" w:sz="4" w:space="0" w:color="000000"/>
            </w:tcBorders>
            <w:shd w:val="clear" w:color="auto" w:fill="EEEEEE"/>
            <w:tcMar>
              <w:top w:w="0" w:type="dxa"/>
              <w:left w:w="70" w:type="dxa"/>
              <w:bottom w:w="0" w:type="dxa"/>
              <w:right w:w="70" w:type="dxa"/>
            </w:tcMar>
            <w:vAlign w:val="center"/>
          </w:tcPr>
          <w:p w14:paraId="21CD21AE" w14:textId="77777777" w:rsidR="00965157" w:rsidRPr="00EF4ED9" w:rsidRDefault="00965157" w:rsidP="00DF7D95">
            <w:pPr>
              <w:spacing w:after="200" w:line="276" w:lineRule="auto"/>
              <w:rPr>
                <w:rFonts w:ascii="Calibri" w:eastAsia="Calibri" w:hAnsi="Calibri" w:cs="Times New Roman"/>
              </w:rPr>
            </w:pPr>
          </w:p>
        </w:tc>
        <w:tc>
          <w:tcPr>
            <w:tcW w:w="125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5591E747" w14:textId="77777777" w:rsidR="00965157" w:rsidRPr="00EF4ED9" w:rsidRDefault="00965157" w:rsidP="00DF7D95">
            <w:pPr>
              <w:pStyle w:val="Standard"/>
              <w:jc w:val="center"/>
              <w:rPr>
                <w:rFonts w:ascii="Calibri" w:hAnsi="Calibri"/>
                <w:sz w:val="20"/>
                <w:szCs w:val="20"/>
              </w:rPr>
            </w:pPr>
            <w:r w:rsidRPr="00EF4ED9">
              <w:rPr>
                <w:rFonts w:ascii="Calibri" w:hAnsi="Calibri"/>
                <w:sz w:val="20"/>
                <w:szCs w:val="20"/>
              </w:rPr>
              <w:t>Solução N</w:t>
            </w:r>
          </w:p>
        </w:tc>
        <w:tc>
          <w:tcPr>
            <w:tcW w:w="713"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14:paraId="59626B2E" w14:textId="77777777" w:rsidR="00965157" w:rsidRPr="00EF4ED9" w:rsidRDefault="00965157" w:rsidP="00DF7D95">
            <w:pPr>
              <w:pStyle w:val="Standard"/>
              <w:jc w:val="center"/>
              <w:rPr>
                <w:rFonts w:ascii="Calibri" w:hAnsi="Calibri"/>
                <w:color w:val="FF3333"/>
                <w:sz w:val="20"/>
                <w:szCs w:val="20"/>
              </w:rPr>
            </w:pPr>
          </w:p>
        </w:tc>
        <w:tc>
          <w:tcPr>
            <w:tcW w:w="662"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14:paraId="2FB69C21" w14:textId="77777777" w:rsidR="00965157" w:rsidRPr="00EF4ED9" w:rsidRDefault="00965157" w:rsidP="00DF7D95">
            <w:pPr>
              <w:pStyle w:val="Standard"/>
              <w:jc w:val="center"/>
              <w:rPr>
                <w:rFonts w:ascii="Calibri" w:hAnsi="Calibri"/>
                <w:color w:val="FF3333"/>
                <w:sz w:val="20"/>
                <w:szCs w:val="20"/>
              </w:rPr>
            </w:pPr>
            <w:r w:rsidRPr="00EF4ED9">
              <w:rPr>
                <w:rFonts w:ascii="Calibri" w:hAnsi="Calibri"/>
                <w:color w:val="4472C4" w:themeColor="accent1"/>
                <w:sz w:val="20"/>
                <w:szCs w:val="20"/>
              </w:rPr>
              <w:t>X</w:t>
            </w:r>
          </w:p>
        </w:tc>
        <w:tc>
          <w:tcPr>
            <w:tcW w:w="72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B905E5B" w14:textId="77777777" w:rsidR="00965157" w:rsidRPr="00EF4ED9" w:rsidRDefault="00965157" w:rsidP="00DF7D95">
            <w:pPr>
              <w:pStyle w:val="Standard"/>
              <w:jc w:val="center"/>
              <w:rPr>
                <w:rFonts w:ascii="Calibri" w:hAnsi="Calibri"/>
                <w:sz w:val="20"/>
                <w:szCs w:val="20"/>
              </w:rPr>
            </w:pPr>
          </w:p>
        </w:tc>
      </w:tr>
      <w:tr w:rsidR="00965157" w:rsidRPr="00EF4ED9" w14:paraId="1253CD7E" w14:textId="77777777" w:rsidTr="00DF7D95">
        <w:tc>
          <w:tcPr>
            <w:tcW w:w="5450" w:type="dxa"/>
            <w:vMerge w:val="restart"/>
            <w:tcBorders>
              <w:left w:val="single" w:sz="4" w:space="0" w:color="000000"/>
              <w:bottom w:val="single" w:sz="4" w:space="0" w:color="000000"/>
            </w:tcBorders>
            <w:shd w:val="clear" w:color="auto" w:fill="EEEEEE"/>
            <w:tcMar>
              <w:top w:w="0" w:type="dxa"/>
              <w:left w:w="70" w:type="dxa"/>
              <w:bottom w:w="0" w:type="dxa"/>
              <w:right w:w="70" w:type="dxa"/>
            </w:tcMar>
            <w:vAlign w:val="center"/>
          </w:tcPr>
          <w:p w14:paraId="28618381" w14:textId="77777777" w:rsidR="00965157" w:rsidRPr="00EF4ED9" w:rsidRDefault="00965157" w:rsidP="00DF7D95">
            <w:pPr>
              <w:pStyle w:val="Standard"/>
              <w:tabs>
                <w:tab w:val="left" w:pos="79"/>
              </w:tabs>
              <w:snapToGrid w:val="0"/>
              <w:jc w:val="both"/>
              <w:rPr>
                <w:rFonts w:ascii="Calibri" w:hAnsi="Calibri" w:cs="Arial"/>
                <w:sz w:val="20"/>
                <w:szCs w:val="20"/>
              </w:rPr>
            </w:pPr>
            <w:r w:rsidRPr="00EF4ED9">
              <w:rPr>
                <w:rFonts w:ascii="Calibri" w:hAnsi="Calibri" w:cs="Arial"/>
                <w:sz w:val="20"/>
                <w:szCs w:val="20"/>
              </w:rPr>
              <w:t>A Solução está disponível no Portal do Software Público Brasileiro?</w:t>
            </w:r>
          </w:p>
          <w:p w14:paraId="3FFEADCD" w14:textId="77777777" w:rsidR="00965157" w:rsidRPr="00EF4ED9" w:rsidRDefault="00965157" w:rsidP="00DF7D95">
            <w:pPr>
              <w:pStyle w:val="Standard"/>
              <w:tabs>
                <w:tab w:val="left" w:pos="57"/>
                <w:tab w:val="left" w:pos="483"/>
                <w:tab w:val="left" w:pos="1497"/>
                <w:tab w:val="left" w:pos="1900"/>
                <w:tab w:val="left" w:pos="3031"/>
              </w:tabs>
              <w:snapToGrid w:val="0"/>
              <w:jc w:val="both"/>
              <w:rPr>
                <w:rFonts w:ascii="Calibri" w:hAnsi="Calibri" w:cs="Arial"/>
                <w:sz w:val="20"/>
                <w:szCs w:val="20"/>
              </w:rPr>
            </w:pPr>
            <w:r w:rsidRPr="00EF4ED9">
              <w:rPr>
                <w:rFonts w:ascii="Calibri" w:hAnsi="Calibri" w:cs="Arial"/>
                <w:sz w:val="20"/>
                <w:szCs w:val="20"/>
              </w:rPr>
              <w:t>(quando se tratar de software)</w:t>
            </w:r>
          </w:p>
        </w:tc>
        <w:tc>
          <w:tcPr>
            <w:tcW w:w="125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285E6552" w14:textId="77777777" w:rsidR="00965157" w:rsidRPr="00EF4ED9" w:rsidRDefault="00965157" w:rsidP="00DF7D95">
            <w:pPr>
              <w:pStyle w:val="Standard"/>
              <w:jc w:val="center"/>
              <w:rPr>
                <w:rFonts w:ascii="Calibri" w:hAnsi="Calibri"/>
                <w:sz w:val="20"/>
                <w:szCs w:val="20"/>
              </w:rPr>
            </w:pPr>
            <w:r w:rsidRPr="00EF4ED9">
              <w:rPr>
                <w:rFonts w:ascii="Calibri" w:hAnsi="Calibri"/>
                <w:sz w:val="20"/>
                <w:szCs w:val="20"/>
              </w:rPr>
              <w:t>Solução 1</w:t>
            </w:r>
          </w:p>
        </w:tc>
        <w:tc>
          <w:tcPr>
            <w:tcW w:w="713"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14:paraId="4861B815" w14:textId="77777777" w:rsidR="00965157" w:rsidRPr="00EF4ED9" w:rsidRDefault="00965157" w:rsidP="00DF7D95">
            <w:pPr>
              <w:pStyle w:val="Standard"/>
              <w:jc w:val="center"/>
              <w:rPr>
                <w:rFonts w:ascii="Calibri" w:hAnsi="Calibri"/>
                <w:sz w:val="20"/>
                <w:szCs w:val="20"/>
              </w:rPr>
            </w:pPr>
          </w:p>
        </w:tc>
        <w:tc>
          <w:tcPr>
            <w:tcW w:w="662"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14:paraId="67DFC76E" w14:textId="77777777" w:rsidR="00965157" w:rsidRPr="00EF4ED9" w:rsidRDefault="00965157" w:rsidP="00DF7D95">
            <w:pPr>
              <w:pStyle w:val="Standard"/>
              <w:jc w:val="center"/>
              <w:rPr>
                <w:rFonts w:ascii="Calibri" w:hAnsi="Calibri"/>
                <w:sz w:val="20"/>
                <w:szCs w:val="20"/>
              </w:rPr>
            </w:pPr>
          </w:p>
        </w:tc>
        <w:tc>
          <w:tcPr>
            <w:tcW w:w="72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EF2C3F2" w14:textId="77777777" w:rsidR="00965157" w:rsidRPr="00EF4ED9" w:rsidRDefault="00965157" w:rsidP="00DF7D95">
            <w:pPr>
              <w:pStyle w:val="Standard"/>
              <w:jc w:val="center"/>
              <w:rPr>
                <w:rFonts w:ascii="Calibri" w:hAnsi="Calibri"/>
                <w:sz w:val="20"/>
                <w:szCs w:val="20"/>
              </w:rPr>
            </w:pPr>
          </w:p>
        </w:tc>
      </w:tr>
      <w:tr w:rsidR="00965157" w:rsidRPr="00EF4ED9" w14:paraId="32AE6E29" w14:textId="77777777" w:rsidTr="00DF7D95">
        <w:tc>
          <w:tcPr>
            <w:tcW w:w="5450" w:type="dxa"/>
            <w:vMerge/>
            <w:tcBorders>
              <w:left w:val="single" w:sz="4" w:space="0" w:color="000000"/>
              <w:bottom w:val="single" w:sz="4" w:space="0" w:color="000000"/>
            </w:tcBorders>
            <w:shd w:val="clear" w:color="auto" w:fill="EEEEEE"/>
            <w:tcMar>
              <w:top w:w="0" w:type="dxa"/>
              <w:left w:w="70" w:type="dxa"/>
              <w:bottom w:w="0" w:type="dxa"/>
              <w:right w:w="70" w:type="dxa"/>
            </w:tcMar>
            <w:vAlign w:val="center"/>
          </w:tcPr>
          <w:p w14:paraId="33FF258E" w14:textId="77777777" w:rsidR="00965157" w:rsidRPr="00EF4ED9" w:rsidRDefault="00965157" w:rsidP="00DF7D95">
            <w:pPr>
              <w:spacing w:after="200" w:line="276" w:lineRule="auto"/>
              <w:rPr>
                <w:rFonts w:ascii="Calibri" w:eastAsia="Calibri" w:hAnsi="Calibri" w:cs="Times New Roman"/>
              </w:rPr>
            </w:pPr>
          </w:p>
        </w:tc>
        <w:tc>
          <w:tcPr>
            <w:tcW w:w="125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5E5076B3" w14:textId="77777777" w:rsidR="00965157" w:rsidRPr="00EF4ED9" w:rsidRDefault="00965157" w:rsidP="00DF7D95">
            <w:pPr>
              <w:pStyle w:val="Standard"/>
              <w:jc w:val="center"/>
              <w:rPr>
                <w:rFonts w:ascii="Calibri" w:hAnsi="Calibri"/>
                <w:sz w:val="20"/>
                <w:szCs w:val="20"/>
              </w:rPr>
            </w:pPr>
            <w:r w:rsidRPr="00EF4ED9">
              <w:rPr>
                <w:rFonts w:ascii="Calibri" w:hAnsi="Calibri"/>
                <w:sz w:val="20"/>
                <w:szCs w:val="20"/>
              </w:rPr>
              <w:t>Solução 2</w:t>
            </w:r>
          </w:p>
        </w:tc>
        <w:tc>
          <w:tcPr>
            <w:tcW w:w="713"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14:paraId="4FE6A11F" w14:textId="77777777" w:rsidR="00965157" w:rsidRPr="00EF4ED9" w:rsidRDefault="00965157" w:rsidP="00DF7D95">
            <w:pPr>
              <w:pStyle w:val="Standard"/>
              <w:jc w:val="center"/>
              <w:rPr>
                <w:rFonts w:ascii="Calibri" w:hAnsi="Calibri"/>
                <w:sz w:val="20"/>
                <w:szCs w:val="20"/>
              </w:rPr>
            </w:pPr>
          </w:p>
        </w:tc>
        <w:tc>
          <w:tcPr>
            <w:tcW w:w="662"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14:paraId="5DBFF1E9" w14:textId="77777777" w:rsidR="00965157" w:rsidRPr="00EF4ED9" w:rsidRDefault="00965157" w:rsidP="00DF7D95">
            <w:pPr>
              <w:pStyle w:val="Standard"/>
              <w:jc w:val="center"/>
              <w:rPr>
                <w:rFonts w:ascii="Calibri" w:hAnsi="Calibri"/>
                <w:sz w:val="20"/>
                <w:szCs w:val="20"/>
              </w:rPr>
            </w:pPr>
          </w:p>
        </w:tc>
        <w:tc>
          <w:tcPr>
            <w:tcW w:w="72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27B054B5" w14:textId="77777777" w:rsidR="00965157" w:rsidRPr="00EF4ED9" w:rsidRDefault="00965157" w:rsidP="00DF7D95">
            <w:pPr>
              <w:pStyle w:val="Standard"/>
              <w:jc w:val="center"/>
              <w:rPr>
                <w:rFonts w:ascii="Calibri" w:hAnsi="Calibri"/>
                <w:sz w:val="20"/>
                <w:szCs w:val="20"/>
              </w:rPr>
            </w:pPr>
          </w:p>
        </w:tc>
      </w:tr>
      <w:tr w:rsidR="00965157" w:rsidRPr="00EF4ED9" w14:paraId="3A2E2C46" w14:textId="77777777" w:rsidTr="00DF7D95">
        <w:tc>
          <w:tcPr>
            <w:tcW w:w="5450" w:type="dxa"/>
            <w:vMerge/>
            <w:tcBorders>
              <w:left w:val="single" w:sz="4" w:space="0" w:color="000000"/>
              <w:bottom w:val="single" w:sz="4" w:space="0" w:color="000000"/>
            </w:tcBorders>
            <w:shd w:val="clear" w:color="auto" w:fill="EEEEEE"/>
            <w:tcMar>
              <w:top w:w="0" w:type="dxa"/>
              <w:left w:w="70" w:type="dxa"/>
              <w:bottom w:w="0" w:type="dxa"/>
              <w:right w:w="70" w:type="dxa"/>
            </w:tcMar>
            <w:vAlign w:val="center"/>
          </w:tcPr>
          <w:p w14:paraId="68C4DC88" w14:textId="77777777" w:rsidR="00965157" w:rsidRPr="00EF4ED9" w:rsidRDefault="00965157" w:rsidP="00DF7D95">
            <w:pPr>
              <w:spacing w:after="200" w:line="276" w:lineRule="auto"/>
              <w:rPr>
                <w:rFonts w:ascii="Calibri" w:eastAsia="Calibri" w:hAnsi="Calibri" w:cs="Times New Roman"/>
              </w:rPr>
            </w:pPr>
          </w:p>
        </w:tc>
        <w:tc>
          <w:tcPr>
            <w:tcW w:w="125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634D2BBD" w14:textId="77777777" w:rsidR="00965157" w:rsidRPr="00EF4ED9" w:rsidRDefault="00965157" w:rsidP="00DF7D95">
            <w:pPr>
              <w:pStyle w:val="Standard"/>
              <w:jc w:val="center"/>
              <w:rPr>
                <w:rFonts w:ascii="Calibri" w:hAnsi="Calibri"/>
                <w:sz w:val="20"/>
                <w:szCs w:val="20"/>
              </w:rPr>
            </w:pPr>
            <w:r w:rsidRPr="00EF4ED9">
              <w:rPr>
                <w:rFonts w:ascii="Calibri" w:hAnsi="Calibri"/>
                <w:sz w:val="20"/>
                <w:szCs w:val="20"/>
              </w:rPr>
              <w:t>Solução N</w:t>
            </w:r>
          </w:p>
        </w:tc>
        <w:tc>
          <w:tcPr>
            <w:tcW w:w="713"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14:paraId="2293E5CD" w14:textId="77777777" w:rsidR="00965157" w:rsidRPr="00EF4ED9" w:rsidRDefault="00965157" w:rsidP="00DF7D95">
            <w:pPr>
              <w:pStyle w:val="Standard"/>
              <w:jc w:val="center"/>
              <w:rPr>
                <w:rFonts w:ascii="Calibri" w:hAnsi="Calibri"/>
                <w:sz w:val="20"/>
                <w:szCs w:val="20"/>
              </w:rPr>
            </w:pPr>
          </w:p>
        </w:tc>
        <w:tc>
          <w:tcPr>
            <w:tcW w:w="662"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14:paraId="1EE3B1C8" w14:textId="77777777" w:rsidR="00965157" w:rsidRPr="00EF4ED9" w:rsidRDefault="00965157" w:rsidP="00DF7D95">
            <w:pPr>
              <w:pStyle w:val="Standard"/>
              <w:jc w:val="center"/>
              <w:rPr>
                <w:rFonts w:ascii="Calibri" w:hAnsi="Calibri"/>
                <w:sz w:val="20"/>
                <w:szCs w:val="20"/>
              </w:rPr>
            </w:pPr>
          </w:p>
        </w:tc>
        <w:tc>
          <w:tcPr>
            <w:tcW w:w="72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20280400" w14:textId="77777777" w:rsidR="00965157" w:rsidRPr="00EF4ED9" w:rsidRDefault="00965157" w:rsidP="00DF7D95">
            <w:pPr>
              <w:pStyle w:val="Standard"/>
              <w:jc w:val="center"/>
              <w:rPr>
                <w:rFonts w:ascii="Calibri" w:hAnsi="Calibri"/>
                <w:sz w:val="20"/>
                <w:szCs w:val="20"/>
              </w:rPr>
            </w:pPr>
          </w:p>
        </w:tc>
      </w:tr>
      <w:tr w:rsidR="00965157" w:rsidRPr="00EF4ED9" w14:paraId="68D90B3B" w14:textId="77777777" w:rsidTr="00DF7D95">
        <w:tc>
          <w:tcPr>
            <w:tcW w:w="5450" w:type="dxa"/>
            <w:vMerge w:val="restart"/>
            <w:tcBorders>
              <w:left w:val="single" w:sz="4" w:space="0" w:color="000000"/>
              <w:bottom w:val="single" w:sz="4" w:space="0" w:color="000000"/>
            </w:tcBorders>
            <w:shd w:val="clear" w:color="auto" w:fill="EEEEEE"/>
            <w:tcMar>
              <w:top w:w="0" w:type="dxa"/>
              <w:left w:w="70" w:type="dxa"/>
              <w:bottom w:w="0" w:type="dxa"/>
              <w:right w:w="70" w:type="dxa"/>
            </w:tcMar>
            <w:vAlign w:val="center"/>
          </w:tcPr>
          <w:p w14:paraId="18653CB8" w14:textId="77777777" w:rsidR="00965157" w:rsidRPr="00EF4ED9" w:rsidRDefault="00965157" w:rsidP="00DF7D95">
            <w:pPr>
              <w:pStyle w:val="Standard"/>
              <w:tabs>
                <w:tab w:val="left" w:pos="79"/>
                <w:tab w:val="left" w:pos="482"/>
              </w:tabs>
              <w:snapToGrid w:val="0"/>
              <w:jc w:val="both"/>
              <w:rPr>
                <w:rFonts w:ascii="Calibri" w:hAnsi="Calibri" w:cs="Arial"/>
                <w:sz w:val="20"/>
                <w:szCs w:val="20"/>
              </w:rPr>
            </w:pPr>
            <w:r w:rsidRPr="00EF4ED9">
              <w:rPr>
                <w:rFonts w:ascii="Calibri" w:hAnsi="Calibri" w:cs="Arial"/>
                <w:sz w:val="20"/>
                <w:szCs w:val="20"/>
              </w:rPr>
              <w:t>A Solução é composta por software livre ou software público?</w:t>
            </w:r>
          </w:p>
          <w:p w14:paraId="7ED716A9" w14:textId="77777777" w:rsidR="00965157" w:rsidRPr="00EF4ED9" w:rsidRDefault="00965157" w:rsidP="00DF7D95">
            <w:pPr>
              <w:pStyle w:val="Standard"/>
              <w:tabs>
                <w:tab w:val="left" w:pos="57"/>
                <w:tab w:val="left" w:pos="483"/>
                <w:tab w:val="left" w:pos="1497"/>
                <w:tab w:val="left" w:pos="1900"/>
                <w:tab w:val="left" w:pos="3031"/>
              </w:tabs>
              <w:snapToGrid w:val="0"/>
              <w:jc w:val="both"/>
              <w:rPr>
                <w:rFonts w:ascii="Calibri" w:hAnsi="Calibri" w:cs="Arial"/>
                <w:sz w:val="20"/>
                <w:szCs w:val="20"/>
              </w:rPr>
            </w:pPr>
            <w:r w:rsidRPr="00EF4ED9">
              <w:rPr>
                <w:rFonts w:ascii="Calibri" w:hAnsi="Calibri" w:cs="Arial"/>
                <w:sz w:val="20"/>
                <w:szCs w:val="20"/>
              </w:rPr>
              <w:t>(quando se tratar de software)</w:t>
            </w:r>
          </w:p>
        </w:tc>
        <w:tc>
          <w:tcPr>
            <w:tcW w:w="125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1C8D5DF6" w14:textId="77777777" w:rsidR="00965157" w:rsidRPr="00EF4ED9" w:rsidRDefault="00965157" w:rsidP="00DF7D95">
            <w:pPr>
              <w:pStyle w:val="Standard"/>
              <w:jc w:val="center"/>
              <w:rPr>
                <w:rFonts w:ascii="Calibri" w:hAnsi="Calibri"/>
                <w:sz w:val="20"/>
                <w:szCs w:val="20"/>
              </w:rPr>
            </w:pPr>
            <w:r w:rsidRPr="00EF4ED9">
              <w:rPr>
                <w:rFonts w:ascii="Calibri" w:hAnsi="Calibri"/>
                <w:sz w:val="20"/>
                <w:szCs w:val="20"/>
              </w:rPr>
              <w:t>Solução 1</w:t>
            </w:r>
          </w:p>
        </w:tc>
        <w:tc>
          <w:tcPr>
            <w:tcW w:w="713"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14:paraId="765A76EA" w14:textId="77777777" w:rsidR="00965157" w:rsidRPr="00EF4ED9" w:rsidRDefault="00965157" w:rsidP="00DF7D95">
            <w:pPr>
              <w:pStyle w:val="Standard"/>
              <w:jc w:val="center"/>
              <w:rPr>
                <w:rFonts w:ascii="Calibri" w:hAnsi="Calibri"/>
                <w:sz w:val="20"/>
                <w:szCs w:val="20"/>
              </w:rPr>
            </w:pPr>
          </w:p>
        </w:tc>
        <w:tc>
          <w:tcPr>
            <w:tcW w:w="662"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14:paraId="0790D2F7" w14:textId="77777777" w:rsidR="00965157" w:rsidRPr="00EF4ED9" w:rsidRDefault="00965157" w:rsidP="00DF7D95">
            <w:pPr>
              <w:pStyle w:val="Standard"/>
              <w:jc w:val="center"/>
              <w:rPr>
                <w:rFonts w:ascii="Calibri" w:hAnsi="Calibri"/>
                <w:sz w:val="20"/>
                <w:szCs w:val="20"/>
              </w:rPr>
            </w:pPr>
          </w:p>
        </w:tc>
        <w:tc>
          <w:tcPr>
            <w:tcW w:w="72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59FA0D32" w14:textId="77777777" w:rsidR="00965157" w:rsidRPr="00EF4ED9" w:rsidRDefault="00965157" w:rsidP="00DF7D95">
            <w:pPr>
              <w:pStyle w:val="Standard"/>
              <w:jc w:val="center"/>
              <w:rPr>
                <w:rFonts w:ascii="Calibri" w:hAnsi="Calibri"/>
                <w:sz w:val="20"/>
                <w:szCs w:val="20"/>
              </w:rPr>
            </w:pPr>
          </w:p>
        </w:tc>
      </w:tr>
      <w:tr w:rsidR="00965157" w:rsidRPr="00EF4ED9" w14:paraId="51641F57" w14:textId="77777777" w:rsidTr="00DF7D95">
        <w:tc>
          <w:tcPr>
            <w:tcW w:w="5450" w:type="dxa"/>
            <w:vMerge/>
            <w:tcBorders>
              <w:left w:val="single" w:sz="4" w:space="0" w:color="000000"/>
              <w:bottom w:val="single" w:sz="4" w:space="0" w:color="000000"/>
            </w:tcBorders>
            <w:shd w:val="clear" w:color="auto" w:fill="EEEEEE"/>
            <w:tcMar>
              <w:top w:w="0" w:type="dxa"/>
              <w:left w:w="70" w:type="dxa"/>
              <w:bottom w:w="0" w:type="dxa"/>
              <w:right w:w="70" w:type="dxa"/>
            </w:tcMar>
            <w:vAlign w:val="center"/>
          </w:tcPr>
          <w:p w14:paraId="6990CEFE" w14:textId="77777777" w:rsidR="00965157" w:rsidRPr="00EF4ED9" w:rsidRDefault="00965157" w:rsidP="00DF7D95">
            <w:pPr>
              <w:spacing w:after="200" w:line="276" w:lineRule="auto"/>
              <w:rPr>
                <w:rFonts w:ascii="Calibri" w:eastAsia="Calibri" w:hAnsi="Calibri" w:cs="Times New Roman"/>
              </w:rPr>
            </w:pPr>
          </w:p>
        </w:tc>
        <w:tc>
          <w:tcPr>
            <w:tcW w:w="125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7361CA13" w14:textId="77777777" w:rsidR="00965157" w:rsidRPr="00EF4ED9" w:rsidRDefault="00965157" w:rsidP="00DF7D95">
            <w:pPr>
              <w:pStyle w:val="Standard"/>
              <w:jc w:val="center"/>
              <w:rPr>
                <w:rFonts w:ascii="Calibri" w:hAnsi="Calibri"/>
                <w:sz w:val="20"/>
                <w:szCs w:val="20"/>
              </w:rPr>
            </w:pPr>
            <w:r w:rsidRPr="00EF4ED9">
              <w:rPr>
                <w:rFonts w:ascii="Calibri" w:hAnsi="Calibri"/>
                <w:sz w:val="20"/>
                <w:szCs w:val="20"/>
              </w:rPr>
              <w:t>Solução 2</w:t>
            </w:r>
          </w:p>
        </w:tc>
        <w:tc>
          <w:tcPr>
            <w:tcW w:w="713"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14:paraId="09923903" w14:textId="77777777" w:rsidR="00965157" w:rsidRPr="00EF4ED9" w:rsidRDefault="00965157" w:rsidP="00DF7D95">
            <w:pPr>
              <w:pStyle w:val="Standard"/>
              <w:jc w:val="center"/>
              <w:rPr>
                <w:rFonts w:ascii="Calibri" w:hAnsi="Calibri"/>
                <w:sz w:val="20"/>
                <w:szCs w:val="20"/>
              </w:rPr>
            </w:pPr>
          </w:p>
        </w:tc>
        <w:tc>
          <w:tcPr>
            <w:tcW w:w="662"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14:paraId="49A1D02D" w14:textId="77777777" w:rsidR="00965157" w:rsidRPr="00EF4ED9" w:rsidRDefault="00965157" w:rsidP="00DF7D95">
            <w:pPr>
              <w:pStyle w:val="Standard"/>
              <w:jc w:val="center"/>
              <w:rPr>
                <w:rFonts w:ascii="Calibri" w:hAnsi="Calibri"/>
                <w:sz w:val="20"/>
                <w:szCs w:val="20"/>
              </w:rPr>
            </w:pPr>
          </w:p>
        </w:tc>
        <w:tc>
          <w:tcPr>
            <w:tcW w:w="72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5FBC2F01" w14:textId="77777777" w:rsidR="00965157" w:rsidRPr="00EF4ED9" w:rsidRDefault="00965157" w:rsidP="00DF7D95">
            <w:pPr>
              <w:pStyle w:val="Standard"/>
              <w:jc w:val="center"/>
              <w:rPr>
                <w:rFonts w:ascii="Calibri" w:hAnsi="Calibri"/>
                <w:sz w:val="20"/>
                <w:szCs w:val="20"/>
              </w:rPr>
            </w:pPr>
          </w:p>
        </w:tc>
      </w:tr>
      <w:tr w:rsidR="00965157" w:rsidRPr="00EF4ED9" w14:paraId="3B5BA138" w14:textId="77777777" w:rsidTr="00DF7D95">
        <w:tc>
          <w:tcPr>
            <w:tcW w:w="5450" w:type="dxa"/>
            <w:vMerge/>
            <w:tcBorders>
              <w:left w:val="single" w:sz="4" w:space="0" w:color="000000"/>
              <w:bottom w:val="single" w:sz="4" w:space="0" w:color="000000"/>
            </w:tcBorders>
            <w:shd w:val="clear" w:color="auto" w:fill="EEEEEE"/>
            <w:tcMar>
              <w:top w:w="0" w:type="dxa"/>
              <w:left w:w="70" w:type="dxa"/>
              <w:bottom w:w="0" w:type="dxa"/>
              <w:right w:w="70" w:type="dxa"/>
            </w:tcMar>
            <w:vAlign w:val="center"/>
          </w:tcPr>
          <w:p w14:paraId="09132E9E" w14:textId="77777777" w:rsidR="00965157" w:rsidRPr="00EF4ED9" w:rsidRDefault="00965157" w:rsidP="00DF7D95">
            <w:pPr>
              <w:spacing w:after="200" w:line="276" w:lineRule="auto"/>
              <w:rPr>
                <w:rFonts w:ascii="Calibri" w:eastAsia="Calibri" w:hAnsi="Calibri" w:cs="Times New Roman"/>
              </w:rPr>
            </w:pPr>
          </w:p>
        </w:tc>
        <w:tc>
          <w:tcPr>
            <w:tcW w:w="125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3FF006FD" w14:textId="77777777" w:rsidR="00965157" w:rsidRPr="00EF4ED9" w:rsidRDefault="00965157" w:rsidP="00DF7D95">
            <w:pPr>
              <w:pStyle w:val="Standard"/>
              <w:jc w:val="center"/>
              <w:rPr>
                <w:rFonts w:ascii="Calibri" w:hAnsi="Calibri"/>
                <w:sz w:val="20"/>
                <w:szCs w:val="20"/>
              </w:rPr>
            </w:pPr>
            <w:r w:rsidRPr="00EF4ED9">
              <w:rPr>
                <w:rFonts w:ascii="Calibri" w:hAnsi="Calibri"/>
                <w:sz w:val="20"/>
                <w:szCs w:val="20"/>
              </w:rPr>
              <w:t>Solução N</w:t>
            </w:r>
          </w:p>
        </w:tc>
        <w:tc>
          <w:tcPr>
            <w:tcW w:w="713"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14:paraId="7648FC76" w14:textId="77777777" w:rsidR="00965157" w:rsidRPr="00EF4ED9" w:rsidRDefault="00965157" w:rsidP="00DF7D95">
            <w:pPr>
              <w:pStyle w:val="Standard"/>
              <w:jc w:val="center"/>
              <w:rPr>
                <w:rFonts w:ascii="Calibri" w:hAnsi="Calibri"/>
                <w:sz w:val="20"/>
                <w:szCs w:val="20"/>
              </w:rPr>
            </w:pPr>
          </w:p>
        </w:tc>
        <w:tc>
          <w:tcPr>
            <w:tcW w:w="662"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14:paraId="690A31ED" w14:textId="77777777" w:rsidR="00965157" w:rsidRPr="00EF4ED9" w:rsidRDefault="00965157" w:rsidP="00DF7D95">
            <w:pPr>
              <w:pStyle w:val="Standard"/>
              <w:jc w:val="center"/>
              <w:rPr>
                <w:rFonts w:ascii="Calibri" w:hAnsi="Calibri"/>
                <w:sz w:val="20"/>
                <w:szCs w:val="20"/>
              </w:rPr>
            </w:pPr>
          </w:p>
        </w:tc>
        <w:tc>
          <w:tcPr>
            <w:tcW w:w="72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472A4310" w14:textId="77777777" w:rsidR="00965157" w:rsidRPr="00EF4ED9" w:rsidRDefault="00965157" w:rsidP="00DF7D95">
            <w:pPr>
              <w:pStyle w:val="Standard"/>
              <w:jc w:val="center"/>
              <w:rPr>
                <w:rFonts w:ascii="Calibri" w:hAnsi="Calibri"/>
                <w:sz w:val="20"/>
                <w:szCs w:val="20"/>
              </w:rPr>
            </w:pPr>
          </w:p>
        </w:tc>
      </w:tr>
      <w:tr w:rsidR="00965157" w:rsidRPr="00EF4ED9" w14:paraId="73A3AE38" w14:textId="77777777" w:rsidTr="00DF7D95">
        <w:tc>
          <w:tcPr>
            <w:tcW w:w="5450" w:type="dxa"/>
            <w:vMerge w:val="restart"/>
            <w:tcBorders>
              <w:left w:val="single" w:sz="4" w:space="0" w:color="000000"/>
              <w:bottom w:val="single" w:sz="4" w:space="0" w:color="000000"/>
            </w:tcBorders>
            <w:shd w:val="clear" w:color="auto" w:fill="EEEEEE"/>
            <w:tcMar>
              <w:top w:w="0" w:type="dxa"/>
              <w:left w:w="70" w:type="dxa"/>
              <w:bottom w:w="0" w:type="dxa"/>
              <w:right w:w="70" w:type="dxa"/>
            </w:tcMar>
            <w:vAlign w:val="center"/>
          </w:tcPr>
          <w:p w14:paraId="4544A41B" w14:textId="77777777" w:rsidR="00965157" w:rsidRPr="00EF4ED9" w:rsidRDefault="00965157" w:rsidP="00DF7D95">
            <w:pPr>
              <w:pStyle w:val="Standard"/>
              <w:tabs>
                <w:tab w:val="left" w:pos="79"/>
                <w:tab w:val="left" w:pos="482"/>
              </w:tabs>
              <w:snapToGrid w:val="0"/>
              <w:jc w:val="both"/>
              <w:rPr>
                <w:rFonts w:ascii="Calibri" w:hAnsi="Calibri" w:cs="Arial"/>
                <w:sz w:val="20"/>
                <w:szCs w:val="20"/>
              </w:rPr>
            </w:pPr>
            <w:r w:rsidRPr="00EF4ED9">
              <w:rPr>
                <w:rFonts w:ascii="Calibri" w:hAnsi="Calibri" w:cs="Arial"/>
                <w:sz w:val="20"/>
                <w:szCs w:val="20"/>
              </w:rPr>
              <w:t>A Solução é aderente às políticas, premissas e especificações técnicas definidas pelos Padrões de governo ePing, eMag, ePWG?</w:t>
            </w:r>
          </w:p>
        </w:tc>
        <w:tc>
          <w:tcPr>
            <w:tcW w:w="125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75587393" w14:textId="77777777" w:rsidR="00965157" w:rsidRPr="00EF4ED9" w:rsidRDefault="00965157" w:rsidP="00DF7D95">
            <w:pPr>
              <w:pStyle w:val="Standard"/>
              <w:jc w:val="center"/>
              <w:rPr>
                <w:rFonts w:ascii="Calibri" w:hAnsi="Calibri"/>
                <w:sz w:val="20"/>
                <w:szCs w:val="20"/>
              </w:rPr>
            </w:pPr>
            <w:r w:rsidRPr="00EF4ED9">
              <w:rPr>
                <w:rFonts w:ascii="Calibri" w:hAnsi="Calibri"/>
                <w:sz w:val="20"/>
                <w:szCs w:val="20"/>
              </w:rPr>
              <w:t>Solução 1</w:t>
            </w:r>
          </w:p>
        </w:tc>
        <w:tc>
          <w:tcPr>
            <w:tcW w:w="713"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14:paraId="5D56D173" w14:textId="77777777" w:rsidR="00965157" w:rsidRPr="00EF4ED9" w:rsidRDefault="00965157" w:rsidP="00DF7D95">
            <w:pPr>
              <w:pStyle w:val="Standard"/>
              <w:jc w:val="center"/>
              <w:rPr>
                <w:rFonts w:ascii="Calibri" w:hAnsi="Calibri"/>
                <w:sz w:val="20"/>
                <w:szCs w:val="20"/>
              </w:rPr>
            </w:pPr>
          </w:p>
        </w:tc>
        <w:tc>
          <w:tcPr>
            <w:tcW w:w="662"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14:paraId="66AE1D24" w14:textId="77777777" w:rsidR="00965157" w:rsidRPr="00EF4ED9" w:rsidRDefault="00965157" w:rsidP="00DF7D95">
            <w:pPr>
              <w:pStyle w:val="Standard"/>
              <w:jc w:val="center"/>
              <w:rPr>
                <w:rFonts w:ascii="Calibri" w:hAnsi="Calibri"/>
                <w:sz w:val="20"/>
                <w:szCs w:val="20"/>
              </w:rPr>
            </w:pPr>
          </w:p>
        </w:tc>
        <w:tc>
          <w:tcPr>
            <w:tcW w:w="72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40A0CB4A" w14:textId="77777777" w:rsidR="00965157" w:rsidRPr="00EF4ED9" w:rsidRDefault="00965157" w:rsidP="00DF7D95">
            <w:pPr>
              <w:pStyle w:val="Standard"/>
              <w:jc w:val="center"/>
              <w:rPr>
                <w:rFonts w:ascii="Calibri" w:hAnsi="Calibri"/>
                <w:sz w:val="20"/>
                <w:szCs w:val="20"/>
              </w:rPr>
            </w:pPr>
          </w:p>
        </w:tc>
      </w:tr>
      <w:tr w:rsidR="00965157" w:rsidRPr="00EF4ED9" w14:paraId="1C552CF7" w14:textId="77777777" w:rsidTr="00DF7D95">
        <w:tc>
          <w:tcPr>
            <w:tcW w:w="5450" w:type="dxa"/>
            <w:vMerge/>
            <w:tcBorders>
              <w:left w:val="single" w:sz="4" w:space="0" w:color="000000"/>
              <w:bottom w:val="single" w:sz="4" w:space="0" w:color="000000"/>
            </w:tcBorders>
            <w:shd w:val="clear" w:color="auto" w:fill="EEEEEE"/>
            <w:tcMar>
              <w:top w:w="0" w:type="dxa"/>
              <w:left w:w="70" w:type="dxa"/>
              <w:bottom w:w="0" w:type="dxa"/>
              <w:right w:w="70" w:type="dxa"/>
            </w:tcMar>
            <w:vAlign w:val="center"/>
          </w:tcPr>
          <w:p w14:paraId="695FA077" w14:textId="77777777" w:rsidR="00965157" w:rsidRPr="00EF4ED9" w:rsidRDefault="00965157" w:rsidP="00DF7D95">
            <w:pPr>
              <w:spacing w:after="200" w:line="276" w:lineRule="auto"/>
              <w:rPr>
                <w:rFonts w:ascii="Calibri" w:eastAsia="Calibri" w:hAnsi="Calibri" w:cs="Times New Roman"/>
              </w:rPr>
            </w:pPr>
          </w:p>
        </w:tc>
        <w:tc>
          <w:tcPr>
            <w:tcW w:w="125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149BD478" w14:textId="77777777" w:rsidR="00965157" w:rsidRPr="00EF4ED9" w:rsidRDefault="00965157" w:rsidP="00DF7D95">
            <w:pPr>
              <w:pStyle w:val="Standard"/>
              <w:jc w:val="center"/>
              <w:rPr>
                <w:rFonts w:ascii="Calibri" w:hAnsi="Calibri"/>
                <w:sz w:val="20"/>
                <w:szCs w:val="20"/>
              </w:rPr>
            </w:pPr>
            <w:r w:rsidRPr="00EF4ED9">
              <w:rPr>
                <w:rFonts w:ascii="Calibri" w:hAnsi="Calibri"/>
                <w:sz w:val="20"/>
                <w:szCs w:val="20"/>
              </w:rPr>
              <w:t>Solução 2</w:t>
            </w:r>
          </w:p>
        </w:tc>
        <w:tc>
          <w:tcPr>
            <w:tcW w:w="713"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14:paraId="3932ADE6" w14:textId="77777777" w:rsidR="00965157" w:rsidRPr="00EF4ED9" w:rsidRDefault="00965157" w:rsidP="00DF7D95">
            <w:pPr>
              <w:pStyle w:val="Standard"/>
              <w:jc w:val="center"/>
              <w:rPr>
                <w:rFonts w:ascii="Calibri" w:hAnsi="Calibri"/>
                <w:sz w:val="20"/>
                <w:szCs w:val="20"/>
              </w:rPr>
            </w:pPr>
          </w:p>
        </w:tc>
        <w:tc>
          <w:tcPr>
            <w:tcW w:w="662"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14:paraId="68463422" w14:textId="77777777" w:rsidR="00965157" w:rsidRPr="00EF4ED9" w:rsidRDefault="00965157" w:rsidP="00DF7D95">
            <w:pPr>
              <w:pStyle w:val="Standard"/>
              <w:jc w:val="center"/>
              <w:rPr>
                <w:rFonts w:ascii="Calibri" w:hAnsi="Calibri"/>
                <w:sz w:val="20"/>
                <w:szCs w:val="20"/>
              </w:rPr>
            </w:pPr>
          </w:p>
        </w:tc>
        <w:tc>
          <w:tcPr>
            <w:tcW w:w="72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84AE58C" w14:textId="77777777" w:rsidR="00965157" w:rsidRPr="00EF4ED9" w:rsidRDefault="00965157" w:rsidP="00DF7D95">
            <w:pPr>
              <w:pStyle w:val="Standard"/>
              <w:jc w:val="center"/>
              <w:rPr>
                <w:rFonts w:ascii="Calibri" w:hAnsi="Calibri"/>
                <w:sz w:val="20"/>
                <w:szCs w:val="20"/>
              </w:rPr>
            </w:pPr>
          </w:p>
        </w:tc>
      </w:tr>
      <w:tr w:rsidR="00965157" w:rsidRPr="00EF4ED9" w14:paraId="0D3A57AA" w14:textId="77777777" w:rsidTr="00DF7D95">
        <w:tc>
          <w:tcPr>
            <w:tcW w:w="5450" w:type="dxa"/>
            <w:vMerge/>
            <w:tcBorders>
              <w:left w:val="single" w:sz="4" w:space="0" w:color="000000"/>
              <w:bottom w:val="single" w:sz="4" w:space="0" w:color="000000"/>
            </w:tcBorders>
            <w:shd w:val="clear" w:color="auto" w:fill="EEEEEE"/>
            <w:tcMar>
              <w:top w:w="0" w:type="dxa"/>
              <w:left w:w="70" w:type="dxa"/>
              <w:bottom w:w="0" w:type="dxa"/>
              <w:right w:w="70" w:type="dxa"/>
            </w:tcMar>
            <w:vAlign w:val="center"/>
          </w:tcPr>
          <w:p w14:paraId="0AAAB1F0" w14:textId="77777777" w:rsidR="00965157" w:rsidRPr="00EF4ED9" w:rsidRDefault="00965157" w:rsidP="00DF7D95">
            <w:pPr>
              <w:spacing w:after="200" w:line="276" w:lineRule="auto"/>
              <w:rPr>
                <w:rFonts w:ascii="Calibri" w:eastAsia="Calibri" w:hAnsi="Calibri" w:cs="Times New Roman"/>
              </w:rPr>
            </w:pPr>
          </w:p>
        </w:tc>
        <w:tc>
          <w:tcPr>
            <w:tcW w:w="125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5178EC20" w14:textId="77777777" w:rsidR="00965157" w:rsidRPr="00EF4ED9" w:rsidRDefault="00965157" w:rsidP="00DF7D95">
            <w:pPr>
              <w:pStyle w:val="Standard"/>
              <w:jc w:val="center"/>
              <w:rPr>
                <w:rFonts w:ascii="Calibri" w:hAnsi="Calibri"/>
                <w:sz w:val="20"/>
                <w:szCs w:val="20"/>
              </w:rPr>
            </w:pPr>
            <w:r w:rsidRPr="00EF4ED9">
              <w:rPr>
                <w:rFonts w:ascii="Calibri" w:hAnsi="Calibri"/>
                <w:sz w:val="20"/>
                <w:szCs w:val="20"/>
              </w:rPr>
              <w:t>Solução N</w:t>
            </w:r>
          </w:p>
        </w:tc>
        <w:tc>
          <w:tcPr>
            <w:tcW w:w="713"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14:paraId="27075A59" w14:textId="77777777" w:rsidR="00965157" w:rsidRPr="00EF4ED9" w:rsidRDefault="00965157" w:rsidP="00DF7D95">
            <w:pPr>
              <w:pStyle w:val="Standard"/>
              <w:jc w:val="center"/>
              <w:rPr>
                <w:rFonts w:ascii="Calibri" w:hAnsi="Calibri"/>
                <w:sz w:val="20"/>
                <w:szCs w:val="20"/>
              </w:rPr>
            </w:pPr>
          </w:p>
        </w:tc>
        <w:tc>
          <w:tcPr>
            <w:tcW w:w="662"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14:paraId="6021D030" w14:textId="77777777" w:rsidR="00965157" w:rsidRPr="00EF4ED9" w:rsidRDefault="00965157" w:rsidP="00DF7D95">
            <w:pPr>
              <w:pStyle w:val="Standard"/>
              <w:jc w:val="center"/>
              <w:rPr>
                <w:rFonts w:ascii="Calibri" w:hAnsi="Calibri"/>
                <w:sz w:val="20"/>
                <w:szCs w:val="20"/>
              </w:rPr>
            </w:pPr>
          </w:p>
        </w:tc>
        <w:tc>
          <w:tcPr>
            <w:tcW w:w="72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C3CA2B3" w14:textId="77777777" w:rsidR="00965157" w:rsidRPr="00EF4ED9" w:rsidRDefault="00965157" w:rsidP="00DF7D95">
            <w:pPr>
              <w:pStyle w:val="Standard"/>
              <w:jc w:val="center"/>
              <w:rPr>
                <w:rFonts w:ascii="Calibri" w:hAnsi="Calibri"/>
                <w:sz w:val="20"/>
                <w:szCs w:val="20"/>
              </w:rPr>
            </w:pPr>
          </w:p>
        </w:tc>
      </w:tr>
      <w:tr w:rsidR="00965157" w:rsidRPr="00EF4ED9" w14:paraId="02392EA6" w14:textId="77777777" w:rsidTr="00DF7D95">
        <w:tc>
          <w:tcPr>
            <w:tcW w:w="5450" w:type="dxa"/>
            <w:vMerge w:val="restart"/>
            <w:tcBorders>
              <w:left w:val="single" w:sz="4" w:space="0" w:color="000000"/>
              <w:bottom w:val="single" w:sz="4" w:space="0" w:color="000000"/>
            </w:tcBorders>
            <w:shd w:val="clear" w:color="auto" w:fill="EEEEEE"/>
            <w:tcMar>
              <w:top w:w="0" w:type="dxa"/>
              <w:left w:w="70" w:type="dxa"/>
              <w:bottom w:w="0" w:type="dxa"/>
              <w:right w:w="70" w:type="dxa"/>
            </w:tcMar>
            <w:vAlign w:val="center"/>
          </w:tcPr>
          <w:p w14:paraId="1241D5CC" w14:textId="77777777" w:rsidR="00965157" w:rsidRPr="00EF4ED9" w:rsidRDefault="00965157" w:rsidP="00DF7D95">
            <w:pPr>
              <w:pStyle w:val="Standard"/>
              <w:tabs>
                <w:tab w:val="left" w:pos="57"/>
                <w:tab w:val="left" w:pos="483"/>
                <w:tab w:val="left" w:pos="1497"/>
                <w:tab w:val="left" w:pos="1900"/>
                <w:tab w:val="left" w:pos="3031"/>
              </w:tabs>
              <w:snapToGrid w:val="0"/>
              <w:jc w:val="both"/>
              <w:rPr>
                <w:rFonts w:ascii="Calibri" w:hAnsi="Calibri" w:cs="Arial"/>
                <w:sz w:val="20"/>
                <w:szCs w:val="20"/>
              </w:rPr>
            </w:pPr>
            <w:r w:rsidRPr="00EF4ED9">
              <w:rPr>
                <w:rFonts w:ascii="Calibri" w:hAnsi="Calibri" w:cs="Arial"/>
                <w:sz w:val="20"/>
                <w:szCs w:val="20"/>
              </w:rPr>
              <w:t>A Solução é aderente às regulamentações da ICP-Brasil?</w:t>
            </w:r>
          </w:p>
          <w:p w14:paraId="02B3C011" w14:textId="77777777" w:rsidR="00965157" w:rsidRPr="00EF4ED9" w:rsidRDefault="00965157" w:rsidP="00DF7D95">
            <w:pPr>
              <w:pStyle w:val="Standard"/>
              <w:tabs>
                <w:tab w:val="left" w:pos="57"/>
                <w:tab w:val="left" w:pos="483"/>
                <w:tab w:val="left" w:pos="1497"/>
                <w:tab w:val="left" w:pos="1900"/>
                <w:tab w:val="left" w:pos="3031"/>
              </w:tabs>
              <w:snapToGrid w:val="0"/>
              <w:jc w:val="both"/>
              <w:rPr>
                <w:rFonts w:ascii="Calibri" w:hAnsi="Calibri" w:cs="Arial"/>
                <w:sz w:val="20"/>
                <w:szCs w:val="20"/>
              </w:rPr>
            </w:pPr>
            <w:r w:rsidRPr="00EF4ED9">
              <w:rPr>
                <w:rFonts w:ascii="Calibri" w:hAnsi="Calibri" w:cs="Arial"/>
                <w:sz w:val="20"/>
                <w:szCs w:val="20"/>
              </w:rPr>
              <w:t>(quando houver necessidade de certificação digital)</w:t>
            </w:r>
          </w:p>
        </w:tc>
        <w:tc>
          <w:tcPr>
            <w:tcW w:w="125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44DBEE31" w14:textId="77777777" w:rsidR="00965157" w:rsidRPr="00EF4ED9" w:rsidRDefault="00965157" w:rsidP="00DF7D95">
            <w:pPr>
              <w:pStyle w:val="Standard"/>
              <w:jc w:val="center"/>
              <w:rPr>
                <w:rFonts w:ascii="Calibri" w:hAnsi="Calibri"/>
                <w:sz w:val="20"/>
                <w:szCs w:val="20"/>
              </w:rPr>
            </w:pPr>
            <w:r w:rsidRPr="00EF4ED9">
              <w:rPr>
                <w:rFonts w:ascii="Calibri" w:hAnsi="Calibri"/>
                <w:sz w:val="20"/>
                <w:szCs w:val="20"/>
              </w:rPr>
              <w:t>Solução 1</w:t>
            </w:r>
          </w:p>
        </w:tc>
        <w:tc>
          <w:tcPr>
            <w:tcW w:w="713"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14:paraId="444DB97A" w14:textId="77777777" w:rsidR="00965157" w:rsidRPr="00EF4ED9" w:rsidRDefault="00965157" w:rsidP="00DF7D95">
            <w:pPr>
              <w:pStyle w:val="Standard"/>
              <w:jc w:val="center"/>
              <w:rPr>
                <w:rFonts w:ascii="Calibri" w:hAnsi="Calibri"/>
                <w:sz w:val="20"/>
                <w:szCs w:val="20"/>
              </w:rPr>
            </w:pPr>
          </w:p>
        </w:tc>
        <w:tc>
          <w:tcPr>
            <w:tcW w:w="662"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14:paraId="74D14878" w14:textId="77777777" w:rsidR="00965157" w:rsidRPr="00EF4ED9" w:rsidRDefault="00965157" w:rsidP="00DF7D95">
            <w:pPr>
              <w:pStyle w:val="Standard"/>
              <w:jc w:val="center"/>
              <w:rPr>
                <w:rFonts w:ascii="Calibri" w:hAnsi="Calibri"/>
                <w:sz w:val="20"/>
                <w:szCs w:val="20"/>
              </w:rPr>
            </w:pPr>
          </w:p>
        </w:tc>
        <w:tc>
          <w:tcPr>
            <w:tcW w:w="72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BD62AEB" w14:textId="77777777" w:rsidR="00965157" w:rsidRPr="00EF4ED9" w:rsidRDefault="00965157" w:rsidP="00DF7D95">
            <w:pPr>
              <w:pStyle w:val="Standard"/>
              <w:jc w:val="center"/>
              <w:rPr>
                <w:rFonts w:ascii="Calibri" w:hAnsi="Calibri"/>
                <w:sz w:val="20"/>
                <w:szCs w:val="20"/>
              </w:rPr>
            </w:pPr>
          </w:p>
        </w:tc>
      </w:tr>
      <w:tr w:rsidR="00965157" w:rsidRPr="00EF4ED9" w14:paraId="0F11AB36" w14:textId="77777777" w:rsidTr="00DF7D95">
        <w:tc>
          <w:tcPr>
            <w:tcW w:w="5450" w:type="dxa"/>
            <w:vMerge/>
            <w:tcBorders>
              <w:left w:val="single" w:sz="4" w:space="0" w:color="000000"/>
              <w:bottom w:val="single" w:sz="4" w:space="0" w:color="000000"/>
            </w:tcBorders>
            <w:shd w:val="clear" w:color="auto" w:fill="EEEEEE"/>
            <w:tcMar>
              <w:top w:w="0" w:type="dxa"/>
              <w:left w:w="70" w:type="dxa"/>
              <w:bottom w:w="0" w:type="dxa"/>
              <w:right w:w="70" w:type="dxa"/>
            </w:tcMar>
            <w:vAlign w:val="center"/>
          </w:tcPr>
          <w:p w14:paraId="66BF4F66" w14:textId="77777777" w:rsidR="00965157" w:rsidRPr="00EF4ED9" w:rsidRDefault="00965157" w:rsidP="00DF7D95">
            <w:pPr>
              <w:spacing w:after="200" w:line="276" w:lineRule="auto"/>
              <w:rPr>
                <w:rFonts w:ascii="Calibri" w:eastAsia="Calibri" w:hAnsi="Calibri" w:cs="Times New Roman"/>
              </w:rPr>
            </w:pPr>
          </w:p>
        </w:tc>
        <w:tc>
          <w:tcPr>
            <w:tcW w:w="125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5455E5A1" w14:textId="77777777" w:rsidR="00965157" w:rsidRPr="00EF4ED9" w:rsidRDefault="00965157" w:rsidP="00DF7D95">
            <w:pPr>
              <w:pStyle w:val="Standard"/>
              <w:jc w:val="center"/>
              <w:rPr>
                <w:rFonts w:ascii="Calibri" w:hAnsi="Calibri"/>
                <w:sz w:val="20"/>
                <w:szCs w:val="20"/>
              </w:rPr>
            </w:pPr>
            <w:r w:rsidRPr="00EF4ED9">
              <w:rPr>
                <w:rFonts w:ascii="Calibri" w:hAnsi="Calibri"/>
                <w:sz w:val="20"/>
                <w:szCs w:val="20"/>
              </w:rPr>
              <w:t>Solução 2</w:t>
            </w:r>
          </w:p>
        </w:tc>
        <w:tc>
          <w:tcPr>
            <w:tcW w:w="713"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14:paraId="7E573FB4" w14:textId="77777777" w:rsidR="00965157" w:rsidRPr="00EF4ED9" w:rsidRDefault="00965157" w:rsidP="00DF7D95">
            <w:pPr>
              <w:pStyle w:val="Standard"/>
              <w:jc w:val="center"/>
              <w:rPr>
                <w:rFonts w:ascii="Calibri" w:hAnsi="Calibri"/>
                <w:sz w:val="20"/>
                <w:szCs w:val="20"/>
              </w:rPr>
            </w:pPr>
          </w:p>
        </w:tc>
        <w:tc>
          <w:tcPr>
            <w:tcW w:w="662"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14:paraId="7433E402" w14:textId="77777777" w:rsidR="00965157" w:rsidRPr="00EF4ED9" w:rsidRDefault="00965157" w:rsidP="00DF7D95">
            <w:pPr>
              <w:pStyle w:val="Standard"/>
              <w:jc w:val="center"/>
              <w:rPr>
                <w:rFonts w:ascii="Calibri" w:hAnsi="Calibri"/>
                <w:sz w:val="20"/>
                <w:szCs w:val="20"/>
              </w:rPr>
            </w:pPr>
          </w:p>
        </w:tc>
        <w:tc>
          <w:tcPr>
            <w:tcW w:w="72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5BF183E" w14:textId="77777777" w:rsidR="00965157" w:rsidRPr="00EF4ED9" w:rsidRDefault="00965157" w:rsidP="00DF7D95">
            <w:pPr>
              <w:pStyle w:val="Standard"/>
              <w:jc w:val="center"/>
              <w:rPr>
                <w:rFonts w:ascii="Calibri" w:hAnsi="Calibri"/>
                <w:sz w:val="20"/>
                <w:szCs w:val="20"/>
              </w:rPr>
            </w:pPr>
          </w:p>
        </w:tc>
      </w:tr>
      <w:tr w:rsidR="00965157" w:rsidRPr="00EF4ED9" w14:paraId="5C7AF427" w14:textId="77777777" w:rsidTr="00DF7D95">
        <w:tc>
          <w:tcPr>
            <w:tcW w:w="5450" w:type="dxa"/>
            <w:vMerge/>
            <w:tcBorders>
              <w:left w:val="single" w:sz="4" w:space="0" w:color="000000"/>
              <w:bottom w:val="single" w:sz="4" w:space="0" w:color="000000"/>
            </w:tcBorders>
            <w:shd w:val="clear" w:color="auto" w:fill="EEEEEE"/>
            <w:tcMar>
              <w:top w:w="0" w:type="dxa"/>
              <w:left w:w="70" w:type="dxa"/>
              <w:bottom w:w="0" w:type="dxa"/>
              <w:right w:w="70" w:type="dxa"/>
            </w:tcMar>
            <w:vAlign w:val="center"/>
          </w:tcPr>
          <w:p w14:paraId="33E2024C" w14:textId="77777777" w:rsidR="00965157" w:rsidRPr="00EF4ED9" w:rsidRDefault="00965157" w:rsidP="00DF7D95">
            <w:pPr>
              <w:spacing w:after="200" w:line="276" w:lineRule="auto"/>
              <w:rPr>
                <w:rFonts w:ascii="Calibri" w:eastAsia="Calibri" w:hAnsi="Calibri" w:cs="Times New Roman"/>
              </w:rPr>
            </w:pPr>
          </w:p>
        </w:tc>
        <w:tc>
          <w:tcPr>
            <w:tcW w:w="125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007EE29F" w14:textId="77777777" w:rsidR="00965157" w:rsidRPr="00EF4ED9" w:rsidRDefault="00965157" w:rsidP="00DF7D95">
            <w:pPr>
              <w:pStyle w:val="Standard"/>
              <w:jc w:val="center"/>
              <w:rPr>
                <w:rFonts w:ascii="Calibri" w:hAnsi="Calibri"/>
                <w:sz w:val="20"/>
                <w:szCs w:val="20"/>
              </w:rPr>
            </w:pPr>
            <w:r w:rsidRPr="00EF4ED9">
              <w:rPr>
                <w:rFonts w:ascii="Calibri" w:hAnsi="Calibri"/>
                <w:sz w:val="20"/>
                <w:szCs w:val="20"/>
              </w:rPr>
              <w:t>Solução N</w:t>
            </w:r>
          </w:p>
        </w:tc>
        <w:tc>
          <w:tcPr>
            <w:tcW w:w="713"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14:paraId="1EC8AC67" w14:textId="77777777" w:rsidR="00965157" w:rsidRPr="00EF4ED9" w:rsidRDefault="00965157" w:rsidP="00DF7D95">
            <w:pPr>
              <w:pStyle w:val="Standard"/>
              <w:jc w:val="center"/>
              <w:rPr>
                <w:rFonts w:ascii="Calibri" w:hAnsi="Calibri"/>
                <w:sz w:val="20"/>
                <w:szCs w:val="20"/>
              </w:rPr>
            </w:pPr>
          </w:p>
        </w:tc>
        <w:tc>
          <w:tcPr>
            <w:tcW w:w="662"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14:paraId="138ABF91" w14:textId="77777777" w:rsidR="00965157" w:rsidRPr="00EF4ED9" w:rsidRDefault="00965157" w:rsidP="00DF7D95">
            <w:pPr>
              <w:pStyle w:val="Standard"/>
              <w:jc w:val="center"/>
              <w:rPr>
                <w:rFonts w:ascii="Calibri" w:hAnsi="Calibri"/>
                <w:sz w:val="20"/>
                <w:szCs w:val="20"/>
              </w:rPr>
            </w:pPr>
          </w:p>
        </w:tc>
        <w:tc>
          <w:tcPr>
            <w:tcW w:w="72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4CE3DBFA" w14:textId="77777777" w:rsidR="00965157" w:rsidRPr="00EF4ED9" w:rsidRDefault="00965157" w:rsidP="00DF7D95">
            <w:pPr>
              <w:pStyle w:val="Standard"/>
              <w:jc w:val="center"/>
              <w:rPr>
                <w:rFonts w:ascii="Calibri" w:hAnsi="Calibri"/>
                <w:sz w:val="20"/>
                <w:szCs w:val="20"/>
              </w:rPr>
            </w:pPr>
          </w:p>
        </w:tc>
      </w:tr>
      <w:tr w:rsidR="00965157" w:rsidRPr="00EF4ED9" w14:paraId="0E83EBA7" w14:textId="77777777" w:rsidTr="00DF7D95">
        <w:tc>
          <w:tcPr>
            <w:tcW w:w="5450" w:type="dxa"/>
            <w:vMerge w:val="restart"/>
            <w:tcBorders>
              <w:left w:val="single" w:sz="4" w:space="0" w:color="000000"/>
              <w:bottom w:val="single" w:sz="4" w:space="0" w:color="000000"/>
            </w:tcBorders>
            <w:shd w:val="clear" w:color="auto" w:fill="EEEEEE"/>
            <w:tcMar>
              <w:top w:w="0" w:type="dxa"/>
              <w:left w:w="70" w:type="dxa"/>
              <w:bottom w:w="0" w:type="dxa"/>
              <w:right w:w="70" w:type="dxa"/>
            </w:tcMar>
            <w:vAlign w:val="center"/>
          </w:tcPr>
          <w:p w14:paraId="73F554BB" w14:textId="77777777" w:rsidR="00965157" w:rsidRPr="00EF4ED9" w:rsidRDefault="00965157" w:rsidP="00DF7D95">
            <w:pPr>
              <w:pStyle w:val="Standard"/>
              <w:tabs>
                <w:tab w:val="left" w:pos="57"/>
                <w:tab w:val="left" w:pos="483"/>
                <w:tab w:val="left" w:pos="1497"/>
                <w:tab w:val="left" w:pos="1900"/>
                <w:tab w:val="left" w:pos="3031"/>
              </w:tabs>
              <w:snapToGrid w:val="0"/>
              <w:jc w:val="both"/>
              <w:rPr>
                <w:rFonts w:ascii="Calibri" w:hAnsi="Calibri" w:cs="Arial"/>
                <w:sz w:val="20"/>
                <w:szCs w:val="20"/>
              </w:rPr>
            </w:pPr>
            <w:r w:rsidRPr="00EF4ED9">
              <w:rPr>
                <w:rFonts w:ascii="Calibri" w:hAnsi="Calibri" w:cs="Arial"/>
                <w:sz w:val="20"/>
                <w:szCs w:val="20"/>
              </w:rPr>
              <w:t>A Solução é aderente às orientações, premissas e especificações técnicas e funcionais do e-ARQ Brasil? (quando o objetivo da solução abranger documentos arquivísticos)</w:t>
            </w:r>
          </w:p>
        </w:tc>
        <w:tc>
          <w:tcPr>
            <w:tcW w:w="125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25C07E99" w14:textId="77777777" w:rsidR="00965157" w:rsidRPr="00EF4ED9" w:rsidRDefault="00965157" w:rsidP="00DF7D95">
            <w:pPr>
              <w:pStyle w:val="Standard"/>
              <w:jc w:val="center"/>
              <w:rPr>
                <w:rFonts w:ascii="Calibri" w:hAnsi="Calibri"/>
                <w:sz w:val="20"/>
                <w:szCs w:val="20"/>
              </w:rPr>
            </w:pPr>
            <w:r w:rsidRPr="00EF4ED9">
              <w:rPr>
                <w:rFonts w:ascii="Calibri" w:hAnsi="Calibri"/>
                <w:sz w:val="20"/>
                <w:szCs w:val="20"/>
              </w:rPr>
              <w:t>Solução 1</w:t>
            </w:r>
          </w:p>
        </w:tc>
        <w:tc>
          <w:tcPr>
            <w:tcW w:w="713"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14:paraId="64C58660" w14:textId="77777777" w:rsidR="00965157" w:rsidRPr="00EF4ED9" w:rsidRDefault="00965157" w:rsidP="00DF7D95">
            <w:pPr>
              <w:pStyle w:val="Standard"/>
              <w:jc w:val="center"/>
              <w:rPr>
                <w:rFonts w:ascii="Calibri" w:hAnsi="Calibri"/>
                <w:sz w:val="20"/>
                <w:szCs w:val="20"/>
              </w:rPr>
            </w:pPr>
          </w:p>
        </w:tc>
        <w:tc>
          <w:tcPr>
            <w:tcW w:w="662"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14:paraId="08C10611" w14:textId="77777777" w:rsidR="00965157" w:rsidRPr="00EF4ED9" w:rsidRDefault="00965157" w:rsidP="00DF7D95">
            <w:pPr>
              <w:pStyle w:val="Standard"/>
              <w:jc w:val="center"/>
              <w:rPr>
                <w:rFonts w:ascii="Calibri" w:hAnsi="Calibri"/>
                <w:sz w:val="20"/>
                <w:szCs w:val="20"/>
              </w:rPr>
            </w:pPr>
          </w:p>
        </w:tc>
        <w:tc>
          <w:tcPr>
            <w:tcW w:w="72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01270F2" w14:textId="77777777" w:rsidR="00965157" w:rsidRPr="00EF4ED9" w:rsidRDefault="00965157" w:rsidP="00DF7D95">
            <w:pPr>
              <w:pStyle w:val="Standard"/>
              <w:jc w:val="center"/>
              <w:rPr>
                <w:rFonts w:ascii="Calibri" w:hAnsi="Calibri"/>
                <w:sz w:val="20"/>
                <w:szCs w:val="20"/>
              </w:rPr>
            </w:pPr>
          </w:p>
        </w:tc>
      </w:tr>
      <w:tr w:rsidR="00965157" w:rsidRPr="00EF4ED9" w14:paraId="4BE093F1" w14:textId="77777777" w:rsidTr="00DF7D95">
        <w:tc>
          <w:tcPr>
            <w:tcW w:w="5450" w:type="dxa"/>
            <w:vMerge/>
            <w:tcBorders>
              <w:left w:val="single" w:sz="4" w:space="0" w:color="000000"/>
              <w:bottom w:val="single" w:sz="4" w:space="0" w:color="000000"/>
            </w:tcBorders>
            <w:shd w:val="clear" w:color="auto" w:fill="EEEEEE"/>
            <w:tcMar>
              <w:top w:w="0" w:type="dxa"/>
              <w:left w:w="70" w:type="dxa"/>
              <w:bottom w:w="0" w:type="dxa"/>
              <w:right w:w="70" w:type="dxa"/>
            </w:tcMar>
            <w:vAlign w:val="center"/>
          </w:tcPr>
          <w:p w14:paraId="75F42355" w14:textId="77777777" w:rsidR="00965157" w:rsidRPr="00EF4ED9" w:rsidRDefault="00965157" w:rsidP="00DF7D95">
            <w:pPr>
              <w:spacing w:after="200" w:line="276" w:lineRule="auto"/>
              <w:rPr>
                <w:rFonts w:ascii="Calibri" w:eastAsia="Calibri" w:hAnsi="Calibri" w:cs="Times New Roman"/>
              </w:rPr>
            </w:pPr>
          </w:p>
        </w:tc>
        <w:tc>
          <w:tcPr>
            <w:tcW w:w="125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31FC6087" w14:textId="77777777" w:rsidR="00965157" w:rsidRPr="00EF4ED9" w:rsidRDefault="00965157" w:rsidP="00DF7D95">
            <w:pPr>
              <w:pStyle w:val="Standard"/>
              <w:jc w:val="center"/>
              <w:rPr>
                <w:rFonts w:ascii="Calibri" w:hAnsi="Calibri"/>
                <w:sz w:val="20"/>
                <w:szCs w:val="20"/>
              </w:rPr>
            </w:pPr>
            <w:r w:rsidRPr="00EF4ED9">
              <w:rPr>
                <w:rFonts w:ascii="Calibri" w:hAnsi="Calibri"/>
                <w:sz w:val="20"/>
                <w:szCs w:val="20"/>
              </w:rPr>
              <w:t>Solução 2</w:t>
            </w:r>
          </w:p>
        </w:tc>
        <w:tc>
          <w:tcPr>
            <w:tcW w:w="713"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14:paraId="3A0FDD35" w14:textId="77777777" w:rsidR="00965157" w:rsidRPr="00EF4ED9" w:rsidRDefault="00965157" w:rsidP="00DF7D95">
            <w:pPr>
              <w:pStyle w:val="Standard"/>
              <w:jc w:val="center"/>
              <w:rPr>
                <w:rFonts w:ascii="Calibri" w:hAnsi="Calibri"/>
                <w:sz w:val="20"/>
                <w:szCs w:val="20"/>
              </w:rPr>
            </w:pPr>
          </w:p>
        </w:tc>
        <w:tc>
          <w:tcPr>
            <w:tcW w:w="662"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14:paraId="0DA5FCA5" w14:textId="77777777" w:rsidR="00965157" w:rsidRPr="00EF4ED9" w:rsidRDefault="00965157" w:rsidP="00DF7D95">
            <w:pPr>
              <w:pStyle w:val="Standard"/>
              <w:jc w:val="center"/>
              <w:rPr>
                <w:rFonts w:ascii="Calibri" w:hAnsi="Calibri"/>
                <w:sz w:val="20"/>
                <w:szCs w:val="20"/>
              </w:rPr>
            </w:pPr>
          </w:p>
        </w:tc>
        <w:tc>
          <w:tcPr>
            <w:tcW w:w="72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33D9F6DF" w14:textId="77777777" w:rsidR="00965157" w:rsidRPr="00EF4ED9" w:rsidRDefault="00965157" w:rsidP="00DF7D95">
            <w:pPr>
              <w:pStyle w:val="Standard"/>
              <w:jc w:val="center"/>
              <w:rPr>
                <w:rFonts w:ascii="Calibri" w:hAnsi="Calibri"/>
                <w:sz w:val="20"/>
                <w:szCs w:val="20"/>
              </w:rPr>
            </w:pPr>
          </w:p>
        </w:tc>
      </w:tr>
      <w:tr w:rsidR="00965157" w:rsidRPr="00EF4ED9" w14:paraId="2749FA12" w14:textId="77777777" w:rsidTr="00DF7D95">
        <w:tc>
          <w:tcPr>
            <w:tcW w:w="5450" w:type="dxa"/>
            <w:vMerge/>
            <w:tcBorders>
              <w:left w:val="single" w:sz="4" w:space="0" w:color="000000"/>
              <w:bottom w:val="single" w:sz="4" w:space="0" w:color="000000"/>
            </w:tcBorders>
            <w:shd w:val="clear" w:color="auto" w:fill="EEEEEE"/>
            <w:tcMar>
              <w:top w:w="0" w:type="dxa"/>
              <w:left w:w="70" w:type="dxa"/>
              <w:bottom w:w="0" w:type="dxa"/>
              <w:right w:w="70" w:type="dxa"/>
            </w:tcMar>
            <w:vAlign w:val="center"/>
          </w:tcPr>
          <w:p w14:paraId="0198509B" w14:textId="77777777" w:rsidR="00965157" w:rsidRPr="00EF4ED9" w:rsidRDefault="00965157" w:rsidP="00DF7D95">
            <w:pPr>
              <w:spacing w:after="200" w:line="276" w:lineRule="auto"/>
              <w:rPr>
                <w:rFonts w:ascii="Calibri" w:eastAsia="Calibri" w:hAnsi="Calibri" w:cs="Times New Roman"/>
              </w:rPr>
            </w:pPr>
          </w:p>
        </w:tc>
        <w:tc>
          <w:tcPr>
            <w:tcW w:w="1250" w:type="dxa"/>
            <w:tcBorders>
              <w:left w:val="single" w:sz="4" w:space="0" w:color="000000"/>
              <w:bottom w:val="single" w:sz="4" w:space="0" w:color="000000"/>
            </w:tcBorders>
            <w:shd w:val="clear" w:color="auto" w:fill="auto"/>
            <w:tcMar>
              <w:top w:w="0" w:type="dxa"/>
              <w:left w:w="70" w:type="dxa"/>
              <w:bottom w:w="0" w:type="dxa"/>
              <w:right w:w="70" w:type="dxa"/>
            </w:tcMar>
            <w:vAlign w:val="center"/>
          </w:tcPr>
          <w:p w14:paraId="4B590BCC" w14:textId="77777777" w:rsidR="00965157" w:rsidRPr="00EF4ED9" w:rsidRDefault="00965157" w:rsidP="00DF7D95">
            <w:pPr>
              <w:pStyle w:val="Standard"/>
              <w:jc w:val="center"/>
              <w:rPr>
                <w:rFonts w:ascii="Calibri" w:hAnsi="Calibri"/>
                <w:sz w:val="20"/>
                <w:szCs w:val="20"/>
              </w:rPr>
            </w:pPr>
            <w:r w:rsidRPr="00EF4ED9">
              <w:rPr>
                <w:rFonts w:ascii="Calibri" w:hAnsi="Calibri"/>
                <w:sz w:val="20"/>
                <w:szCs w:val="20"/>
              </w:rPr>
              <w:t>Solução N</w:t>
            </w:r>
          </w:p>
        </w:tc>
        <w:tc>
          <w:tcPr>
            <w:tcW w:w="713"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14:paraId="32266183" w14:textId="77777777" w:rsidR="00965157" w:rsidRPr="00EF4ED9" w:rsidRDefault="00965157" w:rsidP="00DF7D95">
            <w:pPr>
              <w:pStyle w:val="Standard"/>
              <w:jc w:val="center"/>
              <w:rPr>
                <w:rFonts w:ascii="Calibri" w:hAnsi="Calibri"/>
                <w:sz w:val="20"/>
                <w:szCs w:val="20"/>
              </w:rPr>
            </w:pPr>
          </w:p>
        </w:tc>
        <w:tc>
          <w:tcPr>
            <w:tcW w:w="662"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14:paraId="057799B6" w14:textId="77777777" w:rsidR="00965157" w:rsidRPr="00EF4ED9" w:rsidRDefault="00965157" w:rsidP="00DF7D95">
            <w:pPr>
              <w:pStyle w:val="Standard"/>
              <w:jc w:val="center"/>
              <w:rPr>
                <w:rFonts w:ascii="Calibri" w:hAnsi="Calibri"/>
                <w:sz w:val="20"/>
                <w:szCs w:val="20"/>
              </w:rPr>
            </w:pPr>
          </w:p>
        </w:tc>
        <w:tc>
          <w:tcPr>
            <w:tcW w:w="725"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58509AA8" w14:textId="77777777" w:rsidR="00965157" w:rsidRPr="00EF4ED9" w:rsidRDefault="00965157" w:rsidP="00DF7D95">
            <w:pPr>
              <w:pStyle w:val="Standard"/>
              <w:jc w:val="center"/>
              <w:rPr>
                <w:rFonts w:ascii="Calibri" w:hAnsi="Calibri"/>
                <w:sz w:val="20"/>
                <w:szCs w:val="20"/>
              </w:rPr>
            </w:pPr>
          </w:p>
        </w:tc>
      </w:tr>
    </w:tbl>
    <w:p w14:paraId="5C0B529D" w14:textId="77777777" w:rsidR="00965157" w:rsidRPr="00EF4ED9" w:rsidRDefault="00965157" w:rsidP="00965157">
      <w:pPr>
        <w:pStyle w:val="Standard"/>
        <w:tabs>
          <w:tab w:val="left" w:pos="582"/>
          <w:tab w:val="left" w:pos="867"/>
          <w:tab w:val="left" w:pos="1167"/>
          <w:tab w:val="left" w:pos="1422"/>
          <w:tab w:val="left" w:pos="1677"/>
          <w:tab w:val="left" w:pos="1992"/>
          <w:tab w:val="left" w:pos="2247"/>
          <w:tab w:val="left" w:leader="underscore" w:pos="7363"/>
        </w:tabs>
        <w:spacing w:before="57" w:after="57"/>
        <w:ind w:left="27"/>
        <w:jc w:val="both"/>
        <w:rPr>
          <w:rFonts w:ascii="Calibri" w:hAnsi="Calibri"/>
          <w:color w:val="FF0000"/>
          <w:shd w:val="clear" w:color="auto" w:fill="FFFFFF"/>
        </w:rPr>
      </w:pPr>
    </w:p>
    <w:p w14:paraId="396D3537" w14:textId="77777777" w:rsidR="00965157" w:rsidRPr="00EF4ED9" w:rsidRDefault="00965157" w:rsidP="00965157">
      <w:pPr>
        <w:pStyle w:val="Standard"/>
        <w:tabs>
          <w:tab w:val="left" w:pos="582"/>
          <w:tab w:val="left" w:pos="867"/>
          <w:tab w:val="left" w:pos="1167"/>
          <w:tab w:val="left" w:pos="1422"/>
          <w:tab w:val="left" w:pos="1677"/>
          <w:tab w:val="left" w:pos="1992"/>
          <w:tab w:val="left" w:pos="2247"/>
          <w:tab w:val="left" w:leader="underscore" w:pos="7363"/>
        </w:tabs>
        <w:spacing w:before="120" w:after="120"/>
        <w:ind w:left="28"/>
        <w:jc w:val="both"/>
        <w:rPr>
          <w:rFonts w:ascii="Calibri" w:hAnsi="Calibri"/>
          <w:b/>
          <w:bCs/>
        </w:rPr>
      </w:pPr>
      <w:r w:rsidRPr="00EF4ED9">
        <w:rPr>
          <w:rFonts w:ascii="Calibri" w:hAnsi="Calibri"/>
          <w:b/>
          <w:bCs/>
        </w:rPr>
        <w:t>3.3 – PESQUISA DE PREÇOS DE MERCADO</w:t>
      </w:r>
    </w:p>
    <w:tbl>
      <w:tblPr>
        <w:tblW w:w="8788" w:type="dxa"/>
        <w:tblLayout w:type="fixed"/>
        <w:tblCellMar>
          <w:left w:w="10" w:type="dxa"/>
          <w:right w:w="10" w:type="dxa"/>
        </w:tblCellMar>
        <w:tblLook w:val="04A0" w:firstRow="1" w:lastRow="0" w:firstColumn="1" w:lastColumn="0" w:noHBand="0" w:noVBand="1"/>
      </w:tblPr>
      <w:tblGrid>
        <w:gridCol w:w="600"/>
        <w:gridCol w:w="8188"/>
      </w:tblGrid>
      <w:tr w:rsidR="00965157" w:rsidRPr="00EF4ED9" w14:paraId="5C914DF5" w14:textId="77777777" w:rsidTr="00DF7D95">
        <w:tc>
          <w:tcPr>
            <w:tcW w:w="600" w:type="dxa"/>
            <w:tcBorders>
              <w:top w:val="single" w:sz="4" w:space="0" w:color="808080"/>
              <w:left w:val="single" w:sz="4" w:space="0" w:color="808080"/>
              <w:bottom w:val="single" w:sz="4" w:space="0" w:color="808080"/>
            </w:tcBorders>
            <w:shd w:val="clear" w:color="auto" w:fill="DDDDDD"/>
            <w:tcMar>
              <w:top w:w="55" w:type="dxa"/>
              <w:left w:w="55" w:type="dxa"/>
              <w:bottom w:w="55" w:type="dxa"/>
              <w:right w:w="55" w:type="dxa"/>
            </w:tcMar>
            <w:vAlign w:val="center"/>
          </w:tcPr>
          <w:p w14:paraId="2D9F5334" w14:textId="77777777" w:rsidR="00965157" w:rsidRPr="00EF4ED9" w:rsidRDefault="00965157" w:rsidP="00DF7D95">
            <w:pPr>
              <w:pStyle w:val="EPTabela"/>
              <w:rPr>
                <w:rFonts w:ascii="Calibri" w:hAnsi="Calibri" w:cs="Times New Roman"/>
                <w:sz w:val="24"/>
              </w:rPr>
            </w:pPr>
            <w:r w:rsidRPr="00EF4ED9">
              <w:rPr>
                <w:rFonts w:ascii="Calibri" w:hAnsi="Calibri" w:cs="Times New Roman"/>
                <w:sz w:val="24"/>
              </w:rPr>
              <w:t>Id</w:t>
            </w:r>
          </w:p>
        </w:tc>
        <w:tc>
          <w:tcPr>
            <w:tcW w:w="8188" w:type="dxa"/>
            <w:tcBorders>
              <w:top w:val="single" w:sz="4" w:space="0" w:color="808080"/>
              <w:left w:val="single" w:sz="4" w:space="0" w:color="808080"/>
              <w:bottom w:val="single" w:sz="4" w:space="0" w:color="808080"/>
              <w:right w:val="single" w:sz="4" w:space="0" w:color="808080"/>
            </w:tcBorders>
            <w:shd w:val="clear" w:color="auto" w:fill="DDDDDD"/>
            <w:tcMar>
              <w:top w:w="55" w:type="dxa"/>
              <w:left w:w="55" w:type="dxa"/>
              <w:bottom w:w="55" w:type="dxa"/>
              <w:right w:w="55" w:type="dxa"/>
            </w:tcMar>
            <w:vAlign w:val="center"/>
          </w:tcPr>
          <w:p w14:paraId="5447ABA9" w14:textId="77777777" w:rsidR="00965157" w:rsidRPr="00EF4ED9" w:rsidRDefault="00965157" w:rsidP="00DF7D95">
            <w:pPr>
              <w:pStyle w:val="EPTabela"/>
              <w:rPr>
                <w:rFonts w:ascii="Calibri" w:hAnsi="Calibri" w:cs="Times New Roman"/>
                <w:sz w:val="24"/>
              </w:rPr>
            </w:pPr>
            <w:r w:rsidRPr="00EF4ED9">
              <w:rPr>
                <w:rFonts w:ascii="Calibri" w:hAnsi="Calibri" w:cs="Times New Roman"/>
                <w:sz w:val="24"/>
              </w:rPr>
              <w:t>Descrição da solução (ou cenário)</w:t>
            </w:r>
          </w:p>
        </w:tc>
      </w:tr>
      <w:tr w:rsidR="00965157" w:rsidRPr="00EF4ED9" w14:paraId="19E1CD70" w14:textId="77777777" w:rsidTr="00DF7D95">
        <w:tc>
          <w:tcPr>
            <w:tcW w:w="600" w:type="dxa"/>
            <w:tcBorders>
              <w:left w:val="single" w:sz="4" w:space="0" w:color="808080"/>
              <w:bottom w:val="single" w:sz="4" w:space="0" w:color="808080"/>
            </w:tcBorders>
            <w:tcMar>
              <w:top w:w="55" w:type="dxa"/>
              <w:left w:w="55" w:type="dxa"/>
              <w:bottom w:w="55" w:type="dxa"/>
              <w:right w:w="55" w:type="dxa"/>
            </w:tcMar>
            <w:vAlign w:val="center"/>
          </w:tcPr>
          <w:p w14:paraId="4D68887E" w14:textId="77777777" w:rsidR="00965157" w:rsidRPr="00EF4ED9" w:rsidRDefault="00965157" w:rsidP="00DF7D95">
            <w:pPr>
              <w:pStyle w:val="EPConteudotabela"/>
              <w:spacing w:line="240" w:lineRule="auto"/>
              <w:ind w:left="0" w:firstLine="0"/>
              <w:jc w:val="center"/>
              <w:rPr>
                <w:rFonts w:ascii="Calibri" w:hAnsi="Calibri" w:cs="Times New Roman"/>
                <w:color w:val="4472C4" w:themeColor="accent1"/>
              </w:rPr>
            </w:pPr>
            <w:r w:rsidRPr="00EF4ED9">
              <w:rPr>
                <w:rFonts w:ascii="Calibri" w:hAnsi="Calibri" w:cs="Times New Roman"/>
                <w:color w:val="4472C4" w:themeColor="accent1"/>
              </w:rPr>
              <w:t>1</w:t>
            </w:r>
          </w:p>
        </w:tc>
        <w:tc>
          <w:tcPr>
            <w:tcW w:w="8188" w:type="dxa"/>
            <w:tcBorders>
              <w:left w:val="single" w:sz="4" w:space="0" w:color="808080"/>
              <w:bottom w:val="single" w:sz="4" w:space="0" w:color="808080"/>
              <w:right w:val="single" w:sz="4" w:space="0" w:color="808080"/>
            </w:tcBorders>
            <w:tcMar>
              <w:top w:w="55" w:type="dxa"/>
              <w:left w:w="55" w:type="dxa"/>
              <w:bottom w:w="55" w:type="dxa"/>
              <w:right w:w="55" w:type="dxa"/>
            </w:tcMar>
            <w:vAlign w:val="center"/>
          </w:tcPr>
          <w:p w14:paraId="3E493778" w14:textId="77777777" w:rsidR="00965157" w:rsidRPr="00EF4ED9" w:rsidRDefault="00965157" w:rsidP="00DF7D95">
            <w:pPr>
              <w:rPr>
                <w:rFonts w:ascii="Calibri" w:hAnsi="Calibri"/>
                <w:color w:val="4472C4" w:themeColor="accent1"/>
              </w:rPr>
            </w:pPr>
            <w:r w:rsidRPr="00EF4ED9">
              <w:rPr>
                <w:rFonts w:ascii="Calibri" w:hAnsi="Calibri"/>
                <w:color w:val="4472C4" w:themeColor="accent1"/>
              </w:rPr>
              <w:t>&lt;Valor da solução 1&gt;</w:t>
            </w:r>
          </w:p>
        </w:tc>
      </w:tr>
      <w:tr w:rsidR="00965157" w:rsidRPr="00EF4ED9" w14:paraId="3DFD7DA8" w14:textId="77777777" w:rsidTr="00DF7D95">
        <w:tc>
          <w:tcPr>
            <w:tcW w:w="600" w:type="dxa"/>
            <w:tcBorders>
              <w:left w:val="single" w:sz="4" w:space="0" w:color="808080"/>
              <w:bottom w:val="single" w:sz="4" w:space="0" w:color="808080"/>
            </w:tcBorders>
            <w:tcMar>
              <w:top w:w="55" w:type="dxa"/>
              <w:left w:w="55" w:type="dxa"/>
              <w:bottom w:w="55" w:type="dxa"/>
              <w:right w:w="55" w:type="dxa"/>
            </w:tcMar>
            <w:vAlign w:val="center"/>
          </w:tcPr>
          <w:p w14:paraId="0693092C" w14:textId="77777777" w:rsidR="00965157" w:rsidRPr="00EF4ED9" w:rsidRDefault="00965157" w:rsidP="00DF7D95">
            <w:pPr>
              <w:pStyle w:val="EPConteudotabela"/>
              <w:spacing w:line="240" w:lineRule="auto"/>
              <w:ind w:left="0" w:firstLine="0"/>
              <w:jc w:val="center"/>
              <w:rPr>
                <w:rFonts w:ascii="Calibri" w:hAnsi="Calibri" w:cs="Times New Roman"/>
                <w:color w:val="4472C4" w:themeColor="accent1"/>
              </w:rPr>
            </w:pPr>
            <w:r w:rsidRPr="00EF4ED9">
              <w:rPr>
                <w:rFonts w:ascii="Calibri" w:hAnsi="Calibri" w:cs="Times New Roman"/>
                <w:color w:val="4472C4" w:themeColor="accent1"/>
              </w:rPr>
              <w:t>2</w:t>
            </w:r>
          </w:p>
        </w:tc>
        <w:tc>
          <w:tcPr>
            <w:tcW w:w="8188" w:type="dxa"/>
            <w:tcBorders>
              <w:left w:val="single" w:sz="4" w:space="0" w:color="808080"/>
              <w:bottom w:val="single" w:sz="4" w:space="0" w:color="808080"/>
              <w:right w:val="single" w:sz="4" w:space="0" w:color="808080"/>
            </w:tcBorders>
            <w:tcMar>
              <w:top w:w="55" w:type="dxa"/>
              <w:left w:w="55" w:type="dxa"/>
              <w:bottom w:w="55" w:type="dxa"/>
              <w:right w:w="55" w:type="dxa"/>
            </w:tcMar>
            <w:vAlign w:val="center"/>
          </w:tcPr>
          <w:p w14:paraId="51D39B66" w14:textId="77777777" w:rsidR="00965157" w:rsidRPr="00EF4ED9" w:rsidRDefault="00965157" w:rsidP="00DF7D95">
            <w:pPr>
              <w:rPr>
                <w:rFonts w:ascii="Calibri" w:hAnsi="Calibri"/>
                <w:color w:val="4472C4" w:themeColor="accent1"/>
              </w:rPr>
            </w:pPr>
            <w:r w:rsidRPr="00EF4ED9">
              <w:rPr>
                <w:rFonts w:ascii="Calibri" w:hAnsi="Calibri"/>
                <w:color w:val="4472C4" w:themeColor="accent1"/>
              </w:rPr>
              <w:t>&lt;Valor da solução 2&gt;</w:t>
            </w:r>
          </w:p>
        </w:tc>
      </w:tr>
      <w:tr w:rsidR="00965157" w:rsidRPr="00EF4ED9" w14:paraId="2EA78CE9" w14:textId="77777777" w:rsidTr="00DF7D95">
        <w:tc>
          <w:tcPr>
            <w:tcW w:w="600" w:type="dxa"/>
            <w:tcBorders>
              <w:left w:val="single" w:sz="4" w:space="0" w:color="808080"/>
              <w:bottom w:val="single" w:sz="4" w:space="0" w:color="808080"/>
            </w:tcBorders>
            <w:tcMar>
              <w:top w:w="55" w:type="dxa"/>
              <w:left w:w="55" w:type="dxa"/>
              <w:bottom w:w="55" w:type="dxa"/>
              <w:right w:w="55" w:type="dxa"/>
            </w:tcMar>
            <w:vAlign w:val="center"/>
          </w:tcPr>
          <w:p w14:paraId="40CA7B8F" w14:textId="77777777" w:rsidR="00965157" w:rsidRPr="00EF4ED9" w:rsidRDefault="00965157" w:rsidP="00DF7D95">
            <w:pPr>
              <w:pStyle w:val="EPConteudotabela"/>
              <w:spacing w:line="240" w:lineRule="auto"/>
              <w:ind w:left="0" w:firstLine="0"/>
              <w:jc w:val="center"/>
              <w:rPr>
                <w:rFonts w:ascii="Calibri" w:hAnsi="Calibri" w:cs="Times New Roman"/>
                <w:color w:val="4472C4" w:themeColor="accent1"/>
              </w:rPr>
            </w:pPr>
            <w:r w:rsidRPr="00EF4ED9">
              <w:rPr>
                <w:rFonts w:ascii="Calibri" w:hAnsi="Calibri" w:cs="Times New Roman"/>
                <w:color w:val="4472C4" w:themeColor="accent1"/>
              </w:rPr>
              <w:t>N</w:t>
            </w:r>
          </w:p>
        </w:tc>
        <w:tc>
          <w:tcPr>
            <w:tcW w:w="8188" w:type="dxa"/>
            <w:tcBorders>
              <w:left w:val="single" w:sz="4" w:space="0" w:color="808080"/>
              <w:bottom w:val="single" w:sz="4" w:space="0" w:color="808080"/>
              <w:right w:val="single" w:sz="4" w:space="0" w:color="808080"/>
            </w:tcBorders>
            <w:tcMar>
              <w:top w:w="55" w:type="dxa"/>
              <w:left w:w="55" w:type="dxa"/>
              <w:bottom w:w="55" w:type="dxa"/>
              <w:right w:w="55" w:type="dxa"/>
            </w:tcMar>
            <w:vAlign w:val="center"/>
          </w:tcPr>
          <w:p w14:paraId="32F2FB83" w14:textId="77777777" w:rsidR="00965157" w:rsidRPr="00EF4ED9" w:rsidRDefault="00965157" w:rsidP="00DF7D95">
            <w:pPr>
              <w:tabs>
                <w:tab w:val="left" w:pos="-302"/>
              </w:tabs>
              <w:rPr>
                <w:rFonts w:ascii="Calibri" w:hAnsi="Calibri" w:cs="Times New Roman"/>
                <w:color w:val="4472C4" w:themeColor="accent1"/>
              </w:rPr>
            </w:pPr>
            <w:r w:rsidRPr="00EF4ED9">
              <w:rPr>
                <w:rFonts w:ascii="Calibri" w:hAnsi="Calibri" w:cs="Times New Roman"/>
                <w:color w:val="4472C4" w:themeColor="accent1"/>
              </w:rPr>
              <w:t>&lt;Valor da solução N&gt;</w:t>
            </w:r>
          </w:p>
        </w:tc>
      </w:tr>
    </w:tbl>
    <w:p w14:paraId="6CD58296" w14:textId="77777777" w:rsidR="00965157" w:rsidRPr="00EF4ED9" w:rsidRDefault="00965157" w:rsidP="00965157">
      <w:pPr>
        <w:pStyle w:val="Standard"/>
        <w:tabs>
          <w:tab w:val="left" w:pos="582"/>
          <w:tab w:val="left" w:pos="867"/>
          <w:tab w:val="left" w:pos="1167"/>
          <w:tab w:val="left" w:pos="1422"/>
          <w:tab w:val="left" w:pos="1677"/>
          <w:tab w:val="left" w:pos="1992"/>
          <w:tab w:val="left" w:pos="2247"/>
          <w:tab w:val="left" w:leader="underscore" w:pos="7363"/>
        </w:tabs>
        <w:spacing w:before="57" w:after="57"/>
        <w:ind w:left="27"/>
        <w:jc w:val="both"/>
        <w:rPr>
          <w:rFonts w:ascii="Calibri" w:hAnsi="Calibri"/>
          <w:sz w:val="22"/>
          <w:szCs w:val="22"/>
        </w:rPr>
      </w:pPr>
      <w:r w:rsidRPr="00EF4ED9">
        <w:rPr>
          <w:rFonts w:ascii="Calibri" w:hAnsi="Calibri"/>
          <w:sz w:val="22"/>
          <w:szCs w:val="22"/>
        </w:rPr>
        <w:t>Observações:</w:t>
      </w:r>
    </w:p>
    <w:p w14:paraId="55FF9A52" w14:textId="77777777" w:rsidR="00965157" w:rsidRPr="00EF4ED9" w:rsidRDefault="00965157" w:rsidP="00FE04B0">
      <w:pPr>
        <w:pStyle w:val="Standard"/>
        <w:numPr>
          <w:ilvl w:val="0"/>
          <w:numId w:val="5"/>
        </w:numPr>
        <w:tabs>
          <w:tab w:val="left" w:pos="582"/>
          <w:tab w:val="left" w:pos="867"/>
          <w:tab w:val="left" w:pos="1167"/>
          <w:tab w:val="left" w:pos="1422"/>
          <w:tab w:val="left" w:pos="1677"/>
          <w:tab w:val="left" w:pos="1992"/>
          <w:tab w:val="left" w:pos="2247"/>
          <w:tab w:val="left" w:leader="underscore" w:pos="7363"/>
        </w:tabs>
        <w:spacing w:before="57" w:after="57"/>
        <w:jc w:val="both"/>
        <w:rPr>
          <w:rFonts w:ascii="Calibri" w:hAnsi="Calibri"/>
          <w:color w:val="FF0000"/>
          <w:sz w:val="22"/>
          <w:szCs w:val="22"/>
          <w:shd w:val="clear" w:color="auto" w:fill="FFFFFF"/>
        </w:rPr>
      </w:pPr>
      <w:r w:rsidRPr="00EF4ED9">
        <w:rPr>
          <w:rFonts w:ascii="Calibri" w:hAnsi="Calibri"/>
          <w:sz w:val="22"/>
          <w:szCs w:val="22"/>
        </w:rPr>
        <w:t>Recomenda-se atenção com impropriedades no método de estimativa de preço</w:t>
      </w:r>
    </w:p>
    <w:p w14:paraId="49D00FEF" w14:textId="77777777" w:rsidR="00965157" w:rsidRPr="00EF4ED9" w:rsidRDefault="00965157" w:rsidP="00FE04B0">
      <w:pPr>
        <w:pStyle w:val="PargrafodaLista"/>
        <w:widowControl w:val="0"/>
        <w:numPr>
          <w:ilvl w:val="1"/>
          <w:numId w:val="5"/>
        </w:numPr>
        <w:suppressAutoHyphens/>
        <w:autoSpaceDN w:val="0"/>
        <w:spacing w:after="0" w:line="240" w:lineRule="auto"/>
        <w:jc w:val="both"/>
        <w:textAlignment w:val="baseline"/>
        <w:rPr>
          <w:rFonts w:ascii="Calibri" w:hAnsi="Calibri" w:cs="Tahoma"/>
          <w:shd w:val="clear" w:color="auto" w:fill="FFFFFF"/>
          <w:lang w:eastAsia="zh-CN"/>
        </w:rPr>
      </w:pPr>
      <w:r w:rsidRPr="00EF4ED9">
        <w:rPr>
          <w:rFonts w:ascii="Calibri" w:hAnsi="Calibri" w:cs="Tahoma"/>
          <w:shd w:val="clear" w:color="auto" w:fill="FFFFFF"/>
          <w:lang w:eastAsia="zh-CN"/>
        </w:rPr>
        <w:t>Realizar pesquisas diretas com fornecedores ou em seus catálogos, valores adjudicados em licitações de órgãos públicos, sistemas de compras (Comprasnet), valores registrados em atas de SRP, avaliação de contratos recentes ou vigentes, compras e contratações realizadas por corporações privadas em condições idênticas ou semelhantes.</w:t>
      </w:r>
    </w:p>
    <w:p w14:paraId="4E001CFD" w14:textId="77777777" w:rsidR="00965157" w:rsidRPr="00EF4ED9" w:rsidRDefault="00965157" w:rsidP="00FE04B0">
      <w:pPr>
        <w:pStyle w:val="PargrafodaLista"/>
        <w:widowControl w:val="0"/>
        <w:numPr>
          <w:ilvl w:val="1"/>
          <w:numId w:val="5"/>
        </w:numPr>
        <w:suppressAutoHyphens/>
        <w:autoSpaceDN w:val="0"/>
        <w:spacing w:after="0" w:line="240" w:lineRule="auto"/>
        <w:jc w:val="both"/>
        <w:textAlignment w:val="baseline"/>
        <w:rPr>
          <w:rFonts w:ascii="Calibri" w:hAnsi="Calibri" w:cs="Tahoma"/>
          <w:shd w:val="clear" w:color="auto" w:fill="FFFFFF"/>
          <w:lang w:eastAsia="zh-CN"/>
        </w:rPr>
      </w:pPr>
      <w:r w:rsidRPr="00EF4ED9">
        <w:rPr>
          <w:rFonts w:ascii="Calibri" w:hAnsi="Calibri" w:cs="Tahoma"/>
          <w:shd w:val="clear" w:color="auto" w:fill="FFFFFF"/>
          <w:lang w:eastAsia="zh-CN"/>
        </w:rPr>
        <w:t xml:space="preserve">O gestor deve consultar diversas fontes ao realizar a pesquisa de preços, preferencialmente as realizadas pela própria administração pública e, somente recorrer às cotações com fornecedores em casos excepcionais quando o uso de contratações públicas não for possível. </w:t>
      </w:r>
    </w:p>
    <w:p w14:paraId="7564F597" w14:textId="77777777" w:rsidR="00965157" w:rsidRPr="00EF4ED9" w:rsidRDefault="00965157" w:rsidP="00FE04B0">
      <w:pPr>
        <w:pStyle w:val="PargrafodaLista"/>
        <w:widowControl w:val="0"/>
        <w:numPr>
          <w:ilvl w:val="1"/>
          <w:numId w:val="5"/>
        </w:numPr>
        <w:suppressAutoHyphens/>
        <w:autoSpaceDN w:val="0"/>
        <w:spacing w:after="0" w:line="240" w:lineRule="auto"/>
        <w:jc w:val="both"/>
        <w:textAlignment w:val="baseline"/>
        <w:rPr>
          <w:rFonts w:ascii="Calibri" w:hAnsi="Calibri" w:cs="Tahoma"/>
          <w:shd w:val="clear" w:color="auto" w:fill="FFFFFF"/>
          <w:lang w:eastAsia="zh-CN"/>
        </w:rPr>
      </w:pPr>
      <w:r w:rsidRPr="00EF4ED9">
        <w:rPr>
          <w:rFonts w:ascii="Calibri" w:hAnsi="Calibri" w:cs="Tahoma"/>
          <w:shd w:val="clear" w:color="auto" w:fill="FFFFFF"/>
          <w:lang w:eastAsia="zh-CN"/>
        </w:rPr>
        <w:t xml:space="preserve">Recomendar cautelas a serem adotadas no planejamento de contratações de empresas de modo a não restringir a pesquisa de preços às cotações realizadas junto a potenciais fornecedores, adotando também outras fontes como parâmetro, principalmente as contratações similares realizadas por outros órgãos ou entidades públicas. </w:t>
      </w:r>
      <w:r w:rsidRPr="00EF4ED9">
        <w:rPr>
          <w:rFonts w:ascii="Calibri" w:hAnsi="Calibri" w:cs="Tahoma"/>
          <w:lang w:eastAsia="zh-CN"/>
        </w:rPr>
        <w:t>(Acórdão 2.816/2014-TCU-Plenário, da relatoria do Ministro José Múcio Monteiro).</w:t>
      </w:r>
    </w:p>
    <w:p w14:paraId="3D2EA056" w14:textId="77777777" w:rsidR="00965157" w:rsidRPr="00EF4ED9" w:rsidRDefault="00965157" w:rsidP="00FE04B0">
      <w:pPr>
        <w:pStyle w:val="PargrafodaLista"/>
        <w:widowControl w:val="0"/>
        <w:numPr>
          <w:ilvl w:val="1"/>
          <w:numId w:val="5"/>
        </w:numPr>
        <w:suppressAutoHyphens/>
        <w:autoSpaceDN w:val="0"/>
        <w:spacing w:after="0" w:line="240" w:lineRule="auto"/>
        <w:jc w:val="both"/>
        <w:textAlignment w:val="baseline"/>
        <w:rPr>
          <w:rFonts w:ascii="Calibri" w:hAnsi="Calibri" w:cs="Tahoma"/>
          <w:shd w:val="clear" w:color="auto" w:fill="FFFFFF"/>
          <w:lang w:eastAsia="zh-CN"/>
        </w:rPr>
      </w:pPr>
      <w:r w:rsidRPr="00EF4ED9">
        <w:rPr>
          <w:rFonts w:ascii="Calibri" w:hAnsi="Calibri" w:cs="Tahoma"/>
          <w:shd w:val="clear" w:color="auto" w:fill="FFFFFF"/>
          <w:lang w:eastAsia="zh-CN"/>
        </w:rPr>
        <w:t>Deve-se utilizar uma 'cesta de preços aceitáveis' para estimativa do orçamento, sendo inadequada a sua elaboração com base apenas em consultas a potenciais fornecedores, deve garantir que os valores obtidos reflitam os preços praticados no mercado.</w:t>
      </w:r>
      <w:r w:rsidRPr="00EF4ED9">
        <w:rPr>
          <w:rFonts w:ascii="Calibri" w:hAnsi="Calibri" w:cs="Tahoma"/>
          <w:lang w:eastAsia="zh-CN"/>
        </w:rPr>
        <w:t xml:space="preserve"> (Acórdão 488/2019-TCU-Plenário, da relatoria da Ministra Ana Arraes).</w:t>
      </w:r>
    </w:p>
    <w:p w14:paraId="40C9CE19" w14:textId="77777777" w:rsidR="00965157" w:rsidRPr="00EF4ED9" w:rsidRDefault="00965157" w:rsidP="00FE04B0">
      <w:pPr>
        <w:pStyle w:val="Standard"/>
        <w:numPr>
          <w:ilvl w:val="1"/>
          <w:numId w:val="5"/>
        </w:numPr>
        <w:tabs>
          <w:tab w:val="left" w:pos="582"/>
          <w:tab w:val="left" w:pos="867"/>
          <w:tab w:val="left" w:pos="1167"/>
          <w:tab w:val="left" w:pos="1422"/>
          <w:tab w:val="left" w:pos="1677"/>
          <w:tab w:val="left" w:pos="1992"/>
          <w:tab w:val="left" w:pos="2247"/>
          <w:tab w:val="left" w:leader="underscore" w:pos="7363"/>
        </w:tabs>
        <w:spacing w:before="57" w:after="57"/>
        <w:jc w:val="both"/>
        <w:rPr>
          <w:rFonts w:ascii="Calibri" w:hAnsi="Calibri"/>
          <w:sz w:val="22"/>
          <w:szCs w:val="22"/>
          <w:shd w:val="clear" w:color="auto" w:fill="FFFFFF"/>
        </w:rPr>
      </w:pPr>
      <w:r w:rsidRPr="00EF4ED9">
        <w:rPr>
          <w:rFonts w:ascii="Calibri" w:hAnsi="Calibri"/>
          <w:sz w:val="22"/>
          <w:szCs w:val="22"/>
          <w:shd w:val="clear" w:color="auto" w:fill="FFFFFF"/>
        </w:rPr>
        <w:t>Preço aceitável é aquele que não representa claro viés em relação ao contexto do mercado, ou seja, abaixo do limite inferior ou acima do maior valor constante da faixa identificada para o produto (ou serviço). Tal consideração leva à conclusão de que as estimativas de preços prévias às licitações, os valores a serem aceitos pelos gestores antes da adjudicação dos objetos dos certames licitatórios, bem como na contratação e posteriores alterações, por meio de aditivos, e mesmo os parâmetros utilizados pelos órgãos de controle para caracterizar sobrepreço ou superfaturamento em contratações da área de TI devem estar baseados em uma ‘cesta de preços aceitáveis’ (Acórdão 2.170/2007 Plenário).</w:t>
      </w:r>
    </w:p>
    <w:p w14:paraId="18F45A2B" w14:textId="77777777" w:rsidR="00965157" w:rsidRPr="00EF4ED9" w:rsidRDefault="00965157" w:rsidP="00FE04B0">
      <w:pPr>
        <w:pStyle w:val="Standard"/>
        <w:numPr>
          <w:ilvl w:val="1"/>
          <w:numId w:val="5"/>
        </w:numPr>
        <w:tabs>
          <w:tab w:val="left" w:pos="582"/>
          <w:tab w:val="left" w:pos="867"/>
          <w:tab w:val="left" w:pos="1167"/>
          <w:tab w:val="left" w:pos="1422"/>
          <w:tab w:val="left" w:pos="1677"/>
          <w:tab w:val="left" w:pos="1992"/>
          <w:tab w:val="left" w:pos="2247"/>
          <w:tab w:val="left" w:leader="underscore" w:pos="7363"/>
        </w:tabs>
        <w:spacing w:before="57" w:after="57"/>
        <w:jc w:val="both"/>
        <w:rPr>
          <w:rFonts w:ascii="Calibri" w:hAnsi="Calibri"/>
          <w:sz w:val="22"/>
          <w:szCs w:val="22"/>
          <w:shd w:val="clear" w:color="auto" w:fill="FFFFFF"/>
        </w:rPr>
      </w:pPr>
      <w:r w:rsidRPr="00EF4ED9">
        <w:rPr>
          <w:rFonts w:ascii="Calibri" w:hAnsi="Calibri"/>
          <w:sz w:val="22"/>
          <w:szCs w:val="22"/>
          <w:shd w:val="clear" w:color="auto" w:fill="FFFFFF"/>
        </w:rPr>
        <w:t>Preços notoriamente díspares (acima ou abaixo do razoável) podem ser descartados da pesquisa desde que a análise que ensejou o descarte esteja devidamente apresentada nos autos (Acórdão TCU nº 2.170/2007 – Plenário).</w:t>
      </w:r>
    </w:p>
    <w:p w14:paraId="7133E93A" w14:textId="77777777" w:rsidR="00965157" w:rsidRPr="00EF4ED9" w:rsidRDefault="00965157" w:rsidP="00FE04B0">
      <w:pPr>
        <w:pStyle w:val="Standard"/>
        <w:numPr>
          <w:ilvl w:val="1"/>
          <w:numId w:val="5"/>
        </w:numPr>
        <w:tabs>
          <w:tab w:val="left" w:pos="582"/>
          <w:tab w:val="left" w:pos="867"/>
          <w:tab w:val="left" w:pos="1167"/>
          <w:tab w:val="left" w:pos="1422"/>
          <w:tab w:val="left" w:pos="1677"/>
          <w:tab w:val="left" w:pos="1992"/>
          <w:tab w:val="left" w:pos="2247"/>
          <w:tab w:val="left" w:leader="underscore" w:pos="7363"/>
        </w:tabs>
        <w:spacing w:before="57" w:after="57"/>
        <w:jc w:val="both"/>
        <w:rPr>
          <w:rFonts w:ascii="Calibri" w:hAnsi="Calibri"/>
          <w:sz w:val="22"/>
          <w:szCs w:val="22"/>
          <w:shd w:val="clear" w:color="auto" w:fill="FFFFFF"/>
        </w:rPr>
      </w:pPr>
      <w:r w:rsidRPr="00EF4ED9">
        <w:rPr>
          <w:rFonts w:ascii="Calibri" w:hAnsi="Calibri"/>
          <w:sz w:val="22"/>
          <w:szCs w:val="22"/>
          <w:shd w:val="clear" w:color="auto" w:fill="FFFFFF"/>
        </w:rPr>
        <w:t>Não é admissível que a pesquisa de preços de mercado feita pela entidade seja destituída de juízo crítico acerca da consistência dos valores levantados, máxime quando observados indícios de preços destoantes dos praticados no mercado (Acórdão 1108/2007 Plenário).</w:t>
      </w:r>
    </w:p>
    <w:p w14:paraId="6F874C74" w14:textId="77777777" w:rsidR="00965157" w:rsidRPr="00EF4ED9" w:rsidRDefault="00965157" w:rsidP="00FE04B0">
      <w:pPr>
        <w:pStyle w:val="Standard"/>
        <w:numPr>
          <w:ilvl w:val="1"/>
          <w:numId w:val="5"/>
        </w:numPr>
        <w:tabs>
          <w:tab w:val="left" w:pos="582"/>
          <w:tab w:val="left" w:pos="867"/>
          <w:tab w:val="left" w:pos="1167"/>
          <w:tab w:val="left" w:pos="1422"/>
          <w:tab w:val="left" w:pos="1677"/>
          <w:tab w:val="left" w:pos="1992"/>
          <w:tab w:val="left" w:pos="2247"/>
          <w:tab w:val="left" w:leader="underscore" w:pos="7363"/>
        </w:tabs>
        <w:spacing w:before="57" w:after="57"/>
        <w:jc w:val="both"/>
        <w:rPr>
          <w:rFonts w:ascii="Calibri" w:hAnsi="Calibri"/>
          <w:sz w:val="22"/>
          <w:szCs w:val="22"/>
          <w:shd w:val="clear" w:color="auto" w:fill="FFFFFF"/>
        </w:rPr>
      </w:pPr>
      <w:r w:rsidRPr="00EF4ED9">
        <w:rPr>
          <w:rFonts w:ascii="Calibri" w:hAnsi="Calibri"/>
          <w:sz w:val="22"/>
          <w:szCs w:val="22"/>
          <w:shd w:val="clear" w:color="auto" w:fill="FFFFFF"/>
        </w:rPr>
        <w:t>Orienta a equipe de planejamento sobre a viabilidade e a relação custo-benefício da contratação, além de prevenir sobrepreços em itens de planilhas de custos e impedir a contratação acima do preço de mercado.</w:t>
      </w:r>
    </w:p>
    <w:p w14:paraId="348CFE0B" w14:textId="77777777" w:rsidR="00965157" w:rsidRPr="00EF4ED9" w:rsidRDefault="00965157" w:rsidP="00FE04B0">
      <w:pPr>
        <w:pStyle w:val="Standard"/>
        <w:numPr>
          <w:ilvl w:val="1"/>
          <w:numId w:val="5"/>
        </w:numPr>
        <w:tabs>
          <w:tab w:val="left" w:pos="582"/>
          <w:tab w:val="left" w:pos="867"/>
          <w:tab w:val="left" w:pos="1167"/>
          <w:tab w:val="left" w:pos="1422"/>
          <w:tab w:val="left" w:pos="1677"/>
          <w:tab w:val="left" w:pos="1992"/>
          <w:tab w:val="left" w:pos="2247"/>
          <w:tab w:val="left" w:leader="underscore" w:pos="7363"/>
        </w:tabs>
        <w:spacing w:before="57" w:after="57"/>
        <w:jc w:val="both"/>
        <w:rPr>
          <w:rFonts w:ascii="Calibri" w:hAnsi="Calibri"/>
          <w:sz w:val="22"/>
          <w:szCs w:val="22"/>
          <w:shd w:val="clear" w:color="auto" w:fill="FFFFFF"/>
        </w:rPr>
      </w:pPr>
      <w:r w:rsidRPr="00EF4ED9">
        <w:rPr>
          <w:rFonts w:ascii="Calibri" w:hAnsi="Calibri"/>
          <w:sz w:val="22"/>
          <w:szCs w:val="22"/>
          <w:shd w:val="clear" w:color="auto" w:fill="FFFFFF"/>
        </w:rPr>
        <w:t xml:space="preserve">Deve guardar relação com a materialidade da contratação e a equipe de planejamento deve fazer juízo de valor com base nos dados colhidos, de modo que seja possível identificar eventuais inconsistências e fazer os devidos ajustes das cotações quando recebidas com manifesta diferença com os preços praticados no mercado, a fim de aferir a vantajosidade real da contratação, em atenção ao princípio da economicidade. Devem ser feitas avaliações críticas a partir dos preços obtidos, principalmente diante de grande variação entre os valores apresentados. Deve-se dar </w:t>
      </w:r>
      <w:r w:rsidRPr="00EF4ED9">
        <w:rPr>
          <w:rFonts w:ascii="Calibri" w:hAnsi="Calibri"/>
          <w:sz w:val="22"/>
          <w:szCs w:val="22"/>
        </w:rPr>
        <w:t>atenção com sobrepreço no valor mesmo que seja de somente um dos itens.</w:t>
      </w:r>
    </w:p>
    <w:p w14:paraId="1FFAC83C" w14:textId="77777777" w:rsidR="00965157" w:rsidRPr="00EF4ED9" w:rsidRDefault="00965157" w:rsidP="00FE04B0">
      <w:pPr>
        <w:pStyle w:val="PargrafodaLista"/>
        <w:widowControl w:val="0"/>
        <w:numPr>
          <w:ilvl w:val="1"/>
          <w:numId w:val="5"/>
        </w:numPr>
        <w:suppressAutoHyphens/>
        <w:autoSpaceDN w:val="0"/>
        <w:spacing w:after="0" w:line="240" w:lineRule="auto"/>
        <w:jc w:val="both"/>
        <w:textAlignment w:val="baseline"/>
        <w:rPr>
          <w:rFonts w:ascii="Calibri" w:hAnsi="Calibri" w:cs="Tahoma"/>
          <w:shd w:val="clear" w:color="auto" w:fill="FFFFFF"/>
          <w:lang w:eastAsia="zh-CN"/>
        </w:rPr>
      </w:pPr>
      <w:r w:rsidRPr="00EF4ED9">
        <w:rPr>
          <w:rFonts w:ascii="Calibri" w:hAnsi="Calibri" w:cs="Tahoma"/>
          <w:shd w:val="clear" w:color="auto" w:fill="FFFFFF"/>
          <w:lang w:eastAsia="zh-CN"/>
        </w:rPr>
        <w:t>Vale destacar que o art. 40, inciso X, da Lei 8.666/1993 e a Súmula 259 do TCU determinam que o edital da licitação deve incluir cláusula estabelecendo critérios objetivos de aceitabilidade dos preços unitários e a definição de seus valores máximos, ou seja, a pesquisa de preços demanda uma análise crítica a fim de mitigar riscos, a exemplo do 'jogo de planilha'.</w:t>
      </w:r>
    </w:p>
    <w:p w14:paraId="72E07046" w14:textId="77777777" w:rsidR="00965157" w:rsidRPr="00EF4ED9" w:rsidRDefault="00965157" w:rsidP="00FE04B0">
      <w:pPr>
        <w:pStyle w:val="PargrafodaLista"/>
        <w:widowControl w:val="0"/>
        <w:numPr>
          <w:ilvl w:val="1"/>
          <w:numId w:val="5"/>
        </w:numPr>
        <w:suppressAutoHyphens/>
        <w:autoSpaceDN w:val="0"/>
        <w:spacing w:after="0" w:line="240" w:lineRule="auto"/>
        <w:jc w:val="both"/>
        <w:textAlignment w:val="baseline"/>
        <w:rPr>
          <w:rFonts w:ascii="Calibri" w:hAnsi="Calibri" w:cs="Tahoma"/>
          <w:shd w:val="clear" w:color="auto" w:fill="FFFFFF"/>
          <w:lang w:eastAsia="zh-CN"/>
        </w:rPr>
      </w:pPr>
      <w:r w:rsidRPr="00EF4ED9">
        <w:rPr>
          <w:rFonts w:ascii="Calibri" w:hAnsi="Calibri" w:cs="Tahoma"/>
          <w:shd w:val="clear" w:color="auto" w:fill="FFFFFF"/>
          <w:lang w:eastAsia="zh-CN"/>
        </w:rPr>
        <w:t xml:space="preserve">Recomenda-se para as contratações de software a explicitação dos parâmetros utilizados para calcular os preços dos produtos e serviços nos orçamentos estimados, nas propostas de preço dos revendedores/fabricantes e nos contratos celebrados, incluindo os percentuais usados nos cálculos dos serviços agregados e o custo de revenda, com base na Lei 8.666/1993, art. 6º, inciso IX, alínea “f”, art. 7º, § 2º, inciso II, art. 40, § 2º, inciso II; na Lei 10.520/2002, art. 3º, inciso III </w:t>
      </w:r>
      <w:r w:rsidRPr="00EF4ED9">
        <w:rPr>
          <w:rFonts w:ascii="Calibri" w:hAnsi="Calibri"/>
          <w:shd w:val="clear" w:color="auto" w:fill="FFFFFF"/>
        </w:rPr>
        <w:t>(Acórdão 2.569/2018 Plenário)</w:t>
      </w:r>
      <w:r w:rsidRPr="00EF4ED9">
        <w:rPr>
          <w:rFonts w:ascii="Calibri" w:hAnsi="Calibri" w:cs="Tahoma"/>
          <w:shd w:val="clear" w:color="auto" w:fill="FFFFFF"/>
          <w:lang w:eastAsia="zh-CN"/>
        </w:rPr>
        <w:t>.</w:t>
      </w:r>
    </w:p>
    <w:p w14:paraId="27401C66" w14:textId="77777777" w:rsidR="00965157" w:rsidRPr="00EF4ED9" w:rsidRDefault="00965157" w:rsidP="00FE04B0">
      <w:pPr>
        <w:pStyle w:val="PargrafodaLista"/>
        <w:widowControl w:val="0"/>
        <w:numPr>
          <w:ilvl w:val="1"/>
          <w:numId w:val="5"/>
        </w:numPr>
        <w:suppressAutoHyphens/>
        <w:autoSpaceDN w:val="0"/>
        <w:spacing w:after="0" w:line="240" w:lineRule="auto"/>
        <w:jc w:val="both"/>
        <w:textAlignment w:val="baseline"/>
        <w:rPr>
          <w:rFonts w:ascii="Calibri" w:hAnsi="Calibri" w:cs="Tahoma"/>
          <w:shd w:val="clear" w:color="auto" w:fill="FFFFFF"/>
          <w:lang w:eastAsia="zh-CN"/>
        </w:rPr>
      </w:pPr>
      <w:r w:rsidRPr="00EF4ED9">
        <w:rPr>
          <w:rFonts w:ascii="Calibri" w:hAnsi="Calibri" w:cs="Tahoma"/>
          <w:shd w:val="clear" w:color="auto" w:fill="FFFFFF"/>
          <w:lang w:eastAsia="zh-CN"/>
        </w:rPr>
        <w:t xml:space="preserve">Orienta-se para as contratações de software às organizações sob sua supervisão a respeito dos riscos da solicitação de cotações de preços, indicando que, caso seja estritamente necessário obter preços de referência mediante cotações em face da ausência de outras fontes de preços, como contratações similares, solicite-se preços diretamente aos grandes fabricantes, de modo a aumentar a chance de obter um preço de referência minimamente confiável no âmbito da pesquisa de preços prevista na Lei 8.666/1993, art. 6º, inciso IX, alínea “f”, art. 7º, § 2º, inciso II, art. 40, § 2º, inciso II; Lei 10.520/2002, art. 3º </w:t>
      </w:r>
      <w:r w:rsidRPr="00EF4ED9">
        <w:rPr>
          <w:rFonts w:ascii="Calibri" w:hAnsi="Calibri"/>
          <w:shd w:val="clear" w:color="auto" w:fill="FFFFFF"/>
        </w:rPr>
        <w:t>(Acórdão 2.569/2018 Plenário)</w:t>
      </w:r>
      <w:r w:rsidRPr="00EF4ED9">
        <w:rPr>
          <w:rFonts w:ascii="Calibri" w:hAnsi="Calibri" w:cs="Tahoma"/>
          <w:shd w:val="clear" w:color="auto" w:fill="FFFFFF"/>
          <w:lang w:eastAsia="zh-CN"/>
        </w:rPr>
        <w:t>.</w:t>
      </w:r>
    </w:p>
    <w:p w14:paraId="618E4F57" w14:textId="77777777" w:rsidR="00965157" w:rsidRPr="00EF4ED9" w:rsidRDefault="00965157" w:rsidP="00965157">
      <w:pPr>
        <w:pStyle w:val="Standard"/>
        <w:tabs>
          <w:tab w:val="left" w:pos="582"/>
          <w:tab w:val="left" w:pos="867"/>
          <w:tab w:val="left" w:pos="1167"/>
          <w:tab w:val="left" w:pos="1422"/>
          <w:tab w:val="left" w:pos="1677"/>
          <w:tab w:val="left" w:pos="1992"/>
          <w:tab w:val="left" w:pos="2247"/>
          <w:tab w:val="left" w:leader="underscore" w:pos="7363"/>
        </w:tabs>
        <w:spacing w:before="57" w:after="57"/>
        <w:ind w:left="27"/>
        <w:jc w:val="both"/>
        <w:rPr>
          <w:rFonts w:ascii="Calibri" w:hAnsi="Calibri"/>
          <w:color w:val="FF0000"/>
          <w:shd w:val="clear" w:color="auto" w:fill="FFFFFF"/>
        </w:rPr>
      </w:pPr>
    </w:p>
    <w:tbl>
      <w:tblPr>
        <w:tblW w:w="8788" w:type="dxa"/>
        <w:tblLayout w:type="fixed"/>
        <w:tblCellMar>
          <w:left w:w="10" w:type="dxa"/>
          <w:right w:w="10" w:type="dxa"/>
        </w:tblCellMar>
        <w:tblLook w:val="04A0" w:firstRow="1" w:lastRow="0" w:firstColumn="1" w:lastColumn="0" w:noHBand="0" w:noVBand="1"/>
      </w:tblPr>
      <w:tblGrid>
        <w:gridCol w:w="8788"/>
      </w:tblGrid>
      <w:tr w:rsidR="00965157" w:rsidRPr="00EF4ED9" w14:paraId="6A510B04" w14:textId="77777777" w:rsidTr="00DF7D95">
        <w:tc>
          <w:tcPr>
            <w:tcW w:w="8788" w:type="dxa"/>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tcPr>
          <w:p w14:paraId="2B86B817" w14:textId="77777777" w:rsidR="00965157" w:rsidRPr="00EF4ED9" w:rsidRDefault="00965157" w:rsidP="00DF7D95">
            <w:pPr>
              <w:pStyle w:val="Standard"/>
              <w:tabs>
                <w:tab w:val="left" w:pos="555"/>
                <w:tab w:val="left" w:pos="840"/>
                <w:tab w:val="left" w:pos="1140"/>
                <w:tab w:val="left" w:pos="1395"/>
                <w:tab w:val="left" w:pos="1650"/>
                <w:tab w:val="left" w:pos="1965"/>
                <w:tab w:val="left" w:pos="2220"/>
                <w:tab w:val="left" w:leader="underscore" w:pos="7336"/>
              </w:tabs>
              <w:spacing w:before="57" w:after="57"/>
              <w:jc w:val="both"/>
              <w:rPr>
                <w:rFonts w:ascii="Calibri" w:hAnsi="Calibri"/>
                <w:b/>
                <w:bCs/>
              </w:rPr>
            </w:pPr>
            <w:r w:rsidRPr="00EF4ED9">
              <w:rPr>
                <w:rFonts w:ascii="Calibri" w:hAnsi="Calibri"/>
                <w:b/>
                <w:bCs/>
              </w:rPr>
              <w:t>4 – REGISTRO DE SOLUÇÕES CONSIDERADAS INVIÁVEIS</w:t>
            </w:r>
          </w:p>
        </w:tc>
      </w:tr>
    </w:tbl>
    <w:p w14:paraId="42208F4A" w14:textId="77777777" w:rsidR="00965157" w:rsidRPr="00EF4ED9" w:rsidRDefault="00965157" w:rsidP="00965157">
      <w:pPr>
        <w:pStyle w:val="Standard"/>
        <w:tabs>
          <w:tab w:val="left" w:pos="555"/>
          <w:tab w:val="left" w:pos="840"/>
          <w:tab w:val="left" w:pos="1140"/>
          <w:tab w:val="left" w:pos="1395"/>
          <w:tab w:val="left" w:pos="1650"/>
          <w:tab w:val="left" w:pos="1965"/>
          <w:tab w:val="left" w:pos="2220"/>
          <w:tab w:val="left" w:leader="underscore" w:pos="7336"/>
        </w:tabs>
        <w:spacing w:before="57" w:after="57"/>
        <w:jc w:val="both"/>
        <w:rPr>
          <w:rFonts w:ascii="Calibri" w:hAnsi="Calibri"/>
          <w:color w:val="4472C4" w:themeColor="accent1"/>
          <w:sz w:val="22"/>
          <w:szCs w:val="22"/>
        </w:rPr>
      </w:pPr>
      <w:r w:rsidRPr="00EF4ED9">
        <w:rPr>
          <w:rFonts w:ascii="Calibri" w:hAnsi="Calibri"/>
          <w:color w:val="4472C4" w:themeColor="accent1"/>
          <w:sz w:val="22"/>
          <w:szCs w:val="22"/>
        </w:rPr>
        <w:t>&lt;Conforme § Xº do art. XX da Resolução CNJ nº XXX de XXX de XXXX, as soluções identificadas e consideradas inviáveis deverão ser registradas no Estudo Técnico Preliminar da Contratação (breve descrição e justificativa), dispensando-se a realização dos respectivos cálculos de custo total de propriedade&gt;.</w:t>
      </w:r>
    </w:p>
    <w:p w14:paraId="7625E6DE" w14:textId="77777777" w:rsidR="00965157" w:rsidRPr="00EF4ED9" w:rsidRDefault="00965157" w:rsidP="00965157">
      <w:pPr>
        <w:pStyle w:val="Standard"/>
        <w:tabs>
          <w:tab w:val="left" w:pos="725"/>
          <w:tab w:val="left" w:pos="1010"/>
          <w:tab w:val="left" w:pos="1310"/>
          <w:tab w:val="left" w:pos="1565"/>
          <w:tab w:val="left" w:pos="1820"/>
          <w:tab w:val="left" w:pos="2135"/>
          <w:tab w:val="left" w:pos="2390"/>
          <w:tab w:val="left" w:leader="underscore" w:pos="7506"/>
        </w:tabs>
        <w:spacing w:before="57" w:after="57"/>
        <w:ind w:left="170"/>
        <w:jc w:val="both"/>
        <w:rPr>
          <w:rFonts w:ascii="Calibri" w:hAnsi="Calibri"/>
          <w:color w:val="FF0000"/>
          <w:shd w:val="clear" w:color="auto" w:fill="FFFFFF"/>
        </w:rPr>
      </w:pPr>
    </w:p>
    <w:tbl>
      <w:tblPr>
        <w:tblW w:w="8788" w:type="dxa"/>
        <w:tblLayout w:type="fixed"/>
        <w:tblCellMar>
          <w:left w:w="10" w:type="dxa"/>
          <w:right w:w="10" w:type="dxa"/>
        </w:tblCellMar>
        <w:tblLook w:val="04A0" w:firstRow="1" w:lastRow="0" w:firstColumn="1" w:lastColumn="0" w:noHBand="0" w:noVBand="1"/>
      </w:tblPr>
      <w:tblGrid>
        <w:gridCol w:w="8788"/>
      </w:tblGrid>
      <w:tr w:rsidR="00965157" w:rsidRPr="00EF4ED9" w14:paraId="2E484D89" w14:textId="77777777" w:rsidTr="00DF7D95">
        <w:tc>
          <w:tcPr>
            <w:tcW w:w="8788" w:type="dxa"/>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tcPr>
          <w:p w14:paraId="2716BC73" w14:textId="77777777" w:rsidR="00965157" w:rsidRPr="00EF4ED9" w:rsidRDefault="00965157" w:rsidP="00DF7D95">
            <w:pPr>
              <w:pStyle w:val="Standard"/>
              <w:tabs>
                <w:tab w:val="left" w:pos="555"/>
                <w:tab w:val="left" w:pos="840"/>
                <w:tab w:val="left" w:pos="1140"/>
                <w:tab w:val="left" w:pos="1395"/>
                <w:tab w:val="left" w:pos="1650"/>
                <w:tab w:val="left" w:pos="1965"/>
                <w:tab w:val="left" w:pos="2220"/>
                <w:tab w:val="left" w:leader="underscore" w:pos="7336"/>
              </w:tabs>
              <w:spacing w:before="57" w:after="57"/>
              <w:jc w:val="both"/>
              <w:rPr>
                <w:rFonts w:ascii="Calibri" w:hAnsi="Calibri"/>
                <w:b/>
                <w:bCs/>
              </w:rPr>
            </w:pPr>
            <w:r w:rsidRPr="00EF4ED9">
              <w:rPr>
                <w:rFonts w:ascii="Calibri" w:hAnsi="Calibri"/>
                <w:b/>
                <w:bCs/>
              </w:rPr>
              <w:t>5 – ANÁLISE COMPARATIVA DE CUSTOS (TCO)</w:t>
            </w:r>
          </w:p>
        </w:tc>
      </w:tr>
    </w:tbl>
    <w:p w14:paraId="26D35EBB" w14:textId="77777777" w:rsidR="00965157" w:rsidRPr="00EF4ED9" w:rsidRDefault="00965157" w:rsidP="00965157">
      <w:pPr>
        <w:pStyle w:val="Standard"/>
        <w:tabs>
          <w:tab w:val="left" w:pos="555"/>
          <w:tab w:val="left" w:pos="840"/>
          <w:tab w:val="left" w:pos="1140"/>
          <w:tab w:val="left" w:pos="1395"/>
          <w:tab w:val="left" w:pos="1650"/>
          <w:tab w:val="left" w:pos="1965"/>
          <w:tab w:val="left" w:pos="2220"/>
          <w:tab w:val="left" w:leader="underscore" w:pos="7336"/>
        </w:tabs>
        <w:spacing w:before="57" w:after="57"/>
        <w:jc w:val="both"/>
        <w:rPr>
          <w:rFonts w:ascii="Calibri" w:hAnsi="Calibri"/>
          <w:color w:val="4472C4" w:themeColor="accent1"/>
          <w:sz w:val="22"/>
          <w:szCs w:val="22"/>
        </w:rPr>
      </w:pPr>
      <w:r w:rsidRPr="00EF4ED9">
        <w:rPr>
          <w:rFonts w:ascii="Calibri" w:hAnsi="Calibri"/>
          <w:color w:val="4472C4" w:themeColor="accent1"/>
          <w:sz w:val="22"/>
          <w:szCs w:val="22"/>
        </w:rPr>
        <w:t>&lt;Conforme inciso XX do art. XX da Resolução CNJ nº XXX de XXX de XXXX, deve-se proceder a comparação de custos totais de propriedade para as soluções técnica e funcionalmente viáveis&gt;.</w:t>
      </w:r>
    </w:p>
    <w:p w14:paraId="15E5FD3C" w14:textId="77777777" w:rsidR="00965157" w:rsidRPr="00EF4ED9" w:rsidRDefault="00965157" w:rsidP="00965157">
      <w:pPr>
        <w:pStyle w:val="Standard"/>
        <w:tabs>
          <w:tab w:val="left" w:pos="555"/>
          <w:tab w:val="left" w:pos="840"/>
          <w:tab w:val="left" w:pos="1140"/>
          <w:tab w:val="left" w:pos="1395"/>
          <w:tab w:val="left" w:pos="1650"/>
          <w:tab w:val="left" w:pos="1965"/>
          <w:tab w:val="left" w:pos="2220"/>
          <w:tab w:val="left" w:leader="underscore" w:pos="7336"/>
        </w:tabs>
        <w:spacing w:before="57" w:after="57"/>
        <w:jc w:val="both"/>
        <w:rPr>
          <w:rFonts w:ascii="Calibri" w:hAnsi="Calibri"/>
          <w:color w:val="0000FF"/>
        </w:rPr>
      </w:pPr>
    </w:p>
    <w:p w14:paraId="33309D59" w14:textId="77777777" w:rsidR="00965157" w:rsidRPr="00EF4ED9" w:rsidRDefault="00965157" w:rsidP="00965157">
      <w:pPr>
        <w:pStyle w:val="Standard"/>
        <w:tabs>
          <w:tab w:val="left" w:pos="582"/>
          <w:tab w:val="left" w:pos="867"/>
          <w:tab w:val="left" w:pos="1167"/>
          <w:tab w:val="left" w:pos="1422"/>
          <w:tab w:val="left" w:pos="1677"/>
          <w:tab w:val="left" w:pos="1992"/>
          <w:tab w:val="left" w:pos="2247"/>
          <w:tab w:val="left" w:leader="underscore" w:pos="7363"/>
        </w:tabs>
        <w:spacing w:before="57" w:after="57"/>
        <w:ind w:left="27"/>
        <w:jc w:val="both"/>
        <w:rPr>
          <w:rFonts w:ascii="Calibri" w:hAnsi="Calibri"/>
          <w:b/>
          <w:bCs/>
        </w:rPr>
      </w:pPr>
      <w:r w:rsidRPr="00EF4ED9">
        <w:rPr>
          <w:rFonts w:ascii="Calibri" w:hAnsi="Calibri"/>
          <w:b/>
          <w:bCs/>
        </w:rPr>
        <w:t>5.1 – CÁLCULO DOS CUSTOS TOTAIS DE PROPRIEDADE</w:t>
      </w:r>
    </w:p>
    <w:p w14:paraId="6B111BCC" w14:textId="77777777" w:rsidR="00965157" w:rsidRPr="00EF4ED9" w:rsidRDefault="00965157" w:rsidP="00965157">
      <w:pPr>
        <w:pStyle w:val="Standard"/>
        <w:tabs>
          <w:tab w:val="left" w:pos="555"/>
          <w:tab w:val="left" w:pos="840"/>
          <w:tab w:val="left" w:pos="1140"/>
          <w:tab w:val="left" w:pos="1395"/>
          <w:tab w:val="left" w:pos="1650"/>
          <w:tab w:val="left" w:pos="1965"/>
          <w:tab w:val="left" w:pos="2220"/>
          <w:tab w:val="left" w:leader="underscore" w:pos="7336"/>
        </w:tabs>
        <w:spacing w:before="57" w:after="57"/>
        <w:jc w:val="both"/>
        <w:rPr>
          <w:rFonts w:ascii="Calibri" w:hAnsi="Calibri"/>
          <w:color w:val="0000FF"/>
        </w:rPr>
      </w:pPr>
    </w:p>
    <w:tbl>
      <w:tblPr>
        <w:tblW w:w="8795" w:type="dxa"/>
        <w:tblLayout w:type="fixed"/>
        <w:tblCellMar>
          <w:left w:w="10" w:type="dxa"/>
          <w:right w:w="10" w:type="dxa"/>
        </w:tblCellMar>
        <w:tblLook w:val="04A0" w:firstRow="1" w:lastRow="0" w:firstColumn="1" w:lastColumn="0" w:noHBand="0" w:noVBand="1"/>
      </w:tblPr>
      <w:tblGrid>
        <w:gridCol w:w="8795"/>
      </w:tblGrid>
      <w:tr w:rsidR="00965157" w:rsidRPr="00EF4ED9" w14:paraId="4591C76E" w14:textId="77777777" w:rsidTr="00DF7D95">
        <w:tc>
          <w:tcPr>
            <w:tcW w:w="8795" w:type="dxa"/>
            <w:tcBorders>
              <w:left w:val="single" w:sz="2" w:space="0" w:color="CCCCCC"/>
              <w:right w:val="single" w:sz="2" w:space="0" w:color="CCCCCC"/>
            </w:tcBorders>
            <w:shd w:val="clear" w:color="auto" w:fill="DDDDDD"/>
            <w:tcMar>
              <w:top w:w="55" w:type="dxa"/>
              <w:left w:w="55" w:type="dxa"/>
              <w:bottom w:w="55" w:type="dxa"/>
              <w:right w:w="55" w:type="dxa"/>
            </w:tcMar>
          </w:tcPr>
          <w:p w14:paraId="0A64515B" w14:textId="77777777" w:rsidR="00965157" w:rsidRPr="00EF4ED9" w:rsidRDefault="00965157" w:rsidP="00DF7D95">
            <w:pPr>
              <w:pStyle w:val="Cabealho"/>
              <w:rPr>
                <w:rFonts w:ascii="Calibri" w:hAnsi="Calibri"/>
                <w:b/>
                <w:bCs/>
                <w:color w:val="000000"/>
              </w:rPr>
            </w:pPr>
            <w:r w:rsidRPr="00EF4ED9">
              <w:rPr>
                <w:rFonts w:ascii="Calibri" w:hAnsi="Calibri"/>
                <w:b/>
                <w:bCs/>
                <w:color w:val="000000"/>
              </w:rPr>
              <w:t>Solução Viável 1</w:t>
            </w:r>
          </w:p>
        </w:tc>
      </w:tr>
      <w:tr w:rsidR="00965157" w:rsidRPr="00EF4ED9" w14:paraId="0927BAC2" w14:textId="77777777" w:rsidTr="00DF7D95">
        <w:tc>
          <w:tcPr>
            <w:tcW w:w="8795" w:type="dxa"/>
            <w:tcBorders>
              <w:left w:val="single" w:sz="2" w:space="0" w:color="CCCCCC"/>
              <w:right w:val="single" w:sz="2" w:space="0" w:color="CCCCCC"/>
            </w:tcBorders>
            <w:shd w:val="clear" w:color="auto" w:fill="EEEEEE"/>
            <w:tcMar>
              <w:top w:w="55" w:type="dxa"/>
              <w:left w:w="55" w:type="dxa"/>
              <w:bottom w:w="55" w:type="dxa"/>
              <w:right w:w="55" w:type="dxa"/>
            </w:tcMar>
          </w:tcPr>
          <w:p w14:paraId="049CA9B8" w14:textId="77777777" w:rsidR="00965157" w:rsidRPr="00EF4ED9" w:rsidRDefault="00965157" w:rsidP="00DF7D95">
            <w:pPr>
              <w:pStyle w:val="Cabealho"/>
              <w:jc w:val="both"/>
              <w:rPr>
                <w:rFonts w:ascii="Calibri" w:hAnsi="Calibri"/>
                <w:b/>
                <w:bCs/>
              </w:rPr>
            </w:pPr>
            <w:r w:rsidRPr="00EF4ED9">
              <w:rPr>
                <w:rFonts w:ascii="Calibri" w:hAnsi="Calibri"/>
                <w:b/>
                <w:bCs/>
              </w:rPr>
              <w:t>Custo Total de Propriedade – Memória de Cálculo</w:t>
            </w:r>
          </w:p>
        </w:tc>
      </w:tr>
      <w:tr w:rsidR="00965157" w:rsidRPr="00EF4ED9" w14:paraId="7EF15E62" w14:textId="77777777" w:rsidTr="00DF7D95">
        <w:tc>
          <w:tcPr>
            <w:tcW w:w="8795" w:type="dxa"/>
            <w:tcBorders>
              <w:left w:val="single" w:sz="2" w:space="0" w:color="CCCCCC"/>
              <w:right w:val="single" w:sz="2" w:space="0" w:color="CCCCCC"/>
            </w:tcBorders>
            <w:shd w:val="clear" w:color="auto" w:fill="FFFFFF"/>
            <w:tcMar>
              <w:top w:w="55" w:type="dxa"/>
              <w:left w:w="55" w:type="dxa"/>
              <w:bottom w:w="55" w:type="dxa"/>
              <w:right w:w="55" w:type="dxa"/>
            </w:tcMar>
          </w:tcPr>
          <w:p w14:paraId="54345FD2" w14:textId="58A05B69" w:rsidR="00965157" w:rsidRPr="00EF4ED9" w:rsidRDefault="00965157" w:rsidP="00DF7D95">
            <w:pPr>
              <w:pStyle w:val="Cabealho"/>
              <w:spacing w:after="119"/>
              <w:jc w:val="both"/>
              <w:rPr>
                <w:rFonts w:ascii="Calibri" w:hAnsi="Calibri"/>
                <w:color w:val="4472C4" w:themeColor="accent1"/>
              </w:rPr>
            </w:pPr>
            <w:r w:rsidRPr="00EF4ED9">
              <w:rPr>
                <w:rFonts w:ascii="Calibri" w:hAnsi="Calibri"/>
                <w:color w:val="4472C4" w:themeColor="accent1"/>
              </w:rPr>
              <w:t>&lt;Cálculo do Custo Total de Propriedade da Solução 1, considerando os custos inerentes ao ciclo de vida dos bens e serviços da solução, incluindo custos direitos e indiretos, a exemplo dos valores de aquisição dos ativos, insumos, garantia, manutenção etc.&gt;</w:t>
            </w:r>
          </w:p>
          <w:p w14:paraId="784CCFBB" w14:textId="77777777" w:rsidR="00965157" w:rsidRPr="00EF4ED9" w:rsidRDefault="00965157" w:rsidP="00DF7D95">
            <w:pPr>
              <w:pStyle w:val="Cabealho"/>
              <w:jc w:val="both"/>
              <w:rPr>
                <w:rFonts w:ascii="Calibri" w:hAnsi="Calibri"/>
                <w:color w:val="4472C4" w:themeColor="accent1"/>
              </w:rPr>
            </w:pPr>
            <w:r w:rsidRPr="00EF4ED9">
              <w:rPr>
                <w:rFonts w:ascii="Calibri" w:hAnsi="Calibri"/>
                <w:color w:val="4472C4" w:themeColor="accent1"/>
              </w:rPr>
              <w:t>&lt;Deve-se registrar a memória de cálculo que referencie os preços e os custos utilizados na análise, com vistas a permitir a verificação da origem dos dados&gt;.</w:t>
            </w:r>
          </w:p>
          <w:p w14:paraId="35CA2DF9" w14:textId="77777777" w:rsidR="00965157" w:rsidRPr="00EF4ED9" w:rsidRDefault="00965157" w:rsidP="00DF7D95">
            <w:pPr>
              <w:pStyle w:val="Cabealho"/>
              <w:jc w:val="both"/>
              <w:rPr>
                <w:rFonts w:ascii="Calibri" w:hAnsi="Calibri"/>
                <w:color w:val="FF3333"/>
              </w:rPr>
            </w:pPr>
          </w:p>
          <w:p w14:paraId="285278CF" w14:textId="77777777" w:rsidR="00965157" w:rsidRPr="00EF4ED9" w:rsidRDefault="00965157" w:rsidP="00DF7D95">
            <w:pPr>
              <w:pStyle w:val="Cabealho"/>
              <w:jc w:val="both"/>
              <w:rPr>
                <w:rFonts w:ascii="Calibri" w:hAnsi="Calibri"/>
                <w:color w:val="FF3333"/>
              </w:rPr>
            </w:pPr>
          </w:p>
        </w:tc>
      </w:tr>
    </w:tbl>
    <w:p w14:paraId="0CBED6DB" w14:textId="77777777" w:rsidR="00965157" w:rsidRPr="00EF4ED9" w:rsidRDefault="00965157" w:rsidP="00965157">
      <w:pPr>
        <w:pStyle w:val="Textbody"/>
      </w:pPr>
    </w:p>
    <w:tbl>
      <w:tblPr>
        <w:tblW w:w="8795" w:type="dxa"/>
        <w:tblLayout w:type="fixed"/>
        <w:tblCellMar>
          <w:left w:w="10" w:type="dxa"/>
          <w:right w:w="10" w:type="dxa"/>
        </w:tblCellMar>
        <w:tblLook w:val="04A0" w:firstRow="1" w:lastRow="0" w:firstColumn="1" w:lastColumn="0" w:noHBand="0" w:noVBand="1"/>
      </w:tblPr>
      <w:tblGrid>
        <w:gridCol w:w="8795"/>
      </w:tblGrid>
      <w:tr w:rsidR="00965157" w:rsidRPr="00EF4ED9" w14:paraId="4E122BF5" w14:textId="77777777" w:rsidTr="00DF7D95">
        <w:tc>
          <w:tcPr>
            <w:tcW w:w="8795" w:type="dxa"/>
            <w:tcBorders>
              <w:left w:val="single" w:sz="2" w:space="0" w:color="CCCCCC"/>
              <w:right w:val="single" w:sz="2" w:space="0" w:color="CCCCCC"/>
            </w:tcBorders>
            <w:shd w:val="clear" w:color="auto" w:fill="DDDDDD"/>
            <w:tcMar>
              <w:top w:w="55" w:type="dxa"/>
              <w:left w:w="55" w:type="dxa"/>
              <w:bottom w:w="55" w:type="dxa"/>
              <w:right w:w="55" w:type="dxa"/>
            </w:tcMar>
          </w:tcPr>
          <w:p w14:paraId="10454FC6" w14:textId="77777777" w:rsidR="00965157" w:rsidRPr="00EF4ED9" w:rsidRDefault="00965157" w:rsidP="00DF7D95">
            <w:pPr>
              <w:pStyle w:val="Cabealho"/>
              <w:rPr>
                <w:rFonts w:ascii="Calibri" w:hAnsi="Calibri"/>
                <w:b/>
                <w:bCs/>
                <w:color w:val="000000"/>
              </w:rPr>
            </w:pPr>
            <w:r w:rsidRPr="00EF4ED9">
              <w:rPr>
                <w:rFonts w:ascii="Calibri" w:hAnsi="Calibri"/>
                <w:b/>
                <w:bCs/>
                <w:color w:val="000000"/>
              </w:rPr>
              <w:t>Solução Viável 2</w:t>
            </w:r>
          </w:p>
        </w:tc>
      </w:tr>
      <w:tr w:rsidR="00965157" w:rsidRPr="00EF4ED9" w14:paraId="20FED540" w14:textId="77777777" w:rsidTr="00DF7D95">
        <w:tc>
          <w:tcPr>
            <w:tcW w:w="8795" w:type="dxa"/>
            <w:tcBorders>
              <w:left w:val="single" w:sz="2" w:space="0" w:color="CCCCCC"/>
              <w:right w:val="single" w:sz="2" w:space="0" w:color="CCCCCC"/>
            </w:tcBorders>
            <w:shd w:val="clear" w:color="auto" w:fill="EEEEEE"/>
            <w:tcMar>
              <w:top w:w="55" w:type="dxa"/>
              <w:left w:w="55" w:type="dxa"/>
              <w:bottom w:w="55" w:type="dxa"/>
              <w:right w:w="55" w:type="dxa"/>
            </w:tcMar>
          </w:tcPr>
          <w:p w14:paraId="2A2D255B" w14:textId="77777777" w:rsidR="00965157" w:rsidRPr="00EF4ED9" w:rsidRDefault="00965157" w:rsidP="00DF7D95">
            <w:pPr>
              <w:pStyle w:val="Cabealho"/>
              <w:jc w:val="both"/>
              <w:rPr>
                <w:rFonts w:ascii="Calibri" w:hAnsi="Calibri"/>
                <w:b/>
                <w:bCs/>
              </w:rPr>
            </w:pPr>
            <w:r w:rsidRPr="00EF4ED9">
              <w:rPr>
                <w:rFonts w:ascii="Calibri" w:hAnsi="Calibri"/>
                <w:b/>
                <w:bCs/>
              </w:rPr>
              <w:t>Descrição:</w:t>
            </w:r>
          </w:p>
        </w:tc>
      </w:tr>
      <w:tr w:rsidR="00965157" w:rsidRPr="00EF4ED9" w14:paraId="44827E62" w14:textId="77777777" w:rsidTr="00DF7D95">
        <w:tc>
          <w:tcPr>
            <w:tcW w:w="8795" w:type="dxa"/>
            <w:tcBorders>
              <w:left w:val="single" w:sz="2" w:space="0" w:color="CCCCCC"/>
              <w:right w:val="single" w:sz="2" w:space="0" w:color="CCCCCC"/>
            </w:tcBorders>
            <w:shd w:val="clear" w:color="auto" w:fill="FFFFFF"/>
            <w:tcMar>
              <w:top w:w="55" w:type="dxa"/>
              <w:left w:w="55" w:type="dxa"/>
              <w:bottom w:w="55" w:type="dxa"/>
              <w:right w:w="55" w:type="dxa"/>
            </w:tcMar>
          </w:tcPr>
          <w:p w14:paraId="6B47ACC6" w14:textId="77777777" w:rsidR="00965157" w:rsidRPr="00EF4ED9" w:rsidRDefault="00965157" w:rsidP="00DF7D95">
            <w:pPr>
              <w:pStyle w:val="Cabealho"/>
              <w:jc w:val="both"/>
              <w:rPr>
                <w:rFonts w:ascii="Calibri" w:hAnsi="Calibri"/>
                <w:color w:val="4472C4" w:themeColor="accent1"/>
              </w:rPr>
            </w:pPr>
            <w:r w:rsidRPr="00EF4ED9">
              <w:rPr>
                <w:rFonts w:ascii="Calibri" w:hAnsi="Calibri"/>
                <w:color w:val="4472C4" w:themeColor="accent1"/>
              </w:rPr>
              <w:t>&lt;Descrição da solução 2&gt;.</w:t>
            </w:r>
          </w:p>
          <w:p w14:paraId="37BC0E6F" w14:textId="77777777" w:rsidR="00965157" w:rsidRPr="00EF4ED9" w:rsidRDefault="00965157" w:rsidP="00DF7D95">
            <w:pPr>
              <w:pStyle w:val="Cabealho"/>
              <w:jc w:val="both"/>
              <w:rPr>
                <w:rFonts w:ascii="Calibri" w:hAnsi="Calibri"/>
                <w:color w:val="FF3333"/>
              </w:rPr>
            </w:pPr>
          </w:p>
        </w:tc>
      </w:tr>
      <w:tr w:rsidR="00965157" w:rsidRPr="00EF4ED9" w14:paraId="2CFB1EB8" w14:textId="77777777" w:rsidTr="00DF7D95">
        <w:tc>
          <w:tcPr>
            <w:tcW w:w="8795" w:type="dxa"/>
            <w:tcBorders>
              <w:left w:val="single" w:sz="2" w:space="0" w:color="CCCCCC"/>
              <w:right w:val="single" w:sz="2" w:space="0" w:color="CCCCCC"/>
            </w:tcBorders>
            <w:shd w:val="clear" w:color="auto" w:fill="EEEEEE"/>
            <w:tcMar>
              <w:top w:w="55" w:type="dxa"/>
              <w:left w:w="55" w:type="dxa"/>
              <w:bottom w:w="55" w:type="dxa"/>
              <w:right w:w="55" w:type="dxa"/>
            </w:tcMar>
          </w:tcPr>
          <w:p w14:paraId="5D374912" w14:textId="77777777" w:rsidR="00965157" w:rsidRPr="00EF4ED9" w:rsidRDefault="00965157" w:rsidP="00DF7D95">
            <w:pPr>
              <w:pStyle w:val="Cabealho"/>
              <w:jc w:val="both"/>
              <w:rPr>
                <w:rFonts w:ascii="Calibri" w:hAnsi="Calibri"/>
                <w:b/>
                <w:bCs/>
              </w:rPr>
            </w:pPr>
            <w:r w:rsidRPr="00EF4ED9">
              <w:rPr>
                <w:rFonts w:ascii="Calibri" w:hAnsi="Calibri"/>
                <w:b/>
                <w:bCs/>
              </w:rPr>
              <w:t>Custo Total de Propriedade – Memória de Cálculo</w:t>
            </w:r>
          </w:p>
        </w:tc>
      </w:tr>
      <w:tr w:rsidR="00965157" w:rsidRPr="00EF4ED9" w14:paraId="2A96CD27" w14:textId="77777777" w:rsidTr="00DF7D95">
        <w:tc>
          <w:tcPr>
            <w:tcW w:w="8795" w:type="dxa"/>
            <w:tcBorders>
              <w:left w:val="single" w:sz="2" w:space="0" w:color="CCCCCC"/>
              <w:right w:val="single" w:sz="2" w:space="0" w:color="CCCCCC"/>
            </w:tcBorders>
            <w:shd w:val="clear" w:color="auto" w:fill="FFFFFF"/>
            <w:tcMar>
              <w:top w:w="55" w:type="dxa"/>
              <w:left w:w="55" w:type="dxa"/>
              <w:bottom w:w="55" w:type="dxa"/>
              <w:right w:w="55" w:type="dxa"/>
            </w:tcMar>
          </w:tcPr>
          <w:p w14:paraId="38D630E4" w14:textId="77777777" w:rsidR="00965157" w:rsidRPr="00EF4ED9" w:rsidRDefault="00965157" w:rsidP="00DF7D95">
            <w:pPr>
              <w:pStyle w:val="Cabealho"/>
              <w:jc w:val="both"/>
              <w:rPr>
                <w:rFonts w:ascii="Calibri" w:hAnsi="Calibri"/>
                <w:color w:val="4472C4" w:themeColor="accent1"/>
              </w:rPr>
            </w:pPr>
            <w:r w:rsidRPr="00EF4ED9">
              <w:rPr>
                <w:rFonts w:ascii="Calibri" w:hAnsi="Calibri"/>
                <w:color w:val="4472C4" w:themeColor="accent1"/>
              </w:rPr>
              <w:t>&lt;Cálculo do Custo Total de Propriedade da Solução 2, considerando os custos inerentes ao ciclo de vida dos bens e serviços da solução, incluindo custos direitos e indiretos, a exemplo dos valores de aquisição dos ativos, insumos, garantia, manutenção, ente outros&gt;.</w:t>
            </w:r>
          </w:p>
          <w:p w14:paraId="0C1E6F93" w14:textId="77777777" w:rsidR="00965157" w:rsidRPr="00EF4ED9" w:rsidRDefault="00965157" w:rsidP="00DF7D95">
            <w:pPr>
              <w:pStyle w:val="Cabealho"/>
              <w:jc w:val="both"/>
              <w:rPr>
                <w:rFonts w:ascii="Calibri" w:hAnsi="Calibri"/>
                <w:color w:val="4472C4" w:themeColor="accent1"/>
              </w:rPr>
            </w:pPr>
          </w:p>
          <w:p w14:paraId="06AB1E97" w14:textId="77777777" w:rsidR="00965157" w:rsidRPr="00EF4ED9" w:rsidRDefault="00965157" w:rsidP="00DF7D95">
            <w:pPr>
              <w:pStyle w:val="Cabealho"/>
              <w:jc w:val="both"/>
              <w:rPr>
                <w:rFonts w:ascii="Calibri" w:hAnsi="Calibri"/>
                <w:color w:val="4472C4" w:themeColor="accent1"/>
              </w:rPr>
            </w:pPr>
            <w:r w:rsidRPr="00EF4ED9">
              <w:rPr>
                <w:rFonts w:ascii="Calibri" w:hAnsi="Calibri"/>
                <w:color w:val="4472C4" w:themeColor="accent1"/>
              </w:rPr>
              <w:t>&lt;Deve-se registrar a memória de cálculo que referencie os preços e os custos utilizados na análise, com vistas a permitir a verificação da origem dos dados&gt;.</w:t>
            </w:r>
          </w:p>
          <w:p w14:paraId="6DC14591" w14:textId="77777777" w:rsidR="00965157" w:rsidRPr="00EF4ED9" w:rsidRDefault="00965157" w:rsidP="00DF7D95">
            <w:pPr>
              <w:pStyle w:val="Cabealho"/>
              <w:jc w:val="both"/>
              <w:rPr>
                <w:rFonts w:ascii="Calibri" w:hAnsi="Calibri"/>
                <w:color w:val="FF3333"/>
              </w:rPr>
            </w:pPr>
          </w:p>
        </w:tc>
      </w:tr>
      <w:tr w:rsidR="00965157" w:rsidRPr="00EF4ED9" w14:paraId="6F4BC5AC" w14:textId="77777777" w:rsidTr="00DF7D95">
        <w:tc>
          <w:tcPr>
            <w:tcW w:w="8795" w:type="dxa"/>
            <w:tcBorders>
              <w:left w:val="single" w:sz="2" w:space="0" w:color="CCCCCC"/>
              <w:right w:val="single" w:sz="2" w:space="0" w:color="CCCCCC"/>
            </w:tcBorders>
            <w:shd w:val="clear" w:color="auto" w:fill="DDDDDD"/>
            <w:tcMar>
              <w:top w:w="55" w:type="dxa"/>
              <w:left w:w="55" w:type="dxa"/>
              <w:bottom w:w="55" w:type="dxa"/>
              <w:right w:w="55" w:type="dxa"/>
            </w:tcMar>
          </w:tcPr>
          <w:p w14:paraId="76492635" w14:textId="77777777" w:rsidR="00965157" w:rsidRPr="00EF4ED9" w:rsidRDefault="00965157" w:rsidP="00DF7D95">
            <w:pPr>
              <w:pStyle w:val="Cabealho"/>
              <w:rPr>
                <w:rFonts w:ascii="Calibri" w:hAnsi="Calibri"/>
                <w:b/>
                <w:bCs/>
                <w:color w:val="000000"/>
              </w:rPr>
            </w:pPr>
            <w:r w:rsidRPr="00EF4ED9">
              <w:rPr>
                <w:rFonts w:ascii="Calibri" w:hAnsi="Calibri"/>
                <w:b/>
                <w:bCs/>
                <w:color w:val="000000"/>
              </w:rPr>
              <w:t>Solução Viável N</w:t>
            </w:r>
          </w:p>
        </w:tc>
      </w:tr>
      <w:tr w:rsidR="00965157" w:rsidRPr="00EF4ED9" w14:paraId="06CC557B" w14:textId="77777777" w:rsidTr="00DF7D95">
        <w:tc>
          <w:tcPr>
            <w:tcW w:w="8795" w:type="dxa"/>
            <w:tcBorders>
              <w:left w:val="single" w:sz="2" w:space="0" w:color="CCCCCC"/>
              <w:right w:val="single" w:sz="2" w:space="0" w:color="CCCCCC"/>
            </w:tcBorders>
            <w:shd w:val="clear" w:color="auto" w:fill="EEEEEE"/>
            <w:tcMar>
              <w:top w:w="55" w:type="dxa"/>
              <w:left w:w="55" w:type="dxa"/>
              <w:bottom w:w="55" w:type="dxa"/>
              <w:right w:w="55" w:type="dxa"/>
            </w:tcMar>
          </w:tcPr>
          <w:p w14:paraId="48EB5297" w14:textId="77777777" w:rsidR="00965157" w:rsidRPr="00EF4ED9" w:rsidRDefault="00965157" w:rsidP="00DF7D95">
            <w:pPr>
              <w:pStyle w:val="Cabealho"/>
              <w:jc w:val="both"/>
              <w:rPr>
                <w:rFonts w:ascii="Calibri" w:hAnsi="Calibri"/>
                <w:b/>
                <w:bCs/>
              </w:rPr>
            </w:pPr>
            <w:r w:rsidRPr="00EF4ED9">
              <w:rPr>
                <w:rFonts w:ascii="Calibri" w:hAnsi="Calibri"/>
                <w:b/>
                <w:bCs/>
              </w:rPr>
              <w:t>Descrição:</w:t>
            </w:r>
          </w:p>
        </w:tc>
      </w:tr>
      <w:tr w:rsidR="00965157" w:rsidRPr="00EF4ED9" w14:paraId="6751D07F" w14:textId="77777777" w:rsidTr="00DF7D95">
        <w:tc>
          <w:tcPr>
            <w:tcW w:w="8795" w:type="dxa"/>
            <w:tcBorders>
              <w:left w:val="single" w:sz="2" w:space="0" w:color="CCCCCC"/>
              <w:right w:val="single" w:sz="2" w:space="0" w:color="CCCCCC"/>
            </w:tcBorders>
            <w:shd w:val="clear" w:color="auto" w:fill="FFFFFF"/>
            <w:tcMar>
              <w:top w:w="55" w:type="dxa"/>
              <w:left w:w="55" w:type="dxa"/>
              <w:bottom w:w="55" w:type="dxa"/>
              <w:right w:w="55" w:type="dxa"/>
            </w:tcMar>
          </w:tcPr>
          <w:p w14:paraId="67F8155D" w14:textId="77777777" w:rsidR="00965157" w:rsidRPr="00EF4ED9" w:rsidRDefault="00965157" w:rsidP="00DF7D95">
            <w:pPr>
              <w:pStyle w:val="Cabealho"/>
              <w:jc w:val="both"/>
              <w:rPr>
                <w:rFonts w:ascii="Calibri" w:hAnsi="Calibri"/>
                <w:color w:val="4472C4" w:themeColor="accent1"/>
              </w:rPr>
            </w:pPr>
            <w:r w:rsidRPr="00EF4ED9">
              <w:rPr>
                <w:rFonts w:ascii="Calibri" w:hAnsi="Calibri"/>
                <w:color w:val="4472C4" w:themeColor="accent1"/>
              </w:rPr>
              <w:t>&lt;Descrição da solução N&gt;</w:t>
            </w:r>
          </w:p>
          <w:p w14:paraId="33588E24" w14:textId="77777777" w:rsidR="00965157" w:rsidRPr="00EF4ED9" w:rsidRDefault="00965157" w:rsidP="00DF7D95">
            <w:pPr>
              <w:pStyle w:val="Cabealho"/>
              <w:jc w:val="both"/>
              <w:rPr>
                <w:rFonts w:ascii="Calibri" w:hAnsi="Calibri"/>
                <w:color w:val="FF3333"/>
              </w:rPr>
            </w:pPr>
          </w:p>
        </w:tc>
      </w:tr>
      <w:tr w:rsidR="00965157" w:rsidRPr="00EF4ED9" w14:paraId="6760D0D6" w14:textId="77777777" w:rsidTr="00DF7D95">
        <w:tc>
          <w:tcPr>
            <w:tcW w:w="8795" w:type="dxa"/>
            <w:tcBorders>
              <w:left w:val="single" w:sz="2" w:space="0" w:color="CCCCCC"/>
              <w:right w:val="single" w:sz="2" w:space="0" w:color="CCCCCC"/>
            </w:tcBorders>
            <w:shd w:val="clear" w:color="auto" w:fill="EEEEEE"/>
            <w:tcMar>
              <w:top w:w="55" w:type="dxa"/>
              <w:left w:w="55" w:type="dxa"/>
              <w:bottom w:w="55" w:type="dxa"/>
              <w:right w:w="55" w:type="dxa"/>
            </w:tcMar>
          </w:tcPr>
          <w:p w14:paraId="48B874AC" w14:textId="77777777" w:rsidR="00965157" w:rsidRPr="00EF4ED9" w:rsidRDefault="00965157" w:rsidP="00DF7D95">
            <w:pPr>
              <w:pStyle w:val="Cabealho"/>
              <w:jc w:val="both"/>
              <w:rPr>
                <w:rFonts w:ascii="Calibri" w:hAnsi="Calibri"/>
                <w:b/>
                <w:bCs/>
              </w:rPr>
            </w:pPr>
            <w:r w:rsidRPr="00EF4ED9">
              <w:rPr>
                <w:rFonts w:ascii="Calibri" w:hAnsi="Calibri"/>
                <w:b/>
                <w:bCs/>
              </w:rPr>
              <w:t>Custo Total de Propriedade – Memória de Cálculo</w:t>
            </w:r>
          </w:p>
        </w:tc>
      </w:tr>
      <w:tr w:rsidR="00965157" w:rsidRPr="00EF4ED9" w14:paraId="60412F17" w14:textId="77777777" w:rsidTr="00DF7D95">
        <w:tc>
          <w:tcPr>
            <w:tcW w:w="8795" w:type="dxa"/>
            <w:tcBorders>
              <w:left w:val="single" w:sz="2" w:space="0" w:color="CCCCCC"/>
              <w:bottom w:val="single" w:sz="4" w:space="0" w:color="A6A6A6"/>
              <w:right w:val="single" w:sz="2" w:space="0" w:color="CCCCCC"/>
            </w:tcBorders>
            <w:shd w:val="clear" w:color="auto" w:fill="FFFFFF"/>
            <w:tcMar>
              <w:top w:w="55" w:type="dxa"/>
              <w:left w:w="55" w:type="dxa"/>
              <w:bottom w:w="55" w:type="dxa"/>
              <w:right w:w="55" w:type="dxa"/>
            </w:tcMar>
          </w:tcPr>
          <w:p w14:paraId="0838803B" w14:textId="77777777" w:rsidR="00965157" w:rsidRPr="00EF4ED9" w:rsidRDefault="00965157" w:rsidP="00DF7D95">
            <w:pPr>
              <w:pStyle w:val="Cabealho"/>
              <w:jc w:val="both"/>
              <w:rPr>
                <w:rFonts w:ascii="Calibri" w:hAnsi="Calibri"/>
                <w:color w:val="4472C4" w:themeColor="accent1"/>
              </w:rPr>
            </w:pPr>
            <w:r w:rsidRPr="00EF4ED9">
              <w:rPr>
                <w:rFonts w:ascii="Calibri" w:hAnsi="Calibri"/>
                <w:color w:val="4472C4" w:themeColor="accent1"/>
              </w:rPr>
              <w:t>&lt;Cálculo do Custo Total de Propriedade da Solução N, considerando os custos inerentes ao ciclo de vida dos bens e serviços da solução, incluindo custos direitos e indiretos, a exemplo dos valores de aquisição dos ativos, insumos, garantia, manutenção, entre outros&gt;.</w:t>
            </w:r>
          </w:p>
          <w:p w14:paraId="7A9C0CC7" w14:textId="77777777" w:rsidR="00965157" w:rsidRPr="00EF4ED9" w:rsidRDefault="00965157" w:rsidP="00DF7D95">
            <w:pPr>
              <w:pStyle w:val="Cabealho"/>
              <w:jc w:val="both"/>
              <w:rPr>
                <w:rFonts w:ascii="Calibri" w:hAnsi="Calibri"/>
                <w:color w:val="4472C4" w:themeColor="accent1"/>
              </w:rPr>
            </w:pPr>
          </w:p>
          <w:p w14:paraId="4FA33B15" w14:textId="77777777" w:rsidR="00965157" w:rsidRPr="00EF4ED9" w:rsidRDefault="00965157" w:rsidP="00DF7D95">
            <w:pPr>
              <w:pStyle w:val="Cabealho"/>
              <w:jc w:val="both"/>
              <w:rPr>
                <w:rFonts w:ascii="Calibri" w:hAnsi="Calibri"/>
                <w:color w:val="4472C4" w:themeColor="accent1"/>
              </w:rPr>
            </w:pPr>
            <w:r w:rsidRPr="00EF4ED9">
              <w:rPr>
                <w:rFonts w:ascii="Calibri" w:hAnsi="Calibri"/>
                <w:color w:val="4472C4" w:themeColor="accent1"/>
              </w:rPr>
              <w:t>&lt;Deve-se registrar a memória de cálculo que referencie os preços e os custos utilizados na análise, com vistas a permitir a verificação da origem dos dados&gt;.</w:t>
            </w:r>
          </w:p>
          <w:p w14:paraId="441E7A28" w14:textId="77777777" w:rsidR="00965157" w:rsidRPr="00EF4ED9" w:rsidRDefault="00965157" w:rsidP="00DF7D95">
            <w:pPr>
              <w:pStyle w:val="Cabealho"/>
              <w:jc w:val="both"/>
              <w:rPr>
                <w:rFonts w:ascii="Calibri" w:hAnsi="Calibri"/>
                <w:color w:val="FF3333"/>
              </w:rPr>
            </w:pPr>
          </w:p>
        </w:tc>
      </w:tr>
    </w:tbl>
    <w:p w14:paraId="3FB86809" w14:textId="77777777" w:rsidR="00965157" w:rsidRPr="00EF4ED9" w:rsidRDefault="00965157" w:rsidP="00965157">
      <w:pPr>
        <w:pStyle w:val="Standard"/>
        <w:tabs>
          <w:tab w:val="left" w:pos="555"/>
          <w:tab w:val="left" w:pos="840"/>
          <w:tab w:val="left" w:pos="1140"/>
          <w:tab w:val="left" w:pos="1395"/>
          <w:tab w:val="left" w:pos="1650"/>
          <w:tab w:val="left" w:pos="1965"/>
          <w:tab w:val="left" w:pos="2220"/>
          <w:tab w:val="left" w:leader="underscore" w:pos="7336"/>
        </w:tabs>
        <w:spacing w:before="57" w:after="57"/>
        <w:jc w:val="both"/>
        <w:rPr>
          <w:rFonts w:ascii="Calibri" w:hAnsi="Calibri"/>
          <w:b/>
          <w:bCs/>
          <w:color w:val="0000FF"/>
        </w:rPr>
      </w:pPr>
    </w:p>
    <w:p w14:paraId="207C0394" w14:textId="77777777" w:rsidR="00965157" w:rsidRPr="00EF4ED9" w:rsidRDefault="00965157" w:rsidP="00965157">
      <w:pPr>
        <w:pStyle w:val="Standard"/>
        <w:tabs>
          <w:tab w:val="left" w:pos="582"/>
          <w:tab w:val="left" w:pos="867"/>
          <w:tab w:val="left" w:pos="1167"/>
          <w:tab w:val="left" w:pos="1422"/>
          <w:tab w:val="left" w:pos="1677"/>
          <w:tab w:val="left" w:pos="1992"/>
          <w:tab w:val="left" w:pos="2247"/>
          <w:tab w:val="left" w:leader="underscore" w:pos="7363"/>
        </w:tabs>
        <w:spacing w:before="57" w:after="57"/>
        <w:ind w:left="27"/>
        <w:jc w:val="both"/>
        <w:rPr>
          <w:rFonts w:ascii="Calibri" w:hAnsi="Calibri"/>
          <w:b/>
          <w:bCs/>
        </w:rPr>
      </w:pPr>
      <w:r w:rsidRPr="00EF4ED9">
        <w:rPr>
          <w:rFonts w:ascii="Calibri" w:hAnsi="Calibri"/>
          <w:b/>
          <w:bCs/>
        </w:rPr>
        <w:t>5.2 – MAPA COMPARATIVO DOS CÁLCULOS TOTAIS DE PROPRIEDADE (TCO)</w:t>
      </w:r>
    </w:p>
    <w:p w14:paraId="50A2043B" w14:textId="77777777" w:rsidR="00965157" w:rsidRPr="00EF4ED9" w:rsidRDefault="00965157" w:rsidP="00965157">
      <w:pPr>
        <w:pStyle w:val="Standard"/>
        <w:tabs>
          <w:tab w:val="left" w:pos="555"/>
          <w:tab w:val="left" w:pos="840"/>
          <w:tab w:val="left" w:pos="1140"/>
          <w:tab w:val="left" w:pos="1395"/>
          <w:tab w:val="left" w:pos="1650"/>
          <w:tab w:val="left" w:pos="1965"/>
          <w:tab w:val="left" w:pos="2220"/>
          <w:tab w:val="left" w:leader="underscore" w:pos="7336"/>
        </w:tabs>
        <w:spacing w:before="57" w:after="57"/>
        <w:jc w:val="both"/>
        <w:rPr>
          <w:rFonts w:ascii="Calibri" w:hAnsi="Calibri"/>
          <w:color w:val="4472C4" w:themeColor="accent1"/>
          <w:sz w:val="22"/>
          <w:szCs w:val="22"/>
          <w:shd w:val="clear" w:color="auto" w:fill="FFFFFF"/>
        </w:rPr>
      </w:pPr>
      <w:r w:rsidRPr="00EF4ED9">
        <w:rPr>
          <w:rFonts w:ascii="Calibri" w:hAnsi="Calibri"/>
          <w:color w:val="4472C4" w:themeColor="accent1"/>
          <w:sz w:val="22"/>
          <w:szCs w:val="22"/>
          <w:shd w:val="clear" w:color="auto" w:fill="FFFFFF"/>
        </w:rPr>
        <w:t>&lt;Sugere-se a elaboração de um mapa comparativo, consolidando os resultados apresentados. Esta tabela pode variar conforme a complexidade de cada projeto&gt;.</w:t>
      </w:r>
    </w:p>
    <w:p w14:paraId="72891F80" w14:textId="77777777" w:rsidR="00965157" w:rsidRPr="00EF4ED9" w:rsidRDefault="00965157" w:rsidP="00965157">
      <w:pPr>
        <w:pStyle w:val="Standard"/>
        <w:tabs>
          <w:tab w:val="left" w:pos="555"/>
          <w:tab w:val="left" w:pos="840"/>
          <w:tab w:val="left" w:pos="1140"/>
          <w:tab w:val="left" w:pos="1395"/>
          <w:tab w:val="left" w:pos="1650"/>
          <w:tab w:val="left" w:pos="1965"/>
          <w:tab w:val="left" w:pos="2220"/>
          <w:tab w:val="left" w:leader="underscore" w:pos="7336"/>
        </w:tabs>
        <w:spacing w:before="57" w:after="57"/>
        <w:jc w:val="both"/>
        <w:rPr>
          <w:rFonts w:ascii="Calibri" w:hAnsi="Calibri"/>
          <w:color w:val="FF0000"/>
          <w:shd w:val="clear" w:color="auto" w:fill="FFFFFF"/>
        </w:rPr>
      </w:pPr>
    </w:p>
    <w:tbl>
      <w:tblPr>
        <w:tblW w:w="8788" w:type="dxa"/>
        <w:tblLayout w:type="fixed"/>
        <w:tblCellMar>
          <w:left w:w="10" w:type="dxa"/>
          <w:right w:w="10" w:type="dxa"/>
        </w:tblCellMar>
        <w:tblLook w:val="04A0" w:firstRow="1" w:lastRow="0" w:firstColumn="1" w:lastColumn="0" w:noHBand="0" w:noVBand="1"/>
      </w:tblPr>
      <w:tblGrid>
        <w:gridCol w:w="1838"/>
        <w:gridCol w:w="1375"/>
        <w:gridCol w:w="1350"/>
        <w:gridCol w:w="1387"/>
        <w:gridCol w:w="1363"/>
        <w:gridCol w:w="1475"/>
      </w:tblGrid>
      <w:tr w:rsidR="00965157" w:rsidRPr="00EF4ED9" w14:paraId="75D10F37" w14:textId="77777777" w:rsidTr="00DF7D95">
        <w:tc>
          <w:tcPr>
            <w:tcW w:w="1838" w:type="dxa"/>
            <w:vMerge w:val="restart"/>
            <w:tcBorders>
              <w:top w:val="single" w:sz="2" w:space="0" w:color="000000"/>
              <w:left w:val="single" w:sz="2" w:space="0" w:color="000000"/>
              <w:bottom w:val="single" w:sz="2" w:space="0" w:color="000000"/>
            </w:tcBorders>
            <w:shd w:val="clear" w:color="auto" w:fill="EEEEEE"/>
            <w:tcMar>
              <w:top w:w="55" w:type="dxa"/>
              <w:left w:w="55" w:type="dxa"/>
              <w:bottom w:w="55" w:type="dxa"/>
              <w:right w:w="55" w:type="dxa"/>
            </w:tcMar>
          </w:tcPr>
          <w:p w14:paraId="118A6A10" w14:textId="77777777" w:rsidR="00965157" w:rsidRPr="00EF4ED9" w:rsidRDefault="00965157" w:rsidP="00DF7D95">
            <w:pPr>
              <w:pStyle w:val="TableContents"/>
              <w:jc w:val="center"/>
              <w:rPr>
                <w:b/>
                <w:bCs/>
              </w:rPr>
            </w:pPr>
            <w:r w:rsidRPr="00EF4ED9">
              <w:rPr>
                <w:b/>
                <w:bCs/>
              </w:rPr>
              <w:t>Descrição da solução</w:t>
            </w:r>
          </w:p>
        </w:tc>
        <w:tc>
          <w:tcPr>
            <w:tcW w:w="5475" w:type="dxa"/>
            <w:gridSpan w:val="4"/>
            <w:tcBorders>
              <w:top w:val="single" w:sz="2" w:space="0" w:color="000000"/>
              <w:left w:val="single" w:sz="2" w:space="0" w:color="000000"/>
              <w:bottom w:val="single" w:sz="2" w:space="0" w:color="000000"/>
            </w:tcBorders>
            <w:shd w:val="clear" w:color="auto" w:fill="EEEEEE"/>
            <w:tcMar>
              <w:top w:w="55" w:type="dxa"/>
              <w:left w:w="55" w:type="dxa"/>
              <w:bottom w:w="55" w:type="dxa"/>
              <w:right w:w="55" w:type="dxa"/>
            </w:tcMar>
          </w:tcPr>
          <w:p w14:paraId="0613A555" w14:textId="77777777" w:rsidR="00965157" w:rsidRPr="00EF4ED9" w:rsidRDefault="00965157" w:rsidP="00DF7D95">
            <w:pPr>
              <w:pStyle w:val="TableContents"/>
              <w:jc w:val="center"/>
              <w:rPr>
                <w:b/>
                <w:bCs/>
                <w:color w:val="000000"/>
              </w:rPr>
            </w:pPr>
            <w:r w:rsidRPr="00EF4ED9">
              <w:rPr>
                <w:b/>
                <w:bCs/>
                <w:color w:val="000000"/>
              </w:rPr>
              <w:t>Estimativa de TCO ao longo dos anos</w:t>
            </w:r>
          </w:p>
        </w:tc>
        <w:tc>
          <w:tcPr>
            <w:tcW w:w="1475" w:type="dxa"/>
            <w:vMerge w:val="restart"/>
            <w:tcBorders>
              <w:top w:val="single" w:sz="2" w:space="0" w:color="000000"/>
              <w:left w:val="single" w:sz="2" w:space="0" w:color="000000"/>
              <w:bottom w:val="single" w:sz="2" w:space="0" w:color="000000"/>
              <w:right w:val="single" w:sz="2" w:space="0" w:color="000000"/>
            </w:tcBorders>
            <w:shd w:val="clear" w:color="auto" w:fill="EEEEEE"/>
            <w:tcMar>
              <w:top w:w="55" w:type="dxa"/>
              <w:left w:w="55" w:type="dxa"/>
              <w:bottom w:w="55" w:type="dxa"/>
              <w:right w:w="55" w:type="dxa"/>
            </w:tcMar>
          </w:tcPr>
          <w:p w14:paraId="3ABA663A" w14:textId="77777777" w:rsidR="00965157" w:rsidRPr="00EF4ED9" w:rsidRDefault="00965157" w:rsidP="00DF7D95">
            <w:pPr>
              <w:pStyle w:val="TableContents"/>
              <w:jc w:val="center"/>
              <w:rPr>
                <w:b/>
                <w:bCs/>
                <w:color w:val="000000"/>
              </w:rPr>
            </w:pPr>
          </w:p>
          <w:p w14:paraId="1BF08954" w14:textId="77777777" w:rsidR="00965157" w:rsidRPr="00EF4ED9" w:rsidRDefault="00965157" w:rsidP="00DF7D95">
            <w:pPr>
              <w:pStyle w:val="TableContents"/>
              <w:jc w:val="center"/>
              <w:rPr>
                <w:b/>
                <w:bCs/>
                <w:color w:val="000000"/>
              </w:rPr>
            </w:pPr>
            <w:r w:rsidRPr="00EF4ED9">
              <w:rPr>
                <w:b/>
                <w:bCs/>
                <w:color w:val="000000"/>
              </w:rPr>
              <w:t>Total</w:t>
            </w:r>
          </w:p>
        </w:tc>
      </w:tr>
      <w:tr w:rsidR="00965157" w:rsidRPr="00EF4ED9" w14:paraId="64ECEB6F" w14:textId="77777777" w:rsidTr="00DF7D95">
        <w:tc>
          <w:tcPr>
            <w:tcW w:w="1838" w:type="dxa"/>
            <w:vMerge/>
            <w:tcBorders>
              <w:top w:val="single" w:sz="2" w:space="0" w:color="000000"/>
              <w:left w:val="single" w:sz="2" w:space="0" w:color="000000"/>
              <w:bottom w:val="single" w:sz="2" w:space="0" w:color="000000"/>
            </w:tcBorders>
            <w:shd w:val="clear" w:color="auto" w:fill="EEEEEE"/>
            <w:tcMar>
              <w:top w:w="55" w:type="dxa"/>
              <w:left w:w="55" w:type="dxa"/>
              <w:bottom w:w="55" w:type="dxa"/>
              <w:right w:w="55" w:type="dxa"/>
            </w:tcMar>
          </w:tcPr>
          <w:p w14:paraId="7041978E" w14:textId="77777777" w:rsidR="00965157" w:rsidRPr="00EF4ED9" w:rsidRDefault="00965157" w:rsidP="00DF7D95">
            <w:pPr>
              <w:spacing w:after="200" w:line="276" w:lineRule="auto"/>
              <w:rPr>
                <w:rFonts w:ascii="Calibri" w:eastAsia="Calibri" w:hAnsi="Calibri" w:cs="Times New Roman"/>
              </w:rPr>
            </w:pPr>
          </w:p>
        </w:tc>
        <w:tc>
          <w:tcPr>
            <w:tcW w:w="1375" w:type="dxa"/>
            <w:tcBorders>
              <w:left w:val="single" w:sz="2" w:space="0" w:color="000000"/>
              <w:bottom w:val="single" w:sz="2" w:space="0" w:color="000000"/>
            </w:tcBorders>
            <w:shd w:val="clear" w:color="auto" w:fill="EEEEEE"/>
            <w:tcMar>
              <w:top w:w="55" w:type="dxa"/>
              <w:left w:w="55" w:type="dxa"/>
              <w:bottom w:w="55" w:type="dxa"/>
              <w:right w:w="55" w:type="dxa"/>
            </w:tcMar>
          </w:tcPr>
          <w:p w14:paraId="1F60160E" w14:textId="77777777" w:rsidR="00965157" w:rsidRPr="00EF4ED9" w:rsidRDefault="00965157" w:rsidP="00DF7D95">
            <w:pPr>
              <w:pStyle w:val="TableContents"/>
              <w:jc w:val="center"/>
              <w:rPr>
                <w:b/>
                <w:bCs/>
                <w:color w:val="000000"/>
              </w:rPr>
            </w:pPr>
            <w:r w:rsidRPr="00EF4ED9">
              <w:rPr>
                <w:b/>
                <w:bCs/>
                <w:color w:val="000000"/>
              </w:rPr>
              <w:t>Ano 1</w:t>
            </w:r>
          </w:p>
        </w:tc>
        <w:tc>
          <w:tcPr>
            <w:tcW w:w="1350" w:type="dxa"/>
            <w:tcBorders>
              <w:left w:val="single" w:sz="2" w:space="0" w:color="000000"/>
              <w:bottom w:val="single" w:sz="2" w:space="0" w:color="000000"/>
            </w:tcBorders>
            <w:shd w:val="clear" w:color="auto" w:fill="EEEEEE"/>
            <w:tcMar>
              <w:top w:w="55" w:type="dxa"/>
              <w:left w:w="55" w:type="dxa"/>
              <w:bottom w:w="55" w:type="dxa"/>
              <w:right w:w="55" w:type="dxa"/>
            </w:tcMar>
          </w:tcPr>
          <w:p w14:paraId="443AC71D" w14:textId="77777777" w:rsidR="00965157" w:rsidRPr="00EF4ED9" w:rsidRDefault="00965157" w:rsidP="00DF7D95">
            <w:pPr>
              <w:pStyle w:val="TableContents"/>
              <w:jc w:val="center"/>
              <w:rPr>
                <w:b/>
                <w:bCs/>
                <w:color w:val="000000"/>
              </w:rPr>
            </w:pPr>
            <w:r w:rsidRPr="00EF4ED9">
              <w:rPr>
                <w:b/>
                <w:bCs/>
                <w:color w:val="000000"/>
              </w:rPr>
              <w:t>Ano 2</w:t>
            </w:r>
          </w:p>
        </w:tc>
        <w:tc>
          <w:tcPr>
            <w:tcW w:w="1387" w:type="dxa"/>
            <w:tcBorders>
              <w:left w:val="single" w:sz="2" w:space="0" w:color="000000"/>
              <w:bottom w:val="single" w:sz="2" w:space="0" w:color="000000"/>
            </w:tcBorders>
            <w:shd w:val="clear" w:color="auto" w:fill="EEEEEE"/>
            <w:tcMar>
              <w:top w:w="55" w:type="dxa"/>
              <w:left w:w="55" w:type="dxa"/>
              <w:bottom w:w="55" w:type="dxa"/>
              <w:right w:w="55" w:type="dxa"/>
            </w:tcMar>
          </w:tcPr>
          <w:p w14:paraId="1DF58DF0" w14:textId="77777777" w:rsidR="00965157" w:rsidRPr="00EF4ED9" w:rsidRDefault="00965157" w:rsidP="00DF7D95">
            <w:pPr>
              <w:pStyle w:val="TableContents"/>
              <w:jc w:val="center"/>
              <w:rPr>
                <w:b/>
                <w:bCs/>
                <w:color w:val="000000"/>
              </w:rPr>
            </w:pPr>
            <w:r w:rsidRPr="00EF4ED9">
              <w:rPr>
                <w:b/>
                <w:bCs/>
                <w:color w:val="000000"/>
              </w:rPr>
              <w:t>Ano 3</w:t>
            </w:r>
          </w:p>
        </w:tc>
        <w:tc>
          <w:tcPr>
            <w:tcW w:w="1363" w:type="dxa"/>
            <w:tcBorders>
              <w:left w:val="single" w:sz="2" w:space="0" w:color="000000"/>
              <w:bottom w:val="single" w:sz="2" w:space="0" w:color="000000"/>
            </w:tcBorders>
            <w:shd w:val="clear" w:color="auto" w:fill="EEEEEE"/>
            <w:tcMar>
              <w:top w:w="55" w:type="dxa"/>
              <w:left w:w="55" w:type="dxa"/>
              <w:bottom w:w="55" w:type="dxa"/>
              <w:right w:w="55" w:type="dxa"/>
            </w:tcMar>
          </w:tcPr>
          <w:p w14:paraId="7052E0F7" w14:textId="77777777" w:rsidR="00965157" w:rsidRPr="00EF4ED9" w:rsidRDefault="00965157" w:rsidP="00DF7D95">
            <w:pPr>
              <w:pStyle w:val="TableContents"/>
              <w:jc w:val="center"/>
              <w:rPr>
                <w:b/>
                <w:bCs/>
                <w:color w:val="000000"/>
              </w:rPr>
            </w:pPr>
            <w:r w:rsidRPr="00EF4ED9">
              <w:rPr>
                <w:b/>
                <w:bCs/>
                <w:color w:val="000000"/>
              </w:rPr>
              <w:t xml:space="preserve">Ano </w:t>
            </w:r>
            <w:r w:rsidRPr="00EF4ED9">
              <w:rPr>
                <w:b/>
                <w:bCs/>
                <w:color w:val="4472C4" w:themeColor="accent1"/>
              </w:rPr>
              <w:t>XXX</w:t>
            </w:r>
          </w:p>
        </w:tc>
        <w:tc>
          <w:tcPr>
            <w:tcW w:w="1475" w:type="dxa"/>
            <w:vMerge/>
            <w:tcBorders>
              <w:top w:val="single" w:sz="2" w:space="0" w:color="000000"/>
              <w:left w:val="single" w:sz="2" w:space="0" w:color="000000"/>
              <w:bottom w:val="single" w:sz="2" w:space="0" w:color="000000"/>
              <w:right w:val="single" w:sz="2" w:space="0" w:color="000000"/>
            </w:tcBorders>
            <w:shd w:val="clear" w:color="auto" w:fill="EEEEEE"/>
            <w:tcMar>
              <w:top w:w="55" w:type="dxa"/>
              <w:left w:w="55" w:type="dxa"/>
              <w:bottom w:w="55" w:type="dxa"/>
              <w:right w:w="55" w:type="dxa"/>
            </w:tcMar>
          </w:tcPr>
          <w:p w14:paraId="368D4716" w14:textId="77777777" w:rsidR="00965157" w:rsidRPr="00EF4ED9" w:rsidRDefault="00965157" w:rsidP="00DF7D95">
            <w:pPr>
              <w:spacing w:after="200" w:line="276" w:lineRule="auto"/>
              <w:rPr>
                <w:rFonts w:ascii="Calibri" w:eastAsia="Calibri" w:hAnsi="Calibri" w:cs="Times New Roman"/>
              </w:rPr>
            </w:pPr>
          </w:p>
        </w:tc>
      </w:tr>
      <w:tr w:rsidR="00965157" w:rsidRPr="00EF4ED9" w14:paraId="316CBEA8" w14:textId="77777777" w:rsidTr="00DF7D95">
        <w:tc>
          <w:tcPr>
            <w:tcW w:w="1838" w:type="dxa"/>
            <w:tcBorders>
              <w:left w:val="single" w:sz="2" w:space="0" w:color="000000"/>
              <w:bottom w:val="single" w:sz="2" w:space="0" w:color="000000"/>
            </w:tcBorders>
            <w:tcMar>
              <w:top w:w="55" w:type="dxa"/>
              <w:left w:w="55" w:type="dxa"/>
              <w:bottom w:w="55" w:type="dxa"/>
              <w:right w:w="55" w:type="dxa"/>
            </w:tcMar>
          </w:tcPr>
          <w:p w14:paraId="7010F65C" w14:textId="77777777" w:rsidR="00965157" w:rsidRPr="00EF4ED9" w:rsidRDefault="00965157" w:rsidP="00DF7D95">
            <w:pPr>
              <w:pStyle w:val="TableContents"/>
              <w:jc w:val="both"/>
              <w:rPr>
                <w:color w:val="4472C4" w:themeColor="accent1"/>
              </w:rPr>
            </w:pPr>
            <w:r w:rsidRPr="00EF4ED9">
              <w:rPr>
                <w:color w:val="4472C4" w:themeColor="accent1"/>
              </w:rPr>
              <w:t>Solução Viável 1</w:t>
            </w:r>
          </w:p>
        </w:tc>
        <w:tc>
          <w:tcPr>
            <w:tcW w:w="1375" w:type="dxa"/>
            <w:tcBorders>
              <w:left w:val="single" w:sz="2" w:space="0" w:color="000000"/>
              <w:bottom w:val="single" w:sz="2" w:space="0" w:color="000000"/>
            </w:tcBorders>
            <w:tcMar>
              <w:top w:w="55" w:type="dxa"/>
              <w:left w:w="55" w:type="dxa"/>
              <w:bottom w:w="55" w:type="dxa"/>
              <w:right w:w="55" w:type="dxa"/>
            </w:tcMar>
          </w:tcPr>
          <w:p w14:paraId="55C81CFC" w14:textId="77777777" w:rsidR="00965157" w:rsidRPr="00EF4ED9" w:rsidRDefault="00965157" w:rsidP="00DF7D95">
            <w:pPr>
              <w:pStyle w:val="TableContents"/>
              <w:jc w:val="both"/>
              <w:rPr>
                <w:color w:val="4472C4" w:themeColor="accent1"/>
              </w:rPr>
            </w:pPr>
            <w:r w:rsidRPr="00EF4ED9">
              <w:rPr>
                <w:color w:val="4472C4" w:themeColor="accent1"/>
              </w:rPr>
              <w:t>R$ xxxxxxx</w:t>
            </w:r>
          </w:p>
        </w:tc>
        <w:tc>
          <w:tcPr>
            <w:tcW w:w="1350" w:type="dxa"/>
            <w:tcBorders>
              <w:left w:val="single" w:sz="2" w:space="0" w:color="000000"/>
              <w:bottom w:val="single" w:sz="2" w:space="0" w:color="000000"/>
            </w:tcBorders>
            <w:tcMar>
              <w:top w:w="55" w:type="dxa"/>
              <w:left w:w="55" w:type="dxa"/>
              <w:bottom w:w="55" w:type="dxa"/>
              <w:right w:w="55" w:type="dxa"/>
            </w:tcMar>
          </w:tcPr>
          <w:p w14:paraId="790CC93C" w14:textId="77777777" w:rsidR="00965157" w:rsidRPr="00EF4ED9" w:rsidRDefault="00965157" w:rsidP="00DF7D95">
            <w:pPr>
              <w:pStyle w:val="TableContents"/>
              <w:jc w:val="both"/>
              <w:rPr>
                <w:color w:val="4472C4" w:themeColor="accent1"/>
              </w:rPr>
            </w:pPr>
            <w:r w:rsidRPr="00EF4ED9">
              <w:rPr>
                <w:color w:val="4472C4" w:themeColor="accent1"/>
              </w:rPr>
              <w:t>R$ xxxxxxx</w:t>
            </w:r>
          </w:p>
        </w:tc>
        <w:tc>
          <w:tcPr>
            <w:tcW w:w="1387" w:type="dxa"/>
            <w:tcBorders>
              <w:left w:val="single" w:sz="2" w:space="0" w:color="000000"/>
              <w:bottom w:val="single" w:sz="2" w:space="0" w:color="000000"/>
            </w:tcBorders>
            <w:tcMar>
              <w:top w:w="55" w:type="dxa"/>
              <w:left w:w="55" w:type="dxa"/>
              <w:bottom w:w="55" w:type="dxa"/>
              <w:right w:w="55" w:type="dxa"/>
            </w:tcMar>
          </w:tcPr>
          <w:p w14:paraId="7A90ECE4" w14:textId="77777777" w:rsidR="00965157" w:rsidRPr="00EF4ED9" w:rsidRDefault="00965157" w:rsidP="00DF7D95">
            <w:pPr>
              <w:pStyle w:val="TableContents"/>
              <w:jc w:val="both"/>
              <w:rPr>
                <w:color w:val="4472C4" w:themeColor="accent1"/>
              </w:rPr>
            </w:pPr>
            <w:r w:rsidRPr="00EF4ED9">
              <w:rPr>
                <w:color w:val="4472C4" w:themeColor="accent1"/>
              </w:rPr>
              <w:t>R$ xxxxxxx</w:t>
            </w:r>
          </w:p>
        </w:tc>
        <w:tc>
          <w:tcPr>
            <w:tcW w:w="1363" w:type="dxa"/>
            <w:tcBorders>
              <w:left w:val="single" w:sz="2" w:space="0" w:color="000000"/>
              <w:bottom w:val="single" w:sz="2" w:space="0" w:color="000000"/>
            </w:tcBorders>
            <w:tcMar>
              <w:top w:w="55" w:type="dxa"/>
              <w:left w:w="55" w:type="dxa"/>
              <w:bottom w:w="55" w:type="dxa"/>
              <w:right w:w="55" w:type="dxa"/>
            </w:tcMar>
          </w:tcPr>
          <w:p w14:paraId="24DCEED3" w14:textId="77777777" w:rsidR="00965157" w:rsidRPr="00EF4ED9" w:rsidRDefault="00965157" w:rsidP="00DF7D95">
            <w:pPr>
              <w:pStyle w:val="TableContents"/>
              <w:jc w:val="both"/>
              <w:rPr>
                <w:color w:val="4472C4" w:themeColor="accent1"/>
              </w:rPr>
            </w:pPr>
            <w:r w:rsidRPr="00EF4ED9">
              <w:rPr>
                <w:color w:val="4472C4" w:themeColor="accent1"/>
              </w:rPr>
              <w:t>R$ xxxxxxx</w:t>
            </w:r>
          </w:p>
        </w:tc>
        <w:tc>
          <w:tcPr>
            <w:tcW w:w="14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AC2E234" w14:textId="77777777" w:rsidR="00965157" w:rsidRPr="00EF4ED9" w:rsidRDefault="00965157" w:rsidP="00DF7D95">
            <w:pPr>
              <w:pStyle w:val="TableContents"/>
              <w:jc w:val="both"/>
              <w:rPr>
                <w:b/>
                <w:bCs/>
                <w:color w:val="4472C4" w:themeColor="accent1"/>
              </w:rPr>
            </w:pPr>
            <w:r w:rsidRPr="00EF4ED9">
              <w:rPr>
                <w:b/>
                <w:bCs/>
                <w:color w:val="4472C4" w:themeColor="accent1"/>
              </w:rPr>
              <w:t>R$ XXXXX</w:t>
            </w:r>
          </w:p>
        </w:tc>
      </w:tr>
      <w:tr w:rsidR="00965157" w:rsidRPr="00EF4ED9" w14:paraId="7F79EAC3" w14:textId="77777777" w:rsidTr="00DF7D95">
        <w:tc>
          <w:tcPr>
            <w:tcW w:w="1838" w:type="dxa"/>
            <w:tcBorders>
              <w:left w:val="single" w:sz="2" w:space="0" w:color="000000"/>
              <w:bottom w:val="single" w:sz="2" w:space="0" w:color="000000"/>
            </w:tcBorders>
            <w:tcMar>
              <w:top w:w="55" w:type="dxa"/>
              <w:left w:w="55" w:type="dxa"/>
              <w:bottom w:w="55" w:type="dxa"/>
              <w:right w:w="55" w:type="dxa"/>
            </w:tcMar>
          </w:tcPr>
          <w:p w14:paraId="33DAFDBC" w14:textId="77777777" w:rsidR="00965157" w:rsidRPr="00EF4ED9" w:rsidRDefault="00965157" w:rsidP="00DF7D95">
            <w:pPr>
              <w:pStyle w:val="TableContents"/>
              <w:jc w:val="both"/>
              <w:rPr>
                <w:color w:val="4472C4" w:themeColor="accent1"/>
              </w:rPr>
            </w:pPr>
            <w:r w:rsidRPr="00EF4ED9">
              <w:rPr>
                <w:color w:val="4472C4" w:themeColor="accent1"/>
              </w:rPr>
              <w:t>Solução Viável 2</w:t>
            </w:r>
          </w:p>
        </w:tc>
        <w:tc>
          <w:tcPr>
            <w:tcW w:w="1375" w:type="dxa"/>
            <w:tcBorders>
              <w:left w:val="single" w:sz="2" w:space="0" w:color="000000"/>
              <w:bottom w:val="single" w:sz="2" w:space="0" w:color="000000"/>
            </w:tcBorders>
            <w:tcMar>
              <w:top w:w="55" w:type="dxa"/>
              <w:left w:w="55" w:type="dxa"/>
              <w:bottom w:w="55" w:type="dxa"/>
              <w:right w:w="55" w:type="dxa"/>
            </w:tcMar>
          </w:tcPr>
          <w:p w14:paraId="7344F2CE" w14:textId="77777777" w:rsidR="00965157" w:rsidRPr="00EF4ED9" w:rsidRDefault="00965157" w:rsidP="00DF7D95">
            <w:pPr>
              <w:pStyle w:val="TableContents"/>
              <w:jc w:val="both"/>
              <w:rPr>
                <w:color w:val="4472C4" w:themeColor="accent1"/>
              </w:rPr>
            </w:pPr>
            <w:r w:rsidRPr="00EF4ED9">
              <w:rPr>
                <w:color w:val="4472C4" w:themeColor="accent1"/>
              </w:rPr>
              <w:t>R$ xxxxxxx</w:t>
            </w:r>
          </w:p>
        </w:tc>
        <w:tc>
          <w:tcPr>
            <w:tcW w:w="1350" w:type="dxa"/>
            <w:tcBorders>
              <w:left w:val="single" w:sz="2" w:space="0" w:color="000000"/>
              <w:bottom w:val="single" w:sz="2" w:space="0" w:color="000000"/>
            </w:tcBorders>
            <w:tcMar>
              <w:top w:w="55" w:type="dxa"/>
              <w:left w:w="55" w:type="dxa"/>
              <w:bottom w:w="55" w:type="dxa"/>
              <w:right w:w="55" w:type="dxa"/>
            </w:tcMar>
          </w:tcPr>
          <w:p w14:paraId="3723BD0D" w14:textId="77777777" w:rsidR="00965157" w:rsidRPr="00EF4ED9" w:rsidRDefault="00965157" w:rsidP="00DF7D95">
            <w:pPr>
              <w:pStyle w:val="TableContents"/>
              <w:jc w:val="both"/>
              <w:rPr>
                <w:color w:val="4472C4" w:themeColor="accent1"/>
              </w:rPr>
            </w:pPr>
            <w:r w:rsidRPr="00EF4ED9">
              <w:rPr>
                <w:color w:val="4472C4" w:themeColor="accent1"/>
              </w:rPr>
              <w:t>R$ xxxxxxx</w:t>
            </w:r>
          </w:p>
        </w:tc>
        <w:tc>
          <w:tcPr>
            <w:tcW w:w="1387" w:type="dxa"/>
            <w:tcBorders>
              <w:left w:val="single" w:sz="2" w:space="0" w:color="000000"/>
              <w:bottom w:val="single" w:sz="2" w:space="0" w:color="000000"/>
            </w:tcBorders>
            <w:tcMar>
              <w:top w:w="55" w:type="dxa"/>
              <w:left w:w="55" w:type="dxa"/>
              <w:bottom w:w="55" w:type="dxa"/>
              <w:right w:w="55" w:type="dxa"/>
            </w:tcMar>
          </w:tcPr>
          <w:p w14:paraId="71186B12" w14:textId="77777777" w:rsidR="00965157" w:rsidRPr="00EF4ED9" w:rsidRDefault="00965157" w:rsidP="00DF7D95">
            <w:pPr>
              <w:pStyle w:val="TableContents"/>
              <w:jc w:val="both"/>
              <w:rPr>
                <w:color w:val="4472C4" w:themeColor="accent1"/>
              </w:rPr>
            </w:pPr>
            <w:r w:rsidRPr="00EF4ED9">
              <w:rPr>
                <w:color w:val="4472C4" w:themeColor="accent1"/>
              </w:rPr>
              <w:t>R$ xxxxxxx</w:t>
            </w:r>
          </w:p>
        </w:tc>
        <w:tc>
          <w:tcPr>
            <w:tcW w:w="1363" w:type="dxa"/>
            <w:tcBorders>
              <w:left w:val="single" w:sz="2" w:space="0" w:color="000000"/>
              <w:bottom w:val="single" w:sz="2" w:space="0" w:color="000000"/>
            </w:tcBorders>
            <w:tcMar>
              <w:top w:w="55" w:type="dxa"/>
              <w:left w:w="55" w:type="dxa"/>
              <w:bottom w:w="55" w:type="dxa"/>
              <w:right w:w="55" w:type="dxa"/>
            </w:tcMar>
          </w:tcPr>
          <w:p w14:paraId="50D07917" w14:textId="77777777" w:rsidR="00965157" w:rsidRPr="00EF4ED9" w:rsidRDefault="00965157" w:rsidP="00DF7D95">
            <w:pPr>
              <w:pStyle w:val="TableContents"/>
              <w:jc w:val="both"/>
              <w:rPr>
                <w:color w:val="4472C4" w:themeColor="accent1"/>
              </w:rPr>
            </w:pPr>
            <w:r w:rsidRPr="00EF4ED9">
              <w:rPr>
                <w:color w:val="4472C4" w:themeColor="accent1"/>
              </w:rPr>
              <w:t>R$ xxxxxxx</w:t>
            </w:r>
          </w:p>
        </w:tc>
        <w:tc>
          <w:tcPr>
            <w:tcW w:w="14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8C24264" w14:textId="77777777" w:rsidR="00965157" w:rsidRPr="00EF4ED9" w:rsidRDefault="00965157" w:rsidP="00DF7D95">
            <w:pPr>
              <w:pStyle w:val="TableContents"/>
              <w:jc w:val="both"/>
              <w:rPr>
                <w:b/>
                <w:bCs/>
                <w:color w:val="4472C4" w:themeColor="accent1"/>
              </w:rPr>
            </w:pPr>
            <w:r w:rsidRPr="00EF4ED9">
              <w:rPr>
                <w:b/>
                <w:bCs/>
                <w:color w:val="4472C4" w:themeColor="accent1"/>
              </w:rPr>
              <w:t>R$ XXXXX</w:t>
            </w:r>
          </w:p>
        </w:tc>
      </w:tr>
      <w:tr w:rsidR="00965157" w:rsidRPr="00EF4ED9" w14:paraId="35A4D2BC" w14:textId="77777777" w:rsidTr="00DF7D95">
        <w:tc>
          <w:tcPr>
            <w:tcW w:w="1838" w:type="dxa"/>
            <w:tcBorders>
              <w:left w:val="single" w:sz="2" w:space="0" w:color="000000"/>
              <w:bottom w:val="single" w:sz="2" w:space="0" w:color="000000"/>
            </w:tcBorders>
            <w:tcMar>
              <w:top w:w="55" w:type="dxa"/>
              <w:left w:w="55" w:type="dxa"/>
              <w:bottom w:w="55" w:type="dxa"/>
              <w:right w:w="55" w:type="dxa"/>
            </w:tcMar>
          </w:tcPr>
          <w:p w14:paraId="03304563" w14:textId="77777777" w:rsidR="00965157" w:rsidRPr="00EF4ED9" w:rsidRDefault="00965157" w:rsidP="00DF7D95">
            <w:pPr>
              <w:pStyle w:val="TableContents"/>
              <w:jc w:val="both"/>
              <w:rPr>
                <w:color w:val="4472C4" w:themeColor="accent1"/>
              </w:rPr>
            </w:pPr>
            <w:r w:rsidRPr="00EF4ED9">
              <w:rPr>
                <w:color w:val="4472C4" w:themeColor="accent1"/>
              </w:rPr>
              <w:t>Solução Viável N</w:t>
            </w:r>
          </w:p>
        </w:tc>
        <w:tc>
          <w:tcPr>
            <w:tcW w:w="1375" w:type="dxa"/>
            <w:tcBorders>
              <w:left w:val="single" w:sz="2" w:space="0" w:color="000000"/>
              <w:bottom w:val="single" w:sz="2" w:space="0" w:color="000000"/>
            </w:tcBorders>
            <w:tcMar>
              <w:top w:w="55" w:type="dxa"/>
              <w:left w:w="55" w:type="dxa"/>
              <w:bottom w:w="55" w:type="dxa"/>
              <w:right w:w="55" w:type="dxa"/>
            </w:tcMar>
          </w:tcPr>
          <w:p w14:paraId="6DE294E5" w14:textId="77777777" w:rsidR="00965157" w:rsidRPr="00EF4ED9" w:rsidRDefault="00965157" w:rsidP="00DF7D95">
            <w:pPr>
              <w:pStyle w:val="TableContents"/>
              <w:jc w:val="both"/>
              <w:rPr>
                <w:color w:val="4472C4" w:themeColor="accent1"/>
              </w:rPr>
            </w:pPr>
            <w:r w:rsidRPr="00EF4ED9">
              <w:rPr>
                <w:color w:val="4472C4" w:themeColor="accent1"/>
              </w:rPr>
              <w:t>R$ xxxxxxx</w:t>
            </w:r>
          </w:p>
        </w:tc>
        <w:tc>
          <w:tcPr>
            <w:tcW w:w="1350" w:type="dxa"/>
            <w:tcBorders>
              <w:left w:val="single" w:sz="2" w:space="0" w:color="000000"/>
              <w:bottom w:val="single" w:sz="2" w:space="0" w:color="000000"/>
            </w:tcBorders>
            <w:tcMar>
              <w:top w:w="55" w:type="dxa"/>
              <w:left w:w="55" w:type="dxa"/>
              <w:bottom w:w="55" w:type="dxa"/>
              <w:right w:w="55" w:type="dxa"/>
            </w:tcMar>
          </w:tcPr>
          <w:p w14:paraId="2876FC4C" w14:textId="77777777" w:rsidR="00965157" w:rsidRPr="00EF4ED9" w:rsidRDefault="00965157" w:rsidP="00DF7D95">
            <w:pPr>
              <w:pStyle w:val="TableContents"/>
              <w:jc w:val="both"/>
              <w:rPr>
                <w:color w:val="4472C4" w:themeColor="accent1"/>
              </w:rPr>
            </w:pPr>
            <w:r w:rsidRPr="00EF4ED9">
              <w:rPr>
                <w:color w:val="4472C4" w:themeColor="accent1"/>
              </w:rPr>
              <w:t>R$ xxxxxxx</w:t>
            </w:r>
          </w:p>
        </w:tc>
        <w:tc>
          <w:tcPr>
            <w:tcW w:w="1387" w:type="dxa"/>
            <w:tcBorders>
              <w:left w:val="single" w:sz="2" w:space="0" w:color="000000"/>
              <w:bottom w:val="single" w:sz="2" w:space="0" w:color="000000"/>
            </w:tcBorders>
            <w:tcMar>
              <w:top w:w="55" w:type="dxa"/>
              <w:left w:w="55" w:type="dxa"/>
              <w:bottom w:w="55" w:type="dxa"/>
              <w:right w:w="55" w:type="dxa"/>
            </w:tcMar>
          </w:tcPr>
          <w:p w14:paraId="77B9B7C3" w14:textId="77777777" w:rsidR="00965157" w:rsidRPr="00EF4ED9" w:rsidRDefault="00965157" w:rsidP="00DF7D95">
            <w:pPr>
              <w:pStyle w:val="TableContents"/>
              <w:jc w:val="both"/>
              <w:rPr>
                <w:color w:val="4472C4" w:themeColor="accent1"/>
              </w:rPr>
            </w:pPr>
            <w:r w:rsidRPr="00EF4ED9">
              <w:rPr>
                <w:color w:val="4472C4" w:themeColor="accent1"/>
              </w:rPr>
              <w:t>R$ xxxxxxx</w:t>
            </w:r>
          </w:p>
        </w:tc>
        <w:tc>
          <w:tcPr>
            <w:tcW w:w="1363" w:type="dxa"/>
            <w:tcBorders>
              <w:left w:val="single" w:sz="2" w:space="0" w:color="000000"/>
              <w:bottom w:val="single" w:sz="2" w:space="0" w:color="000000"/>
            </w:tcBorders>
            <w:tcMar>
              <w:top w:w="55" w:type="dxa"/>
              <w:left w:w="55" w:type="dxa"/>
              <w:bottom w:w="55" w:type="dxa"/>
              <w:right w:w="55" w:type="dxa"/>
            </w:tcMar>
          </w:tcPr>
          <w:p w14:paraId="2ACBB0F9" w14:textId="77777777" w:rsidR="00965157" w:rsidRPr="00EF4ED9" w:rsidRDefault="00965157" w:rsidP="00DF7D95">
            <w:pPr>
              <w:pStyle w:val="TableContents"/>
              <w:jc w:val="both"/>
              <w:rPr>
                <w:color w:val="4472C4" w:themeColor="accent1"/>
              </w:rPr>
            </w:pPr>
            <w:r w:rsidRPr="00EF4ED9">
              <w:rPr>
                <w:color w:val="4472C4" w:themeColor="accent1"/>
              </w:rPr>
              <w:t>R$ xxxxxxx</w:t>
            </w:r>
          </w:p>
        </w:tc>
        <w:tc>
          <w:tcPr>
            <w:tcW w:w="14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351011E" w14:textId="77777777" w:rsidR="00965157" w:rsidRPr="00EF4ED9" w:rsidRDefault="00965157" w:rsidP="00DF7D95">
            <w:pPr>
              <w:pStyle w:val="TableContents"/>
              <w:jc w:val="both"/>
              <w:rPr>
                <w:b/>
                <w:bCs/>
                <w:color w:val="4472C4" w:themeColor="accent1"/>
              </w:rPr>
            </w:pPr>
            <w:r w:rsidRPr="00EF4ED9">
              <w:rPr>
                <w:b/>
                <w:bCs/>
                <w:color w:val="4472C4" w:themeColor="accent1"/>
              </w:rPr>
              <w:t>R$ XXXXX</w:t>
            </w:r>
          </w:p>
        </w:tc>
      </w:tr>
    </w:tbl>
    <w:p w14:paraId="0F355349" w14:textId="77777777" w:rsidR="00965157" w:rsidRPr="00EF4ED9" w:rsidRDefault="00965157" w:rsidP="00965157">
      <w:pPr>
        <w:pStyle w:val="Standard"/>
        <w:tabs>
          <w:tab w:val="left" w:pos="555"/>
          <w:tab w:val="left" w:pos="840"/>
          <w:tab w:val="left" w:pos="1140"/>
          <w:tab w:val="left" w:pos="1395"/>
          <w:tab w:val="left" w:pos="1650"/>
          <w:tab w:val="left" w:pos="1965"/>
          <w:tab w:val="left" w:pos="2220"/>
          <w:tab w:val="left" w:leader="underscore" w:pos="7336"/>
        </w:tabs>
        <w:spacing w:before="57" w:after="57"/>
        <w:jc w:val="both"/>
        <w:rPr>
          <w:rFonts w:ascii="Calibri" w:hAnsi="Calibri"/>
          <w:b/>
          <w:bCs/>
          <w:color w:val="0000FF"/>
        </w:rPr>
      </w:pPr>
    </w:p>
    <w:tbl>
      <w:tblPr>
        <w:tblW w:w="8788" w:type="dxa"/>
        <w:tblLayout w:type="fixed"/>
        <w:tblCellMar>
          <w:left w:w="10" w:type="dxa"/>
          <w:right w:w="10" w:type="dxa"/>
        </w:tblCellMar>
        <w:tblLook w:val="04A0" w:firstRow="1" w:lastRow="0" w:firstColumn="1" w:lastColumn="0" w:noHBand="0" w:noVBand="1"/>
      </w:tblPr>
      <w:tblGrid>
        <w:gridCol w:w="8788"/>
      </w:tblGrid>
      <w:tr w:rsidR="00965157" w:rsidRPr="00EF4ED9" w14:paraId="3384AEC3" w14:textId="77777777" w:rsidTr="00DF7D95">
        <w:tc>
          <w:tcPr>
            <w:tcW w:w="8788" w:type="dxa"/>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tcPr>
          <w:p w14:paraId="0BC8DAF5" w14:textId="77777777" w:rsidR="00965157" w:rsidRPr="00EF4ED9" w:rsidRDefault="00965157" w:rsidP="00DF7D95">
            <w:pPr>
              <w:pStyle w:val="Standard"/>
              <w:tabs>
                <w:tab w:val="left" w:pos="555"/>
                <w:tab w:val="left" w:pos="840"/>
                <w:tab w:val="left" w:pos="1140"/>
                <w:tab w:val="left" w:pos="1395"/>
                <w:tab w:val="left" w:pos="1650"/>
                <w:tab w:val="left" w:pos="1965"/>
                <w:tab w:val="left" w:pos="2220"/>
                <w:tab w:val="left" w:leader="underscore" w:pos="7336"/>
              </w:tabs>
              <w:spacing w:before="57" w:after="57"/>
              <w:jc w:val="both"/>
              <w:rPr>
                <w:rFonts w:ascii="Calibri" w:hAnsi="Calibri"/>
                <w:b/>
                <w:bCs/>
              </w:rPr>
            </w:pPr>
            <w:r w:rsidRPr="00EF4ED9">
              <w:rPr>
                <w:rFonts w:ascii="Calibri" w:hAnsi="Calibri"/>
                <w:b/>
                <w:bCs/>
              </w:rPr>
              <w:t>6 – DESCRIÇÃO DA SOLUÇÃO DE TIC A SER CONTRATADA</w:t>
            </w:r>
          </w:p>
        </w:tc>
      </w:tr>
    </w:tbl>
    <w:p w14:paraId="04314CCE" w14:textId="77777777" w:rsidR="00965157" w:rsidRPr="00EF4ED9" w:rsidRDefault="00965157" w:rsidP="00965157">
      <w:pPr>
        <w:pStyle w:val="Standard"/>
        <w:jc w:val="both"/>
        <w:rPr>
          <w:rFonts w:ascii="Calibri" w:hAnsi="Calibri"/>
          <w:color w:val="4472C4" w:themeColor="accent1"/>
          <w:sz w:val="22"/>
          <w:szCs w:val="22"/>
        </w:rPr>
      </w:pPr>
      <w:r w:rsidRPr="00EF4ED9">
        <w:rPr>
          <w:rFonts w:ascii="Calibri" w:hAnsi="Calibri"/>
          <w:color w:val="4472C4" w:themeColor="accent1"/>
          <w:sz w:val="22"/>
          <w:szCs w:val="22"/>
        </w:rPr>
        <w:t>&lt;Após a análise comparativa das Soluções, descrever a solução escolhida&gt;.</w:t>
      </w:r>
    </w:p>
    <w:p w14:paraId="725C25C4" w14:textId="77777777" w:rsidR="00965157" w:rsidRPr="00EF4ED9" w:rsidRDefault="00965157" w:rsidP="00965157">
      <w:pPr>
        <w:pStyle w:val="Standard"/>
        <w:spacing w:before="57" w:after="57"/>
        <w:jc w:val="both"/>
        <w:rPr>
          <w:rFonts w:ascii="Calibri" w:hAnsi="Calibri"/>
          <w:color w:val="4472C4" w:themeColor="accent1"/>
          <w:sz w:val="22"/>
          <w:szCs w:val="22"/>
        </w:rPr>
      </w:pPr>
      <w:r w:rsidRPr="00EF4ED9">
        <w:rPr>
          <w:rFonts w:ascii="Calibri" w:hAnsi="Calibri"/>
          <w:color w:val="4472C4" w:themeColor="accent1"/>
          <w:sz w:val="22"/>
          <w:szCs w:val="22"/>
        </w:rPr>
        <w:t>&lt;Apesar de a obrigação de justificativa do parcelamento ou não da solução ocorrer apenas na elaboração do Termo de Referência, a Equipe de Planejamento também poderá já realizar esta análise preliminar e registrar nesta seção&gt;.</w:t>
      </w:r>
    </w:p>
    <w:p w14:paraId="5421D37A" w14:textId="77777777" w:rsidR="00965157" w:rsidRPr="00EF4ED9" w:rsidRDefault="00965157" w:rsidP="00965157">
      <w:pPr>
        <w:pStyle w:val="Standard"/>
        <w:rPr>
          <w:rFonts w:ascii="Calibri" w:hAnsi="Calibri"/>
          <w:color w:val="FF3333"/>
        </w:rPr>
      </w:pPr>
    </w:p>
    <w:p w14:paraId="30BAD227" w14:textId="77777777" w:rsidR="00965157" w:rsidRPr="00EF4ED9" w:rsidRDefault="00965157" w:rsidP="00965157">
      <w:pPr>
        <w:pStyle w:val="Standard"/>
        <w:rPr>
          <w:rFonts w:ascii="Calibri" w:hAnsi="Calibri"/>
        </w:rPr>
      </w:pPr>
    </w:p>
    <w:tbl>
      <w:tblPr>
        <w:tblW w:w="8788" w:type="dxa"/>
        <w:tblLayout w:type="fixed"/>
        <w:tblCellMar>
          <w:left w:w="10" w:type="dxa"/>
          <w:right w:w="10" w:type="dxa"/>
        </w:tblCellMar>
        <w:tblLook w:val="04A0" w:firstRow="1" w:lastRow="0" w:firstColumn="1" w:lastColumn="0" w:noHBand="0" w:noVBand="1"/>
      </w:tblPr>
      <w:tblGrid>
        <w:gridCol w:w="8788"/>
      </w:tblGrid>
      <w:tr w:rsidR="00965157" w:rsidRPr="00EF4ED9" w14:paraId="129865F3" w14:textId="77777777" w:rsidTr="00DF7D95">
        <w:tc>
          <w:tcPr>
            <w:tcW w:w="8788" w:type="dxa"/>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tcPr>
          <w:p w14:paraId="0A1CEC0D" w14:textId="77777777" w:rsidR="00965157" w:rsidRPr="00EF4ED9" w:rsidRDefault="00965157" w:rsidP="00DF7D95">
            <w:pPr>
              <w:pStyle w:val="Standard"/>
              <w:tabs>
                <w:tab w:val="left" w:pos="555"/>
                <w:tab w:val="left" w:pos="840"/>
                <w:tab w:val="left" w:pos="1140"/>
                <w:tab w:val="left" w:pos="1395"/>
                <w:tab w:val="left" w:pos="1650"/>
                <w:tab w:val="left" w:pos="1965"/>
                <w:tab w:val="left" w:pos="2220"/>
                <w:tab w:val="left" w:leader="underscore" w:pos="7336"/>
              </w:tabs>
              <w:spacing w:before="57" w:after="57"/>
              <w:jc w:val="both"/>
              <w:rPr>
                <w:rFonts w:ascii="Calibri" w:hAnsi="Calibri"/>
                <w:b/>
                <w:bCs/>
              </w:rPr>
            </w:pPr>
            <w:r w:rsidRPr="00EF4ED9">
              <w:rPr>
                <w:rFonts w:ascii="Calibri" w:hAnsi="Calibri"/>
                <w:b/>
                <w:bCs/>
              </w:rPr>
              <w:t>7 – ESTIMATIVA DE CUSTO TOTAL DA CONTRATAÇÃO</w:t>
            </w:r>
          </w:p>
        </w:tc>
      </w:tr>
    </w:tbl>
    <w:p w14:paraId="7B8BC9BB" w14:textId="77777777" w:rsidR="00965157" w:rsidRPr="00EF4ED9" w:rsidRDefault="00965157" w:rsidP="00965157">
      <w:pPr>
        <w:pStyle w:val="Standard"/>
        <w:tabs>
          <w:tab w:val="left" w:pos="555"/>
          <w:tab w:val="left" w:pos="840"/>
          <w:tab w:val="left" w:pos="1140"/>
          <w:tab w:val="left" w:pos="1395"/>
          <w:tab w:val="left" w:pos="1650"/>
          <w:tab w:val="left" w:pos="1965"/>
          <w:tab w:val="left" w:pos="2220"/>
          <w:tab w:val="left" w:leader="underscore" w:pos="7336"/>
        </w:tabs>
        <w:spacing w:before="57" w:after="57"/>
        <w:jc w:val="both"/>
        <w:rPr>
          <w:rFonts w:ascii="Calibri" w:hAnsi="Calibri"/>
          <w:color w:val="4472C4" w:themeColor="accent1"/>
          <w:sz w:val="22"/>
          <w:szCs w:val="22"/>
        </w:rPr>
      </w:pPr>
      <w:r w:rsidRPr="00EF4ED9">
        <w:rPr>
          <w:rFonts w:ascii="Calibri" w:hAnsi="Calibri"/>
          <w:color w:val="4472C4" w:themeColor="accent1"/>
          <w:sz w:val="22"/>
          <w:szCs w:val="22"/>
        </w:rPr>
        <w:t>&lt;Registro da estimativa do custo da contratação, considerando a Solução escolhida&gt;.</w:t>
      </w:r>
    </w:p>
    <w:p w14:paraId="3CC6FC73" w14:textId="77777777" w:rsidR="00965157" w:rsidRPr="00EF4ED9" w:rsidRDefault="00965157" w:rsidP="00965157">
      <w:pPr>
        <w:pStyle w:val="Standard"/>
        <w:tabs>
          <w:tab w:val="left" w:pos="555"/>
          <w:tab w:val="left" w:pos="840"/>
          <w:tab w:val="left" w:pos="1140"/>
          <w:tab w:val="left" w:pos="1395"/>
          <w:tab w:val="left" w:pos="1650"/>
          <w:tab w:val="left" w:pos="1965"/>
          <w:tab w:val="left" w:pos="2220"/>
          <w:tab w:val="left" w:leader="underscore" w:pos="7336"/>
        </w:tabs>
        <w:spacing w:before="57" w:after="57"/>
        <w:jc w:val="both"/>
        <w:rPr>
          <w:rFonts w:ascii="Calibri" w:hAnsi="Calibri"/>
          <w:color w:val="0000FF"/>
        </w:rPr>
      </w:pPr>
    </w:p>
    <w:p w14:paraId="38CFA8CF" w14:textId="77777777" w:rsidR="00965157" w:rsidRPr="00EF4ED9" w:rsidRDefault="00965157" w:rsidP="00965157">
      <w:pPr>
        <w:pStyle w:val="Standard"/>
        <w:tabs>
          <w:tab w:val="left" w:pos="555"/>
          <w:tab w:val="left" w:pos="840"/>
          <w:tab w:val="left" w:pos="1140"/>
          <w:tab w:val="left" w:pos="1395"/>
          <w:tab w:val="left" w:pos="1650"/>
          <w:tab w:val="left" w:pos="1965"/>
          <w:tab w:val="left" w:pos="2220"/>
          <w:tab w:val="left" w:leader="underscore" w:pos="7336"/>
        </w:tabs>
        <w:spacing w:before="57" w:after="57"/>
        <w:jc w:val="both"/>
        <w:rPr>
          <w:rFonts w:ascii="Calibri" w:hAnsi="Calibri"/>
          <w:color w:val="0000FF"/>
        </w:rPr>
      </w:pPr>
    </w:p>
    <w:p w14:paraId="118BEFA8" w14:textId="77777777" w:rsidR="00965157" w:rsidRPr="00EF4ED9" w:rsidRDefault="00965157" w:rsidP="00965157">
      <w:pPr>
        <w:pStyle w:val="Standard"/>
        <w:tabs>
          <w:tab w:val="left" w:pos="555"/>
          <w:tab w:val="left" w:pos="840"/>
          <w:tab w:val="left" w:pos="1140"/>
          <w:tab w:val="left" w:pos="1395"/>
          <w:tab w:val="left" w:pos="1650"/>
          <w:tab w:val="left" w:pos="1965"/>
          <w:tab w:val="left" w:pos="2220"/>
          <w:tab w:val="left" w:leader="underscore" w:pos="7336"/>
        </w:tabs>
        <w:spacing w:before="57" w:after="57"/>
        <w:jc w:val="both"/>
        <w:rPr>
          <w:rFonts w:ascii="Calibri" w:hAnsi="Calibri"/>
          <w:color w:val="0000FF"/>
        </w:rPr>
      </w:pPr>
    </w:p>
    <w:tbl>
      <w:tblPr>
        <w:tblW w:w="8788" w:type="dxa"/>
        <w:tblLayout w:type="fixed"/>
        <w:tblCellMar>
          <w:left w:w="10" w:type="dxa"/>
          <w:right w:w="10" w:type="dxa"/>
        </w:tblCellMar>
        <w:tblLook w:val="04A0" w:firstRow="1" w:lastRow="0" w:firstColumn="1" w:lastColumn="0" w:noHBand="0" w:noVBand="1"/>
      </w:tblPr>
      <w:tblGrid>
        <w:gridCol w:w="8788"/>
      </w:tblGrid>
      <w:tr w:rsidR="00965157" w:rsidRPr="00EF4ED9" w14:paraId="0256E728" w14:textId="77777777" w:rsidTr="00DF7D95">
        <w:tc>
          <w:tcPr>
            <w:tcW w:w="8788" w:type="dxa"/>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tcPr>
          <w:p w14:paraId="4075CD6F" w14:textId="77777777" w:rsidR="00965157" w:rsidRPr="00EF4ED9" w:rsidRDefault="00965157" w:rsidP="00DF7D95">
            <w:pPr>
              <w:pStyle w:val="Standard"/>
              <w:tabs>
                <w:tab w:val="left" w:pos="555"/>
                <w:tab w:val="left" w:pos="840"/>
                <w:tab w:val="left" w:pos="1140"/>
                <w:tab w:val="left" w:pos="1395"/>
                <w:tab w:val="left" w:pos="1650"/>
                <w:tab w:val="left" w:pos="1965"/>
                <w:tab w:val="left" w:pos="2220"/>
                <w:tab w:val="left" w:leader="underscore" w:pos="7336"/>
              </w:tabs>
              <w:spacing w:before="57" w:after="57"/>
              <w:jc w:val="both"/>
              <w:rPr>
                <w:rFonts w:ascii="Calibri" w:hAnsi="Calibri"/>
                <w:b/>
                <w:bCs/>
              </w:rPr>
            </w:pPr>
            <w:r w:rsidRPr="00EF4ED9">
              <w:rPr>
                <w:rFonts w:ascii="Calibri" w:hAnsi="Calibri"/>
                <w:b/>
                <w:bCs/>
              </w:rPr>
              <w:t>8 – DECLARAÇÃO DE VIABILIDADE DA CONTRATAÇÃO</w:t>
            </w:r>
          </w:p>
        </w:tc>
      </w:tr>
    </w:tbl>
    <w:p w14:paraId="5AEE961D" w14:textId="77777777" w:rsidR="00965157" w:rsidRPr="00EF4ED9" w:rsidRDefault="00965157" w:rsidP="00965157">
      <w:pPr>
        <w:pStyle w:val="Standard"/>
        <w:tabs>
          <w:tab w:val="left" w:pos="569"/>
          <w:tab w:val="left" w:pos="854"/>
          <w:tab w:val="left" w:pos="1154"/>
          <w:tab w:val="left" w:pos="1409"/>
          <w:tab w:val="left" w:pos="1664"/>
          <w:tab w:val="left" w:pos="1979"/>
          <w:tab w:val="left" w:pos="2234"/>
          <w:tab w:val="left" w:leader="underscore" w:pos="7350"/>
        </w:tabs>
        <w:spacing w:before="57" w:after="57"/>
        <w:ind w:left="14"/>
        <w:jc w:val="both"/>
        <w:rPr>
          <w:rFonts w:ascii="Calibri" w:hAnsi="Calibri"/>
          <w:color w:val="4472C4" w:themeColor="accent1"/>
          <w:sz w:val="22"/>
          <w:szCs w:val="22"/>
        </w:rPr>
      </w:pPr>
      <w:r w:rsidRPr="00EF4ED9">
        <w:rPr>
          <w:rFonts w:ascii="Calibri" w:hAnsi="Calibri"/>
          <w:color w:val="4472C4" w:themeColor="accent1"/>
          <w:sz w:val="22"/>
          <w:szCs w:val="22"/>
        </w:rPr>
        <w:t xml:space="preserve">&lt;Declaração da viabilidade da contratação, contendo a </w:t>
      </w:r>
      <w:r w:rsidRPr="00EF4ED9">
        <w:rPr>
          <w:rFonts w:ascii="Calibri" w:hAnsi="Calibri"/>
          <w:color w:val="4472C4" w:themeColor="accent1"/>
          <w:sz w:val="22"/>
          <w:szCs w:val="22"/>
          <w:u w:val="single"/>
        </w:rPr>
        <w:t>justificativa da solução escolhida</w:t>
      </w:r>
      <w:r w:rsidRPr="00EF4ED9">
        <w:rPr>
          <w:rFonts w:ascii="Calibri" w:hAnsi="Calibri"/>
          <w:color w:val="4472C4" w:themeColor="accent1"/>
          <w:sz w:val="22"/>
          <w:szCs w:val="22"/>
        </w:rPr>
        <w:t>, demonstrando os benefícios a serem alcançados em termos de eficácia, eficiência, efetividade e economicidade&gt;.</w:t>
      </w:r>
    </w:p>
    <w:p w14:paraId="0E01B34D" w14:textId="77777777" w:rsidR="00965157" w:rsidRPr="00EF4ED9" w:rsidRDefault="00965157" w:rsidP="00965157">
      <w:pPr>
        <w:pStyle w:val="Standard"/>
        <w:tabs>
          <w:tab w:val="left" w:pos="555"/>
          <w:tab w:val="left" w:pos="840"/>
          <w:tab w:val="left" w:pos="1140"/>
          <w:tab w:val="left" w:pos="1395"/>
          <w:tab w:val="left" w:pos="1650"/>
          <w:tab w:val="left" w:pos="1965"/>
          <w:tab w:val="left" w:pos="2220"/>
          <w:tab w:val="left" w:leader="underscore" w:pos="7336"/>
        </w:tabs>
        <w:spacing w:before="57" w:after="57"/>
        <w:jc w:val="both"/>
        <w:rPr>
          <w:rFonts w:ascii="Calibri" w:hAnsi="Calibri"/>
          <w:color w:val="0000FF"/>
        </w:rPr>
      </w:pPr>
    </w:p>
    <w:tbl>
      <w:tblPr>
        <w:tblW w:w="8788" w:type="dxa"/>
        <w:tblLayout w:type="fixed"/>
        <w:tblCellMar>
          <w:left w:w="10" w:type="dxa"/>
          <w:right w:w="10" w:type="dxa"/>
        </w:tblCellMar>
        <w:tblLook w:val="04A0" w:firstRow="1" w:lastRow="0" w:firstColumn="1" w:lastColumn="0" w:noHBand="0" w:noVBand="1"/>
      </w:tblPr>
      <w:tblGrid>
        <w:gridCol w:w="8788"/>
      </w:tblGrid>
      <w:tr w:rsidR="00965157" w:rsidRPr="00EF4ED9" w14:paraId="5C2B8248" w14:textId="77777777" w:rsidTr="00DF7D95">
        <w:tc>
          <w:tcPr>
            <w:tcW w:w="8788" w:type="dxa"/>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tcPr>
          <w:p w14:paraId="72485681" w14:textId="77777777" w:rsidR="00965157" w:rsidRPr="00EF4ED9" w:rsidRDefault="00965157" w:rsidP="00DF7D95">
            <w:pPr>
              <w:pStyle w:val="Standard"/>
              <w:tabs>
                <w:tab w:val="left" w:pos="555"/>
                <w:tab w:val="left" w:pos="840"/>
                <w:tab w:val="left" w:pos="1140"/>
                <w:tab w:val="left" w:pos="1395"/>
                <w:tab w:val="left" w:pos="1650"/>
                <w:tab w:val="left" w:pos="1965"/>
                <w:tab w:val="left" w:pos="2220"/>
                <w:tab w:val="left" w:leader="underscore" w:pos="7336"/>
              </w:tabs>
              <w:spacing w:before="57" w:after="57"/>
              <w:jc w:val="both"/>
              <w:rPr>
                <w:rFonts w:ascii="Calibri" w:hAnsi="Calibri"/>
                <w:b/>
                <w:bCs/>
              </w:rPr>
            </w:pPr>
            <w:r w:rsidRPr="00EF4ED9">
              <w:rPr>
                <w:rFonts w:ascii="Calibri" w:hAnsi="Calibri"/>
                <w:b/>
                <w:bCs/>
              </w:rPr>
              <w:t>9 – APROVAÇÃO E ASSINATURA</w:t>
            </w:r>
          </w:p>
        </w:tc>
      </w:tr>
    </w:tbl>
    <w:p w14:paraId="0C31E1E5" w14:textId="77777777" w:rsidR="00965157" w:rsidRPr="00EF4ED9" w:rsidRDefault="00965157" w:rsidP="00965157">
      <w:pPr>
        <w:pStyle w:val="Textbody"/>
        <w:rPr>
          <w:rFonts w:ascii="Calibri" w:hAnsi="Calibri"/>
        </w:rPr>
      </w:pPr>
      <w:r w:rsidRPr="00EF4ED9">
        <w:rPr>
          <w:rFonts w:ascii="Calibri" w:hAnsi="Calibri"/>
        </w:rPr>
        <w:t xml:space="preserve">A Equipe de Planejamento da Contratação foi instituída pela </w:t>
      </w:r>
      <w:r w:rsidRPr="00EF4ED9">
        <w:rPr>
          <w:rFonts w:ascii="Calibri" w:hAnsi="Calibri"/>
          <w:color w:val="4472C4" w:themeColor="accent1"/>
        </w:rPr>
        <w:t>Portaria nº XXX (ou outro instrumento equivalente de formalização)</w:t>
      </w:r>
      <w:r w:rsidRPr="00EF4ED9">
        <w:rPr>
          <w:rFonts w:ascii="Calibri" w:hAnsi="Calibri"/>
        </w:rPr>
        <w:t xml:space="preserve">, de </w:t>
      </w:r>
      <w:r w:rsidRPr="00EF4ED9">
        <w:rPr>
          <w:rFonts w:ascii="Calibri" w:hAnsi="Calibri"/>
          <w:color w:val="000000"/>
        </w:rPr>
        <w:t xml:space="preserve"> </w:t>
      </w:r>
      <w:r w:rsidRPr="00EF4ED9">
        <w:rPr>
          <w:rFonts w:ascii="Calibri" w:hAnsi="Calibri"/>
          <w:color w:val="4472C4" w:themeColor="accent1"/>
        </w:rPr>
        <w:t xml:space="preserve">&lt;dia&gt; </w:t>
      </w:r>
      <w:r w:rsidRPr="00EF4ED9">
        <w:rPr>
          <w:rFonts w:ascii="Calibri" w:hAnsi="Calibri"/>
          <w:color w:val="000000"/>
        </w:rPr>
        <w:t xml:space="preserve">de </w:t>
      </w:r>
      <w:r w:rsidRPr="00EF4ED9">
        <w:rPr>
          <w:rFonts w:ascii="Calibri" w:hAnsi="Calibri"/>
          <w:color w:val="4472C4" w:themeColor="accent1"/>
        </w:rPr>
        <w:t xml:space="preserve">&lt;mês&gt; </w:t>
      </w:r>
      <w:r w:rsidRPr="00EF4ED9">
        <w:rPr>
          <w:rFonts w:ascii="Calibri" w:hAnsi="Calibri"/>
          <w:color w:val="000000"/>
        </w:rPr>
        <w:t>de</w:t>
      </w:r>
      <w:r w:rsidRPr="00EF4ED9">
        <w:rPr>
          <w:rFonts w:ascii="Calibri" w:hAnsi="Calibri"/>
          <w:color w:val="FF3333"/>
        </w:rPr>
        <w:t xml:space="preserve"> </w:t>
      </w:r>
      <w:r w:rsidRPr="00EF4ED9">
        <w:rPr>
          <w:rFonts w:ascii="Calibri" w:hAnsi="Calibri"/>
          <w:color w:val="4472C4" w:themeColor="accent1"/>
        </w:rPr>
        <w:t>&lt;ano&gt;</w:t>
      </w:r>
      <w:r w:rsidRPr="00EF4ED9">
        <w:rPr>
          <w:rFonts w:ascii="Calibri" w:hAnsi="Calibri"/>
        </w:rPr>
        <w:t>.</w:t>
      </w:r>
    </w:p>
    <w:p w14:paraId="70B3CA95" w14:textId="77777777" w:rsidR="00965157" w:rsidRPr="00EF4ED9" w:rsidRDefault="00965157" w:rsidP="00965157">
      <w:pPr>
        <w:pStyle w:val="Textbody"/>
        <w:jc w:val="both"/>
        <w:rPr>
          <w:rFonts w:ascii="Calibri" w:hAnsi="Calibri"/>
        </w:rPr>
      </w:pPr>
      <w:r w:rsidRPr="00EF4ED9">
        <w:rPr>
          <w:rFonts w:ascii="Calibri" w:hAnsi="Calibri"/>
        </w:rPr>
        <w:tab/>
        <w:t xml:space="preserve">Conforme o § XXº do Art. XX </w:t>
      </w:r>
      <w:r w:rsidRPr="00EF4ED9">
        <w:rPr>
          <w:rFonts w:ascii="Calibri" w:hAnsi="Calibri"/>
          <w:color w:val="4472C4" w:themeColor="accent1"/>
        </w:rPr>
        <w:t>da Resolução CNJ nº XXX de XXX de XXXX</w:t>
      </w:r>
      <w:r w:rsidRPr="00EF4ED9">
        <w:rPr>
          <w:rFonts w:ascii="Calibri" w:hAnsi="Calibri"/>
        </w:rPr>
        <w:t>, o Estudo Técnico Preliminar deverá ser aprovado e assinado pelos Integrantes Técnicos e Requisitantes e pela autoridade máxima da área de TIC:</w:t>
      </w:r>
    </w:p>
    <w:p w14:paraId="3C6F9F67" w14:textId="77777777" w:rsidR="00965157" w:rsidRPr="00EF4ED9" w:rsidRDefault="00965157" w:rsidP="00965157">
      <w:pPr>
        <w:pStyle w:val="Textbody"/>
      </w:pPr>
    </w:p>
    <w:tbl>
      <w:tblPr>
        <w:tblW w:w="8768" w:type="dxa"/>
        <w:tblLayout w:type="fixed"/>
        <w:tblCellMar>
          <w:left w:w="10" w:type="dxa"/>
          <w:right w:w="10" w:type="dxa"/>
        </w:tblCellMar>
        <w:tblLook w:val="04A0" w:firstRow="1" w:lastRow="0" w:firstColumn="1" w:lastColumn="0" w:noHBand="0" w:noVBand="1"/>
      </w:tblPr>
      <w:tblGrid>
        <w:gridCol w:w="4254"/>
        <w:gridCol w:w="4514"/>
      </w:tblGrid>
      <w:tr w:rsidR="00965157" w:rsidRPr="00EF4ED9" w14:paraId="0BEBBF1C" w14:textId="77777777" w:rsidTr="00DF7D95">
        <w:tc>
          <w:tcPr>
            <w:tcW w:w="4254" w:type="dxa"/>
            <w:tcBorders>
              <w:top w:val="single" w:sz="2" w:space="0" w:color="000000"/>
              <w:left w:val="single" w:sz="2" w:space="0" w:color="000000"/>
            </w:tcBorders>
            <w:shd w:val="clear" w:color="auto" w:fill="EEEEEE"/>
            <w:tcMar>
              <w:top w:w="55" w:type="dxa"/>
              <w:left w:w="55" w:type="dxa"/>
              <w:bottom w:w="55" w:type="dxa"/>
              <w:right w:w="55" w:type="dxa"/>
            </w:tcMar>
          </w:tcPr>
          <w:p w14:paraId="21431434" w14:textId="77777777" w:rsidR="00965157" w:rsidRPr="00EF4ED9" w:rsidRDefault="00965157" w:rsidP="00DF7D95">
            <w:pPr>
              <w:pStyle w:val="TableContents"/>
              <w:tabs>
                <w:tab w:val="left" w:pos="555"/>
                <w:tab w:val="left" w:pos="840"/>
                <w:tab w:val="left" w:pos="1140"/>
                <w:tab w:val="left" w:pos="1395"/>
                <w:tab w:val="left" w:pos="1650"/>
                <w:tab w:val="left" w:pos="1965"/>
                <w:tab w:val="left" w:pos="2220"/>
                <w:tab w:val="left" w:leader="underscore" w:pos="7336"/>
              </w:tabs>
              <w:spacing w:before="57" w:after="57"/>
              <w:jc w:val="center"/>
              <w:rPr>
                <w:rFonts w:ascii="Calibri" w:hAnsi="Calibri"/>
                <w:b/>
                <w:bCs/>
                <w:color w:val="000000"/>
              </w:rPr>
            </w:pPr>
            <w:r w:rsidRPr="00EF4ED9">
              <w:rPr>
                <w:rFonts w:ascii="Calibri" w:hAnsi="Calibri"/>
                <w:b/>
                <w:bCs/>
                <w:color w:val="000000"/>
              </w:rPr>
              <w:t>INTEGRANTE TÉCNICO</w:t>
            </w:r>
          </w:p>
        </w:tc>
        <w:tc>
          <w:tcPr>
            <w:tcW w:w="4514" w:type="dxa"/>
            <w:tcBorders>
              <w:top w:val="single" w:sz="2" w:space="0" w:color="000000"/>
              <w:left w:val="single" w:sz="2" w:space="0" w:color="000000"/>
              <w:right w:val="single" w:sz="2" w:space="0" w:color="000000"/>
            </w:tcBorders>
            <w:shd w:val="clear" w:color="auto" w:fill="EEEEEE"/>
            <w:tcMar>
              <w:top w:w="55" w:type="dxa"/>
              <w:left w:w="55" w:type="dxa"/>
              <w:bottom w:w="55" w:type="dxa"/>
              <w:right w:w="55" w:type="dxa"/>
            </w:tcMar>
          </w:tcPr>
          <w:p w14:paraId="256AC3F1" w14:textId="77777777" w:rsidR="00965157" w:rsidRPr="00EF4ED9" w:rsidRDefault="00965157" w:rsidP="00DF7D95">
            <w:pPr>
              <w:pStyle w:val="TableContents"/>
              <w:tabs>
                <w:tab w:val="left" w:pos="555"/>
                <w:tab w:val="left" w:pos="840"/>
                <w:tab w:val="left" w:pos="1140"/>
                <w:tab w:val="left" w:pos="1395"/>
                <w:tab w:val="left" w:pos="1650"/>
                <w:tab w:val="left" w:pos="1965"/>
                <w:tab w:val="left" w:pos="2220"/>
                <w:tab w:val="left" w:leader="underscore" w:pos="7336"/>
              </w:tabs>
              <w:spacing w:before="57" w:after="57"/>
              <w:jc w:val="center"/>
              <w:rPr>
                <w:rFonts w:ascii="Calibri" w:hAnsi="Calibri"/>
                <w:b/>
                <w:bCs/>
                <w:color w:val="000000"/>
              </w:rPr>
            </w:pPr>
            <w:r w:rsidRPr="00EF4ED9">
              <w:rPr>
                <w:rFonts w:ascii="Calibri" w:hAnsi="Calibri"/>
                <w:b/>
                <w:bCs/>
                <w:color w:val="000000"/>
              </w:rPr>
              <w:t>INTEGRANTE REQUISITANTE</w:t>
            </w:r>
          </w:p>
        </w:tc>
      </w:tr>
      <w:tr w:rsidR="00965157" w:rsidRPr="00EF4ED9" w14:paraId="43B0D949" w14:textId="77777777" w:rsidTr="00DF7D95">
        <w:tc>
          <w:tcPr>
            <w:tcW w:w="4254" w:type="dxa"/>
            <w:tcBorders>
              <w:left w:val="single" w:sz="2" w:space="0" w:color="000000"/>
              <w:bottom w:val="single" w:sz="2" w:space="0" w:color="000000"/>
            </w:tcBorders>
            <w:shd w:val="clear" w:color="auto" w:fill="FFFFFF"/>
            <w:tcMar>
              <w:top w:w="55" w:type="dxa"/>
              <w:left w:w="55" w:type="dxa"/>
              <w:bottom w:w="55" w:type="dxa"/>
              <w:right w:w="55" w:type="dxa"/>
            </w:tcMar>
          </w:tcPr>
          <w:p w14:paraId="6E0F3E61" w14:textId="77777777" w:rsidR="00965157" w:rsidRPr="00EF4ED9" w:rsidRDefault="00965157" w:rsidP="00DF7D95">
            <w:pPr>
              <w:pStyle w:val="TableContents"/>
              <w:tabs>
                <w:tab w:val="left" w:pos="555"/>
                <w:tab w:val="left" w:pos="840"/>
                <w:tab w:val="left" w:pos="1140"/>
                <w:tab w:val="left" w:pos="1395"/>
                <w:tab w:val="left" w:pos="1650"/>
                <w:tab w:val="left" w:pos="1965"/>
                <w:tab w:val="left" w:pos="2220"/>
                <w:tab w:val="left" w:leader="underscore" w:pos="7336"/>
              </w:tabs>
              <w:spacing w:before="57" w:after="57"/>
              <w:jc w:val="center"/>
              <w:rPr>
                <w:rFonts w:ascii="Calibri" w:hAnsi="Calibri"/>
                <w:color w:val="000000"/>
              </w:rPr>
            </w:pPr>
          </w:p>
          <w:p w14:paraId="59D90BB1" w14:textId="77777777" w:rsidR="00965157" w:rsidRPr="00EF4ED9" w:rsidRDefault="00965157" w:rsidP="00DF7D95">
            <w:pPr>
              <w:pStyle w:val="TableContents"/>
              <w:tabs>
                <w:tab w:val="left" w:pos="555"/>
                <w:tab w:val="left" w:pos="840"/>
                <w:tab w:val="left" w:pos="1140"/>
                <w:tab w:val="left" w:pos="1395"/>
                <w:tab w:val="left" w:pos="1650"/>
                <w:tab w:val="left" w:pos="1965"/>
                <w:tab w:val="left" w:pos="2220"/>
                <w:tab w:val="left" w:leader="underscore" w:pos="7336"/>
              </w:tabs>
              <w:spacing w:before="57" w:after="57"/>
              <w:jc w:val="center"/>
              <w:rPr>
                <w:rFonts w:ascii="Calibri" w:hAnsi="Calibri"/>
                <w:color w:val="000000"/>
              </w:rPr>
            </w:pPr>
            <w:r w:rsidRPr="00EF4ED9">
              <w:rPr>
                <w:rFonts w:ascii="Calibri" w:hAnsi="Calibri"/>
                <w:color w:val="000000"/>
              </w:rPr>
              <w:t>_____________________________</w:t>
            </w:r>
          </w:p>
          <w:p w14:paraId="76A27A43" w14:textId="77777777" w:rsidR="00965157" w:rsidRPr="00EF4ED9" w:rsidRDefault="00965157" w:rsidP="00DF7D95">
            <w:pPr>
              <w:pStyle w:val="TableContents"/>
              <w:tabs>
                <w:tab w:val="left" w:pos="555"/>
                <w:tab w:val="left" w:pos="840"/>
                <w:tab w:val="left" w:pos="1140"/>
                <w:tab w:val="left" w:pos="1395"/>
                <w:tab w:val="left" w:pos="1650"/>
                <w:tab w:val="left" w:pos="1965"/>
                <w:tab w:val="left" w:pos="2220"/>
                <w:tab w:val="left" w:leader="underscore" w:pos="7336"/>
              </w:tabs>
              <w:spacing w:before="57" w:after="57"/>
              <w:jc w:val="center"/>
              <w:rPr>
                <w:rFonts w:ascii="Calibri" w:hAnsi="Calibri"/>
                <w:color w:val="4472C4" w:themeColor="accent1"/>
              </w:rPr>
            </w:pPr>
            <w:r w:rsidRPr="00EF4ED9">
              <w:rPr>
                <w:rFonts w:ascii="Calibri" w:hAnsi="Calibri"/>
                <w:color w:val="4472C4" w:themeColor="accent1"/>
              </w:rPr>
              <w:t>&lt;nome do integrante técnico&gt;</w:t>
            </w:r>
          </w:p>
          <w:p w14:paraId="52394AEF" w14:textId="77777777" w:rsidR="00965157" w:rsidRPr="00EF4ED9" w:rsidRDefault="00965157" w:rsidP="00DF7D95">
            <w:pPr>
              <w:pStyle w:val="TableContents"/>
              <w:tabs>
                <w:tab w:val="left" w:pos="555"/>
                <w:tab w:val="left" w:pos="840"/>
                <w:tab w:val="left" w:pos="1140"/>
                <w:tab w:val="left" w:pos="1395"/>
                <w:tab w:val="left" w:pos="1650"/>
                <w:tab w:val="left" w:pos="1965"/>
                <w:tab w:val="left" w:pos="2220"/>
                <w:tab w:val="left" w:leader="underscore" w:pos="7336"/>
              </w:tabs>
              <w:spacing w:before="57" w:after="57"/>
              <w:rPr>
                <w:rFonts w:ascii="Calibri" w:hAnsi="Calibri"/>
                <w:b/>
                <w:bCs/>
                <w:color w:val="4472C4" w:themeColor="accent1"/>
              </w:rPr>
            </w:pPr>
            <w:r w:rsidRPr="00EF4ED9">
              <w:rPr>
                <w:rFonts w:ascii="Calibri" w:hAnsi="Calibri"/>
                <w:b/>
                <w:bCs/>
                <w:color w:val="000000"/>
              </w:rPr>
              <w:t xml:space="preserve">Matrícula: </w:t>
            </w:r>
            <w:r w:rsidRPr="00EF4ED9">
              <w:rPr>
                <w:rFonts w:ascii="Calibri" w:hAnsi="Calibri"/>
                <w:b/>
                <w:bCs/>
                <w:color w:val="4472C4" w:themeColor="accent1"/>
              </w:rPr>
              <w:t>xxxxxx</w:t>
            </w:r>
          </w:p>
          <w:p w14:paraId="7AFC908E" w14:textId="77777777" w:rsidR="00965157" w:rsidRPr="00EF4ED9" w:rsidRDefault="00965157" w:rsidP="00DF7D95">
            <w:pPr>
              <w:pStyle w:val="TableContents"/>
              <w:tabs>
                <w:tab w:val="left" w:pos="555"/>
                <w:tab w:val="left" w:pos="840"/>
                <w:tab w:val="left" w:pos="1140"/>
                <w:tab w:val="left" w:pos="1395"/>
                <w:tab w:val="left" w:pos="1650"/>
                <w:tab w:val="left" w:pos="1965"/>
                <w:tab w:val="left" w:pos="2220"/>
                <w:tab w:val="left" w:leader="underscore" w:pos="7336"/>
              </w:tabs>
              <w:spacing w:before="57" w:after="57"/>
              <w:rPr>
                <w:rFonts w:ascii="Calibri" w:hAnsi="Calibri"/>
                <w:b/>
                <w:bCs/>
                <w:color w:val="000000"/>
              </w:rPr>
            </w:pPr>
          </w:p>
          <w:p w14:paraId="4642A0B4" w14:textId="77777777" w:rsidR="00965157" w:rsidRPr="00EF4ED9" w:rsidRDefault="00965157" w:rsidP="00DF7D95">
            <w:pPr>
              <w:pStyle w:val="TableContents"/>
              <w:tabs>
                <w:tab w:val="left" w:pos="555"/>
                <w:tab w:val="left" w:pos="840"/>
                <w:tab w:val="left" w:pos="1140"/>
                <w:tab w:val="left" w:pos="1395"/>
                <w:tab w:val="left" w:pos="1650"/>
                <w:tab w:val="left" w:pos="1965"/>
                <w:tab w:val="left" w:pos="2220"/>
                <w:tab w:val="left" w:leader="underscore" w:pos="7336"/>
              </w:tabs>
              <w:spacing w:before="57" w:after="57"/>
              <w:jc w:val="center"/>
              <w:rPr>
                <w:rFonts w:ascii="Calibri" w:hAnsi="Calibri"/>
                <w:color w:val="FF3333"/>
              </w:rPr>
            </w:pPr>
            <w:r w:rsidRPr="00EF4ED9">
              <w:rPr>
                <w:rFonts w:ascii="Calibri" w:hAnsi="Calibri"/>
                <w:color w:val="4472C4" w:themeColor="accent1"/>
              </w:rPr>
              <w:t>&lt;Local&gt;</w:t>
            </w:r>
            <w:r w:rsidRPr="00EF4ED9">
              <w:rPr>
                <w:rFonts w:ascii="Calibri" w:hAnsi="Calibri"/>
              </w:rPr>
              <w:t>,</w:t>
            </w:r>
            <w:r w:rsidRPr="00EF4ED9">
              <w:rPr>
                <w:rFonts w:ascii="Calibri" w:hAnsi="Calibri"/>
                <w:color w:val="FF3333"/>
              </w:rPr>
              <w:t xml:space="preserve"> </w:t>
            </w:r>
            <w:r w:rsidRPr="00EF4ED9">
              <w:rPr>
                <w:rFonts w:ascii="Calibri" w:hAnsi="Calibri"/>
                <w:color w:val="4472C4" w:themeColor="accent1"/>
              </w:rPr>
              <w:t xml:space="preserve">&lt;dia&gt; </w:t>
            </w:r>
            <w:r w:rsidRPr="00EF4ED9">
              <w:rPr>
                <w:rFonts w:ascii="Calibri" w:hAnsi="Calibri"/>
              </w:rPr>
              <w:t>de</w:t>
            </w:r>
            <w:r w:rsidRPr="00EF4ED9">
              <w:rPr>
                <w:rFonts w:ascii="Calibri" w:hAnsi="Calibri"/>
                <w:color w:val="FF3333"/>
              </w:rPr>
              <w:t xml:space="preserve"> </w:t>
            </w:r>
            <w:r w:rsidRPr="00EF4ED9">
              <w:rPr>
                <w:rFonts w:ascii="Calibri" w:hAnsi="Calibri"/>
                <w:color w:val="4472C4" w:themeColor="accent1"/>
              </w:rPr>
              <w:t xml:space="preserve">&lt;mês&gt; </w:t>
            </w:r>
            <w:r w:rsidRPr="00EF4ED9">
              <w:rPr>
                <w:rFonts w:ascii="Calibri" w:hAnsi="Calibri"/>
              </w:rPr>
              <w:t>de</w:t>
            </w:r>
            <w:r w:rsidRPr="00EF4ED9">
              <w:rPr>
                <w:rFonts w:ascii="Calibri" w:hAnsi="Calibri"/>
                <w:color w:val="FF3333"/>
              </w:rPr>
              <w:t xml:space="preserve"> </w:t>
            </w:r>
            <w:r w:rsidRPr="00EF4ED9">
              <w:rPr>
                <w:rFonts w:ascii="Calibri" w:hAnsi="Calibri"/>
                <w:color w:val="4472C4" w:themeColor="accent1"/>
              </w:rPr>
              <w:t>&lt;ano&gt;</w:t>
            </w:r>
          </w:p>
        </w:tc>
        <w:tc>
          <w:tcPr>
            <w:tcW w:w="4514" w:type="dxa"/>
            <w:tcBorders>
              <w:left w:val="single" w:sz="2" w:space="0" w:color="000000"/>
              <w:bottom w:val="single" w:sz="2" w:space="0" w:color="000000"/>
              <w:right w:val="single" w:sz="2" w:space="0" w:color="000000"/>
            </w:tcBorders>
            <w:shd w:val="clear" w:color="auto" w:fill="FFFFFF"/>
            <w:tcMar>
              <w:top w:w="55" w:type="dxa"/>
              <w:left w:w="55" w:type="dxa"/>
              <w:bottom w:w="55" w:type="dxa"/>
              <w:right w:w="55" w:type="dxa"/>
            </w:tcMar>
          </w:tcPr>
          <w:p w14:paraId="051C02D2" w14:textId="77777777" w:rsidR="00965157" w:rsidRPr="00EF4ED9" w:rsidRDefault="00965157" w:rsidP="00DF7D95">
            <w:pPr>
              <w:pStyle w:val="TableContents"/>
              <w:tabs>
                <w:tab w:val="left" w:pos="555"/>
                <w:tab w:val="left" w:pos="840"/>
                <w:tab w:val="left" w:pos="1140"/>
                <w:tab w:val="left" w:pos="1395"/>
                <w:tab w:val="left" w:pos="1650"/>
                <w:tab w:val="left" w:pos="1965"/>
                <w:tab w:val="left" w:pos="2220"/>
                <w:tab w:val="left" w:leader="underscore" w:pos="7336"/>
              </w:tabs>
              <w:spacing w:before="57" w:after="57"/>
              <w:jc w:val="center"/>
              <w:rPr>
                <w:rFonts w:ascii="Calibri" w:hAnsi="Calibri"/>
                <w:color w:val="000000"/>
              </w:rPr>
            </w:pPr>
          </w:p>
          <w:p w14:paraId="1EA4D535" w14:textId="77777777" w:rsidR="00965157" w:rsidRPr="00EF4ED9" w:rsidRDefault="00965157" w:rsidP="00DF7D95">
            <w:pPr>
              <w:pStyle w:val="TableContents"/>
              <w:tabs>
                <w:tab w:val="left" w:pos="555"/>
                <w:tab w:val="left" w:pos="840"/>
                <w:tab w:val="left" w:pos="1140"/>
                <w:tab w:val="left" w:pos="1395"/>
                <w:tab w:val="left" w:pos="1650"/>
                <w:tab w:val="left" w:pos="1965"/>
                <w:tab w:val="left" w:pos="2220"/>
                <w:tab w:val="left" w:leader="underscore" w:pos="7336"/>
              </w:tabs>
              <w:spacing w:before="57" w:after="57"/>
              <w:jc w:val="center"/>
              <w:rPr>
                <w:rFonts w:ascii="Calibri" w:hAnsi="Calibri"/>
                <w:color w:val="000000"/>
              </w:rPr>
            </w:pPr>
            <w:r w:rsidRPr="00EF4ED9">
              <w:rPr>
                <w:rFonts w:ascii="Calibri" w:hAnsi="Calibri"/>
                <w:color w:val="000000"/>
              </w:rPr>
              <w:t>______________________________</w:t>
            </w:r>
          </w:p>
          <w:p w14:paraId="34941E75" w14:textId="77777777" w:rsidR="00965157" w:rsidRPr="00EF4ED9" w:rsidRDefault="00965157" w:rsidP="00DF7D95">
            <w:pPr>
              <w:pStyle w:val="TableContents"/>
              <w:tabs>
                <w:tab w:val="left" w:pos="498"/>
                <w:tab w:val="left" w:pos="783"/>
                <w:tab w:val="left" w:pos="1083"/>
                <w:tab w:val="left" w:pos="1338"/>
                <w:tab w:val="left" w:pos="1593"/>
                <w:tab w:val="left" w:pos="1908"/>
                <w:tab w:val="left" w:pos="2163"/>
                <w:tab w:val="left" w:leader="underscore" w:pos="7279"/>
              </w:tabs>
              <w:spacing w:before="57" w:after="57"/>
              <w:ind w:left="-57"/>
              <w:jc w:val="center"/>
              <w:rPr>
                <w:rFonts w:ascii="Calibri" w:hAnsi="Calibri"/>
                <w:color w:val="FF3333"/>
              </w:rPr>
            </w:pPr>
            <w:r w:rsidRPr="00EF4ED9">
              <w:rPr>
                <w:rFonts w:ascii="Calibri" w:hAnsi="Calibri"/>
                <w:color w:val="4472C4" w:themeColor="accent1"/>
              </w:rPr>
              <w:t>&lt;nome do integrante requisitante&gt;</w:t>
            </w:r>
          </w:p>
          <w:p w14:paraId="31613DEE" w14:textId="77777777" w:rsidR="00965157" w:rsidRPr="00EF4ED9" w:rsidRDefault="00965157" w:rsidP="00DF7D95">
            <w:pPr>
              <w:pStyle w:val="TableContents"/>
              <w:tabs>
                <w:tab w:val="left" w:pos="555"/>
                <w:tab w:val="left" w:pos="840"/>
                <w:tab w:val="left" w:pos="1140"/>
                <w:tab w:val="left" w:pos="1395"/>
                <w:tab w:val="left" w:pos="1650"/>
                <w:tab w:val="left" w:pos="1965"/>
                <w:tab w:val="left" w:pos="2220"/>
                <w:tab w:val="left" w:leader="underscore" w:pos="7336"/>
              </w:tabs>
              <w:spacing w:before="57" w:after="57"/>
              <w:rPr>
                <w:rFonts w:ascii="Calibri" w:hAnsi="Calibri"/>
                <w:b/>
                <w:bCs/>
                <w:color w:val="000000"/>
              </w:rPr>
            </w:pPr>
            <w:r w:rsidRPr="00EF4ED9">
              <w:rPr>
                <w:rFonts w:ascii="Calibri" w:hAnsi="Calibri"/>
                <w:b/>
                <w:bCs/>
                <w:color w:val="000000"/>
              </w:rPr>
              <w:t xml:space="preserve">Matrícula: </w:t>
            </w:r>
            <w:r w:rsidRPr="00EF4ED9">
              <w:rPr>
                <w:rFonts w:ascii="Calibri" w:hAnsi="Calibri"/>
                <w:b/>
                <w:bCs/>
                <w:color w:val="4472C4" w:themeColor="accent1"/>
              </w:rPr>
              <w:t>xxxxxx</w:t>
            </w:r>
          </w:p>
          <w:p w14:paraId="7A919B9D" w14:textId="77777777" w:rsidR="00965157" w:rsidRPr="00EF4ED9" w:rsidRDefault="00965157" w:rsidP="00DF7D95">
            <w:pPr>
              <w:pStyle w:val="TableContents"/>
              <w:tabs>
                <w:tab w:val="left" w:pos="555"/>
                <w:tab w:val="left" w:pos="840"/>
                <w:tab w:val="left" w:pos="1140"/>
                <w:tab w:val="left" w:pos="1395"/>
                <w:tab w:val="left" w:pos="1650"/>
                <w:tab w:val="left" w:pos="1965"/>
                <w:tab w:val="left" w:pos="2220"/>
                <w:tab w:val="left" w:leader="underscore" w:pos="7336"/>
              </w:tabs>
              <w:spacing w:before="57" w:after="57"/>
              <w:rPr>
                <w:rFonts w:ascii="Calibri" w:hAnsi="Calibri"/>
                <w:b/>
                <w:bCs/>
              </w:rPr>
            </w:pPr>
          </w:p>
          <w:p w14:paraId="3F0BD32A" w14:textId="77777777" w:rsidR="00965157" w:rsidRPr="00EF4ED9" w:rsidRDefault="00965157" w:rsidP="00DF7D95">
            <w:pPr>
              <w:pStyle w:val="TableContents"/>
              <w:tabs>
                <w:tab w:val="left" w:pos="555"/>
                <w:tab w:val="left" w:pos="840"/>
                <w:tab w:val="left" w:pos="1140"/>
                <w:tab w:val="left" w:pos="1395"/>
                <w:tab w:val="left" w:pos="1650"/>
                <w:tab w:val="left" w:pos="1965"/>
                <w:tab w:val="left" w:pos="2220"/>
                <w:tab w:val="left" w:leader="underscore" w:pos="7336"/>
              </w:tabs>
              <w:spacing w:before="57" w:after="57"/>
              <w:jc w:val="center"/>
              <w:rPr>
                <w:rFonts w:ascii="Calibri" w:hAnsi="Calibri"/>
                <w:color w:val="FF3333"/>
              </w:rPr>
            </w:pPr>
            <w:r w:rsidRPr="00EF4ED9">
              <w:rPr>
                <w:rFonts w:ascii="Calibri" w:hAnsi="Calibri"/>
                <w:color w:val="4472C4" w:themeColor="accent1"/>
              </w:rPr>
              <w:t>&lt;Local&gt;</w:t>
            </w:r>
            <w:r w:rsidRPr="00EF4ED9">
              <w:rPr>
                <w:rFonts w:ascii="Calibri" w:hAnsi="Calibri"/>
              </w:rPr>
              <w:t>,</w:t>
            </w:r>
            <w:r w:rsidRPr="00EF4ED9">
              <w:rPr>
                <w:rFonts w:ascii="Calibri" w:hAnsi="Calibri"/>
                <w:color w:val="FF3333"/>
              </w:rPr>
              <w:t xml:space="preserve"> </w:t>
            </w:r>
            <w:r w:rsidRPr="00EF4ED9">
              <w:rPr>
                <w:rFonts w:ascii="Calibri" w:hAnsi="Calibri"/>
                <w:color w:val="4472C4" w:themeColor="accent1"/>
              </w:rPr>
              <w:t xml:space="preserve">&lt;dia&gt; </w:t>
            </w:r>
            <w:r w:rsidRPr="00EF4ED9">
              <w:rPr>
                <w:rFonts w:ascii="Calibri" w:hAnsi="Calibri"/>
              </w:rPr>
              <w:t>de</w:t>
            </w:r>
            <w:r w:rsidRPr="00EF4ED9">
              <w:rPr>
                <w:rFonts w:ascii="Calibri" w:hAnsi="Calibri"/>
                <w:color w:val="FF3333"/>
              </w:rPr>
              <w:t xml:space="preserve"> </w:t>
            </w:r>
            <w:r w:rsidRPr="00EF4ED9">
              <w:rPr>
                <w:rFonts w:ascii="Calibri" w:hAnsi="Calibri"/>
                <w:color w:val="4472C4" w:themeColor="accent1"/>
              </w:rPr>
              <w:t xml:space="preserve">&lt;mês&gt; </w:t>
            </w:r>
            <w:r w:rsidRPr="00EF4ED9">
              <w:rPr>
                <w:rFonts w:ascii="Calibri" w:hAnsi="Calibri"/>
              </w:rPr>
              <w:t>de</w:t>
            </w:r>
            <w:r w:rsidRPr="00EF4ED9">
              <w:rPr>
                <w:rFonts w:ascii="Calibri" w:hAnsi="Calibri"/>
                <w:color w:val="FF3333"/>
              </w:rPr>
              <w:t xml:space="preserve"> </w:t>
            </w:r>
            <w:r w:rsidRPr="00EF4ED9">
              <w:rPr>
                <w:rFonts w:ascii="Calibri" w:hAnsi="Calibri"/>
                <w:color w:val="4472C4" w:themeColor="accent1"/>
              </w:rPr>
              <w:t>&lt;ano&gt;</w:t>
            </w:r>
          </w:p>
        </w:tc>
      </w:tr>
    </w:tbl>
    <w:p w14:paraId="728C95FD" w14:textId="77777777" w:rsidR="00965157" w:rsidRPr="00EF4ED9" w:rsidRDefault="00965157" w:rsidP="00965157">
      <w:pPr>
        <w:pStyle w:val="Standard"/>
        <w:rPr>
          <w:rFonts w:ascii="Calibri" w:hAnsi="Calibri"/>
        </w:rPr>
      </w:pPr>
    </w:p>
    <w:p w14:paraId="16630E43" w14:textId="77777777" w:rsidR="00965157" w:rsidRPr="00EF4ED9" w:rsidRDefault="00965157" w:rsidP="00965157">
      <w:pPr>
        <w:pStyle w:val="Standard"/>
        <w:rPr>
          <w:rFonts w:ascii="Calibri" w:hAnsi="Calibri"/>
        </w:rPr>
      </w:pPr>
    </w:p>
    <w:p w14:paraId="7126E3D9" w14:textId="77777777" w:rsidR="00965157" w:rsidRPr="00EF4ED9" w:rsidRDefault="00965157" w:rsidP="00965157">
      <w:pPr>
        <w:pStyle w:val="Standard"/>
        <w:rPr>
          <w:rFonts w:ascii="Calibri" w:hAnsi="Calibri"/>
        </w:rPr>
      </w:pPr>
    </w:p>
    <w:tbl>
      <w:tblPr>
        <w:tblW w:w="8856" w:type="dxa"/>
        <w:tblLayout w:type="fixed"/>
        <w:tblCellMar>
          <w:left w:w="10" w:type="dxa"/>
          <w:right w:w="10" w:type="dxa"/>
        </w:tblCellMar>
        <w:tblLook w:val="04A0" w:firstRow="1" w:lastRow="0" w:firstColumn="1" w:lastColumn="0" w:noHBand="0" w:noVBand="1"/>
      </w:tblPr>
      <w:tblGrid>
        <w:gridCol w:w="8856"/>
      </w:tblGrid>
      <w:tr w:rsidR="00965157" w:rsidRPr="00EF4ED9" w14:paraId="0478B227" w14:textId="77777777" w:rsidTr="00DF7D95">
        <w:trPr>
          <w:trHeight w:val="521"/>
        </w:trPr>
        <w:tc>
          <w:tcPr>
            <w:tcW w:w="8856" w:type="dxa"/>
            <w:tcBorders>
              <w:top w:val="single" w:sz="2" w:space="0" w:color="000000"/>
              <w:left w:val="single" w:sz="2" w:space="0" w:color="000000"/>
              <w:right w:val="single" w:sz="2" w:space="0" w:color="000000"/>
            </w:tcBorders>
            <w:shd w:val="clear" w:color="auto" w:fill="EEEEEE"/>
            <w:tcMar>
              <w:top w:w="55" w:type="dxa"/>
              <w:left w:w="55" w:type="dxa"/>
              <w:bottom w:w="55" w:type="dxa"/>
              <w:right w:w="55" w:type="dxa"/>
            </w:tcMar>
          </w:tcPr>
          <w:p w14:paraId="7BFFEEEB" w14:textId="77777777" w:rsidR="00965157" w:rsidRPr="00EF4ED9" w:rsidRDefault="00965157" w:rsidP="00DF7D95">
            <w:pPr>
              <w:pStyle w:val="TableContents"/>
              <w:tabs>
                <w:tab w:val="left" w:pos="555"/>
                <w:tab w:val="left" w:pos="840"/>
                <w:tab w:val="left" w:pos="1140"/>
                <w:tab w:val="left" w:pos="1395"/>
                <w:tab w:val="left" w:pos="1650"/>
                <w:tab w:val="left" w:pos="1965"/>
                <w:tab w:val="left" w:pos="2220"/>
                <w:tab w:val="left" w:leader="underscore" w:pos="7336"/>
              </w:tabs>
              <w:spacing w:before="57" w:after="57"/>
              <w:jc w:val="center"/>
              <w:rPr>
                <w:rFonts w:ascii="Calibri" w:hAnsi="Calibri"/>
                <w:b/>
                <w:bCs/>
                <w:color w:val="000000"/>
              </w:rPr>
            </w:pPr>
            <w:r w:rsidRPr="00EF4ED9">
              <w:rPr>
                <w:rFonts w:ascii="Calibri" w:hAnsi="Calibri"/>
                <w:b/>
                <w:bCs/>
                <w:color w:val="000000"/>
              </w:rPr>
              <w:t>AUTORIDADE MÁXIMA DA ÁREA DE TIC</w:t>
            </w:r>
          </w:p>
          <w:p w14:paraId="247DAD93" w14:textId="77777777" w:rsidR="00965157" w:rsidRPr="00EF4ED9" w:rsidRDefault="00965157" w:rsidP="00DF7D95">
            <w:pPr>
              <w:pStyle w:val="TableContents"/>
              <w:tabs>
                <w:tab w:val="left" w:pos="555"/>
                <w:tab w:val="left" w:pos="840"/>
                <w:tab w:val="left" w:pos="1140"/>
                <w:tab w:val="left" w:pos="1395"/>
                <w:tab w:val="left" w:pos="1650"/>
                <w:tab w:val="left" w:pos="1965"/>
                <w:tab w:val="left" w:pos="2220"/>
                <w:tab w:val="left" w:leader="underscore" w:pos="7336"/>
              </w:tabs>
              <w:spacing w:before="57" w:after="57"/>
              <w:jc w:val="center"/>
              <w:rPr>
                <w:rFonts w:ascii="Calibri" w:hAnsi="Calibri"/>
                <w:b/>
                <w:bCs/>
                <w:color w:val="0000FF"/>
              </w:rPr>
            </w:pPr>
            <w:r w:rsidRPr="00EF4ED9">
              <w:rPr>
                <w:rFonts w:ascii="Calibri" w:hAnsi="Calibri"/>
                <w:b/>
                <w:bCs/>
                <w:color w:val="0000FF"/>
              </w:rPr>
              <w:t xml:space="preserve"> (OU AUTORIDADE SUPERIOR, SE APLICÁVEL – § XXº do art. XX)</w:t>
            </w:r>
          </w:p>
        </w:tc>
      </w:tr>
      <w:tr w:rsidR="00965157" w:rsidRPr="00EF4ED9" w14:paraId="5BB3A2DF" w14:textId="77777777" w:rsidTr="00DF7D95">
        <w:trPr>
          <w:trHeight w:val="748"/>
        </w:trPr>
        <w:tc>
          <w:tcPr>
            <w:tcW w:w="8856" w:type="dxa"/>
            <w:tcBorders>
              <w:left w:val="single" w:sz="2" w:space="0" w:color="000000"/>
              <w:bottom w:val="single" w:sz="2" w:space="0" w:color="000000"/>
              <w:right w:val="single" w:sz="2" w:space="0" w:color="000000"/>
            </w:tcBorders>
            <w:shd w:val="clear" w:color="auto" w:fill="FFFFFF"/>
            <w:tcMar>
              <w:top w:w="55" w:type="dxa"/>
              <w:left w:w="55" w:type="dxa"/>
              <w:bottom w:w="55" w:type="dxa"/>
              <w:right w:w="55" w:type="dxa"/>
            </w:tcMar>
          </w:tcPr>
          <w:p w14:paraId="25573C2A" w14:textId="77777777" w:rsidR="00965157" w:rsidRPr="00EF4ED9" w:rsidRDefault="00965157" w:rsidP="00DF7D95">
            <w:pPr>
              <w:pStyle w:val="TableContents"/>
              <w:tabs>
                <w:tab w:val="left" w:pos="555"/>
                <w:tab w:val="left" w:pos="840"/>
                <w:tab w:val="left" w:pos="1140"/>
                <w:tab w:val="left" w:pos="1395"/>
                <w:tab w:val="left" w:pos="1650"/>
                <w:tab w:val="left" w:pos="1965"/>
                <w:tab w:val="left" w:pos="2220"/>
                <w:tab w:val="left" w:leader="underscore" w:pos="7336"/>
              </w:tabs>
              <w:spacing w:before="57" w:after="57"/>
              <w:jc w:val="center"/>
              <w:rPr>
                <w:rFonts w:ascii="Calibri" w:hAnsi="Calibri"/>
                <w:color w:val="000000"/>
              </w:rPr>
            </w:pPr>
          </w:p>
          <w:p w14:paraId="1EABE15D" w14:textId="77777777" w:rsidR="00965157" w:rsidRPr="00EF4ED9" w:rsidRDefault="00965157" w:rsidP="00DF7D95">
            <w:pPr>
              <w:pStyle w:val="TableContents"/>
              <w:tabs>
                <w:tab w:val="left" w:pos="555"/>
                <w:tab w:val="left" w:pos="840"/>
                <w:tab w:val="left" w:pos="1140"/>
                <w:tab w:val="left" w:pos="1395"/>
                <w:tab w:val="left" w:pos="1650"/>
                <w:tab w:val="left" w:pos="1965"/>
                <w:tab w:val="left" w:pos="2220"/>
                <w:tab w:val="left" w:leader="underscore" w:pos="7336"/>
              </w:tabs>
              <w:spacing w:before="57" w:after="57"/>
              <w:jc w:val="center"/>
              <w:rPr>
                <w:rFonts w:ascii="Calibri" w:hAnsi="Calibri"/>
                <w:color w:val="000000"/>
              </w:rPr>
            </w:pPr>
            <w:r w:rsidRPr="00EF4ED9">
              <w:rPr>
                <w:rFonts w:ascii="Calibri" w:hAnsi="Calibri"/>
                <w:color w:val="000000"/>
              </w:rPr>
              <w:t>________________________</w:t>
            </w:r>
          </w:p>
          <w:p w14:paraId="42F178EA" w14:textId="77777777" w:rsidR="00965157" w:rsidRPr="00EF4ED9" w:rsidRDefault="00965157" w:rsidP="00DF7D95">
            <w:pPr>
              <w:pStyle w:val="TableContents"/>
              <w:tabs>
                <w:tab w:val="left" w:pos="555"/>
                <w:tab w:val="left" w:pos="840"/>
                <w:tab w:val="left" w:pos="1140"/>
                <w:tab w:val="left" w:pos="1395"/>
                <w:tab w:val="left" w:pos="1650"/>
                <w:tab w:val="left" w:pos="1965"/>
                <w:tab w:val="left" w:pos="2220"/>
                <w:tab w:val="left" w:leader="underscore" w:pos="7336"/>
              </w:tabs>
              <w:spacing w:before="57" w:after="57"/>
              <w:jc w:val="center"/>
              <w:rPr>
                <w:rFonts w:ascii="Calibri" w:hAnsi="Calibri"/>
                <w:color w:val="4472C4" w:themeColor="accent1"/>
              </w:rPr>
            </w:pPr>
            <w:r w:rsidRPr="00EF4ED9">
              <w:rPr>
                <w:rFonts w:ascii="Calibri" w:hAnsi="Calibri"/>
                <w:color w:val="4472C4" w:themeColor="accent1"/>
              </w:rPr>
              <w:t>&lt;nome da autoridade&gt;</w:t>
            </w:r>
          </w:p>
          <w:p w14:paraId="44B87177" w14:textId="77777777" w:rsidR="00965157" w:rsidRPr="00EF4ED9" w:rsidRDefault="00965157" w:rsidP="00DF7D95">
            <w:pPr>
              <w:pStyle w:val="TableContents"/>
              <w:tabs>
                <w:tab w:val="left" w:pos="555"/>
                <w:tab w:val="left" w:pos="840"/>
                <w:tab w:val="left" w:pos="1140"/>
                <w:tab w:val="left" w:pos="1395"/>
                <w:tab w:val="left" w:pos="1650"/>
                <w:tab w:val="left" w:pos="1965"/>
                <w:tab w:val="left" w:pos="2220"/>
                <w:tab w:val="left" w:leader="underscore" w:pos="7336"/>
              </w:tabs>
              <w:spacing w:before="57" w:after="57"/>
              <w:rPr>
                <w:rFonts w:ascii="Calibri" w:hAnsi="Calibri"/>
                <w:b/>
                <w:bCs/>
                <w:color w:val="000000"/>
              </w:rPr>
            </w:pPr>
            <w:r w:rsidRPr="00EF4ED9">
              <w:rPr>
                <w:rFonts w:ascii="Calibri" w:hAnsi="Calibri"/>
                <w:b/>
                <w:bCs/>
                <w:color w:val="000000"/>
              </w:rPr>
              <w:t>Matrícula:</w:t>
            </w:r>
          </w:p>
          <w:p w14:paraId="72E5AE81" w14:textId="77777777" w:rsidR="00965157" w:rsidRPr="00EF4ED9" w:rsidRDefault="00965157" w:rsidP="00DF7D95">
            <w:pPr>
              <w:pStyle w:val="TableContents"/>
              <w:tabs>
                <w:tab w:val="left" w:pos="555"/>
                <w:tab w:val="left" w:pos="840"/>
                <w:tab w:val="left" w:pos="1140"/>
                <w:tab w:val="left" w:pos="1395"/>
                <w:tab w:val="left" w:pos="1650"/>
                <w:tab w:val="left" w:pos="1965"/>
                <w:tab w:val="left" w:pos="2220"/>
                <w:tab w:val="left" w:leader="underscore" w:pos="7336"/>
              </w:tabs>
              <w:spacing w:before="57" w:after="57"/>
              <w:rPr>
                <w:rFonts w:ascii="Calibri" w:hAnsi="Calibri"/>
                <w:b/>
                <w:bCs/>
                <w:color w:val="000000"/>
              </w:rPr>
            </w:pPr>
          </w:p>
          <w:p w14:paraId="7064879E" w14:textId="77777777" w:rsidR="00965157" w:rsidRPr="00EF4ED9" w:rsidRDefault="00965157" w:rsidP="00DF7D95">
            <w:pPr>
              <w:pStyle w:val="TableContents"/>
              <w:tabs>
                <w:tab w:val="left" w:pos="555"/>
                <w:tab w:val="left" w:pos="840"/>
                <w:tab w:val="left" w:pos="1140"/>
                <w:tab w:val="left" w:pos="1395"/>
                <w:tab w:val="left" w:pos="1650"/>
                <w:tab w:val="left" w:pos="1965"/>
                <w:tab w:val="left" w:pos="2220"/>
                <w:tab w:val="left" w:leader="underscore" w:pos="7336"/>
              </w:tabs>
              <w:spacing w:before="57" w:after="57"/>
              <w:jc w:val="center"/>
              <w:rPr>
                <w:rFonts w:ascii="Calibri" w:hAnsi="Calibri"/>
                <w:color w:val="000000"/>
              </w:rPr>
            </w:pPr>
            <w:r w:rsidRPr="00EF4ED9">
              <w:rPr>
                <w:rFonts w:ascii="Calibri" w:hAnsi="Calibri"/>
                <w:color w:val="4472C4" w:themeColor="accent1"/>
              </w:rPr>
              <w:t>&lt;Local&gt;</w:t>
            </w:r>
            <w:r w:rsidRPr="00EF4ED9">
              <w:rPr>
                <w:rFonts w:ascii="Calibri" w:hAnsi="Calibri"/>
                <w:color w:val="000000"/>
              </w:rPr>
              <w:t xml:space="preserve">, </w:t>
            </w:r>
            <w:r w:rsidRPr="00EF4ED9">
              <w:rPr>
                <w:rFonts w:ascii="Calibri" w:hAnsi="Calibri"/>
                <w:color w:val="4472C4" w:themeColor="accent1"/>
              </w:rPr>
              <w:t xml:space="preserve">&lt;dia&gt; </w:t>
            </w:r>
            <w:r w:rsidRPr="00EF4ED9">
              <w:rPr>
                <w:rFonts w:ascii="Calibri" w:hAnsi="Calibri"/>
                <w:color w:val="000000"/>
              </w:rPr>
              <w:t xml:space="preserve">de </w:t>
            </w:r>
            <w:r w:rsidRPr="00EF4ED9">
              <w:rPr>
                <w:rFonts w:ascii="Calibri" w:hAnsi="Calibri"/>
                <w:color w:val="4472C4" w:themeColor="accent1"/>
              </w:rPr>
              <w:t xml:space="preserve">&lt;mês&gt; </w:t>
            </w:r>
            <w:r w:rsidRPr="00EF4ED9">
              <w:rPr>
                <w:rFonts w:ascii="Calibri" w:hAnsi="Calibri"/>
                <w:color w:val="000000"/>
              </w:rPr>
              <w:t>de</w:t>
            </w:r>
            <w:r w:rsidRPr="00EF4ED9">
              <w:rPr>
                <w:rFonts w:ascii="Calibri" w:hAnsi="Calibri"/>
                <w:color w:val="FF3333"/>
              </w:rPr>
              <w:t xml:space="preserve"> </w:t>
            </w:r>
            <w:r w:rsidRPr="00EF4ED9">
              <w:rPr>
                <w:rFonts w:ascii="Calibri" w:hAnsi="Calibri"/>
                <w:color w:val="4472C4" w:themeColor="accent1"/>
              </w:rPr>
              <w:t>&lt;ano&gt;</w:t>
            </w:r>
          </w:p>
        </w:tc>
      </w:tr>
    </w:tbl>
    <w:p w14:paraId="157C2333" w14:textId="77777777" w:rsidR="00965157" w:rsidRPr="00EF4ED9" w:rsidRDefault="00965157" w:rsidP="00965157">
      <w:pPr>
        <w:pStyle w:val="Standard"/>
        <w:rPr>
          <w:rFonts w:ascii="Calibri" w:hAnsi="Calibri"/>
        </w:rPr>
      </w:pPr>
    </w:p>
    <w:p w14:paraId="565F1B5D" w14:textId="77777777" w:rsidR="00965157" w:rsidRPr="00EF4ED9" w:rsidRDefault="00965157" w:rsidP="00965157">
      <w:pPr>
        <w:pStyle w:val="Standard"/>
        <w:rPr>
          <w:rFonts w:ascii="Calibri" w:hAnsi="Calibri"/>
        </w:rPr>
      </w:pPr>
    </w:p>
    <w:p w14:paraId="19A9B5B3" w14:textId="77777777" w:rsidR="00965157" w:rsidRPr="00EF4ED9" w:rsidRDefault="00965157" w:rsidP="00965157">
      <w:pPr>
        <w:pStyle w:val="Standard"/>
        <w:rPr>
          <w:rFonts w:ascii="Calibri" w:hAnsi="Calibri"/>
        </w:rPr>
      </w:pPr>
    </w:p>
    <w:p w14:paraId="1EAC519F" w14:textId="77777777" w:rsidR="00965157" w:rsidRPr="00EF4ED9" w:rsidRDefault="00965157" w:rsidP="00965157">
      <w:pPr>
        <w:pStyle w:val="Standard"/>
        <w:rPr>
          <w:rFonts w:ascii="Calibri" w:hAnsi="Calibri"/>
        </w:rPr>
      </w:pPr>
    </w:p>
    <w:p w14:paraId="53C40013" w14:textId="77777777" w:rsidR="00965157" w:rsidRPr="00EF4ED9" w:rsidRDefault="00965157" w:rsidP="00965157">
      <w:pPr>
        <w:pStyle w:val="Standard"/>
        <w:rPr>
          <w:rFonts w:ascii="Calibri" w:hAnsi="Calibri"/>
        </w:rPr>
      </w:pPr>
    </w:p>
    <w:p w14:paraId="2143C567" w14:textId="77777777" w:rsidR="00965157" w:rsidRPr="00EF4ED9" w:rsidRDefault="00965157" w:rsidP="00965157">
      <w:pPr>
        <w:pStyle w:val="Standard"/>
        <w:rPr>
          <w:rFonts w:ascii="Calibri" w:hAnsi="Calibri"/>
        </w:rPr>
      </w:pPr>
    </w:p>
    <w:p w14:paraId="3FF8B47E" w14:textId="77777777" w:rsidR="00965157" w:rsidRPr="00EF4ED9" w:rsidRDefault="00965157" w:rsidP="00965157">
      <w:pPr>
        <w:pStyle w:val="Standard"/>
        <w:rPr>
          <w:rFonts w:ascii="Calibri" w:hAnsi="Calibri"/>
        </w:rPr>
      </w:pPr>
    </w:p>
    <w:p w14:paraId="433128D4" w14:textId="77777777" w:rsidR="00965157" w:rsidRPr="00EF4ED9" w:rsidRDefault="00965157" w:rsidP="00965157">
      <w:pPr>
        <w:pStyle w:val="Standard"/>
        <w:rPr>
          <w:rFonts w:ascii="Calibri" w:hAnsi="Calibri"/>
        </w:rPr>
      </w:pPr>
    </w:p>
    <w:p w14:paraId="4FF82BCD" w14:textId="77777777" w:rsidR="00965157" w:rsidRPr="00EF4ED9" w:rsidRDefault="00965157" w:rsidP="00965157">
      <w:pPr>
        <w:pStyle w:val="Standard"/>
        <w:rPr>
          <w:rFonts w:ascii="Calibri" w:hAnsi="Calibri"/>
        </w:rPr>
      </w:pPr>
    </w:p>
    <w:p w14:paraId="7EB528B1" w14:textId="77777777" w:rsidR="00965157" w:rsidRPr="00EF4ED9" w:rsidRDefault="00965157" w:rsidP="00965157">
      <w:pPr>
        <w:pStyle w:val="Standard"/>
        <w:rPr>
          <w:rFonts w:ascii="Calibri" w:hAnsi="Calibri"/>
        </w:rPr>
      </w:pPr>
    </w:p>
    <w:p w14:paraId="06E70A9C" w14:textId="77777777" w:rsidR="00965157" w:rsidRPr="00EF4ED9" w:rsidRDefault="00965157" w:rsidP="00965157">
      <w:pPr>
        <w:pStyle w:val="Standard"/>
        <w:rPr>
          <w:rFonts w:ascii="Calibri" w:hAnsi="Calibri"/>
        </w:rPr>
      </w:pPr>
    </w:p>
    <w:p w14:paraId="688EC355" w14:textId="77777777" w:rsidR="00965157" w:rsidRPr="00EF4ED9" w:rsidRDefault="00965157" w:rsidP="00965157">
      <w:pPr>
        <w:pStyle w:val="Standard"/>
        <w:rPr>
          <w:rFonts w:ascii="Calibri" w:hAnsi="Calibri"/>
        </w:rPr>
      </w:pPr>
    </w:p>
    <w:p w14:paraId="47E88AB7" w14:textId="77777777" w:rsidR="00965157" w:rsidRPr="00EF4ED9" w:rsidRDefault="00965157" w:rsidP="00965157">
      <w:pPr>
        <w:pStyle w:val="Standard"/>
        <w:rPr>
          <w:rFonts w:ascii="Calibri" w:hAnsi="Calibri"/>
        </w:rPr>
      </w:pPr>
    </w:p>
    <w:p w14:paraId="3F1E6B78" w14:textId="77777777" w:rsidR="00965157" w:rsidRPr="00EF4ED9" w:rsidRDefault="00965157" w:rsidP="00965157">
      <w:pPr>
        <w:pStyle w:val="Standard"/>
        <w:rPr>
          <w:rFonts w:ascii="Calibri" w:hAnsi="Calibri"/>
        </w:rPr>
      </w:pPr>
    </w:p>
    <w:p w14:paraId="0D0D9E08" w14:textId="77777777" w:rsidR="00965157" w:rsidRPr="00EF4ED9" w:rsidRDefault="00965157" w:rsidP="00965157">
      <w:pPr>
        <w:pStyle w:val="Standard"/>
        <w:rPr>
          <w:rFonts w:ascii="Calibri" w:hAnsi="Calibri"/>
        </w:rPr>
      </w:pPr>
    </w:p>
    <w:p w14:paraId="5E745EAA" w14:textId="77777777" w:rsidR="00965157" w:rsidRPr="00EF4ED9" w:rsidRDefault="00965157" w:rsidP="00965157">
      <w:pPr>
        <w:pStyle w:val="Standard"/>
        <w:rPr>
          <w:rFonts w:ascii="Calibri" w:hAnsi="Calibri"/>
        </w:rPr>
      </w:pPr>
    </w:p>
    <w:p w14:paraId="31607DB8" w14:textId="77777777" w:rsidR="00965157" w:rsidRPr="00EF4ED9" w:rsidRDefault="00965157" w:rsidP="00965157">
      <w:pPr>
        <w:pStyle w:val="Standard"/>
        <w:rPr>
          <w:rFonts w:ascii="Calibri" w:hAnsi="Calibri"/>
        </w:rPr>
      </w:pPr>
    </w:p>
    <w:p w14:paraId="5DC3CD24" w14:textId="77777777" w:rsidR="00965157" w:rsidRPr="00EF4ED9" w:rsidRDefault="00965157" w:rsidP="00965157">
      <w:pPr>
        <w:pStyle w:val="Standard"/>
        <w:rPr>
          <w:rFonts w:ascii="Calibri" w:hAnsi="Calibri"/>
        </w:rPr>
      </w:pPr>
    </w:p>
    <w:p w14:paraId="3BA1BAFD" w14:textId="77777777" w:rsidR="00965157" w:rsidRPr="00EF4ED9" w:rsidRDefault="00965157" w:rsidP="00965157">
      <w:pPr>
        <w:pStyle w:val="Standard"/>
        <w:rPr>
          <w:rFonts w:ascii="Calibri" w:hAnsi="Calibri"/>
        </w:rPr>
      </w:pPr>
    </w:p>
    <w:p w14:paraId="468F5EBE" w14:textId="77777777" w:rsidR="00965157" w:rsidRPr="00EF4ED9" w:rsidRDefault="00965157" w:rsidP="00965157">
      <w:pPr>
        <w:pStyle w:val="Standard"/>
        <w:rPr>
          <w:rFonts w:ascii="Calibri" w:hAnsi="Calibri"/>
        </w:rPr>
      </w:pPr>
    </w:p>
    <w:p w14:paraId="053268E8" w14:textId="77777777" w:rsidR="00965157" w:rsidRPr="00EF4ED9" w:rsidRDefault="00965157" w:rsidP="00965157">
      <w:pPr>
        <w:pStyle w:val="Standard"/>
        <w:rPr>
          <w:rFonts w:ascii="Calibri" w:hAnsi="Calibri"/>
        </w:rPr>
      </w:pPr>
    </w:p>
    <w:p w14:paraId="79EF4380" w14:textId="77777777" w:rsidR="00965157" w:rsidRPr="00EF4ED9" w:rsidRDefault="00965157" w:rsidP="00965157">
      <w:pPr>
        <w:pStyle w:val="Standard"/>
        <w:rPr>
          <w:rFonts w:ascii="Calibri" w:hAnsi="Calibri"/>
        </w:rPr>
      </w:pPr>
    </w:p>
    <w:p w14:paraId="6AFD80AE" w14:textId="77777777" w:rsidR="00965157" w:rsidRPr="00EF4ED9" w:rsidRDefault="00965157" w:rsidP="00965157">
      <w:pPr>
        <w:pStyle w:val="Standard"/>
        <w:rPr>
          <w:rFonts w:ascii="Calibri" w:hAnsi="Calibri"/>
        </w:rPr>
      </w:pPr>
    </w:p>
    <w:p w14:paraId="1A3E84BB" w14:textId="77777777" w:rsidR="00965157" w:rsidRPr="00EF4ED9" w:rsidRDefault="00965157" w:rsidP="00965157">
      <w:pPr>
        <w:pStyle w:val="Standard"/>
        <w:rPr>
          <w:rFonts w:ascii="Calibri" w:hAnsi="Calibri"/>
        </w:rPr>
      </w:pPr>
    </w:p>
    <w:p w14:paraId="6B76B49A" w14:textId="77777777" w:rsidR="00965157" w:rsidRPr="00EF4ED9" w:rsidRDefault="00965157" w:rsidP="00965157">
      <w:pPr>
        <w:pStyle w:val="Standard"/>
        <w:rPr>
          <w:rFonts w:ascii="Calibri" w:hAnsi="Calibri"/>
        </w:rPr>
      </w:pPr>
    </w:p>
    <w:p w14:paraId="43FB5A67" w14:textId="77777777" w:rsidR="00965157" w:rsidRPr="00EF4ED9" w:rsidRDefault="00965157" w:rsidP="00965157">
      <w:pPr>
        <w:pStyle w:val="Standard"/>
        <w:rPr>
          <w:rFonts w:ascii="Calibri" w:hAnsi="Calibri"/>
        </w:rPr>
      </w:pPr>
    </w:p>
    <w:p w14:paraId="1CC7EEF9" w14:textId="77777777" w:rsidR="00965157" w:rsidRPr="00EF4ED9" w:rsidRDefault="00965157" w:rsidP="00965157">
      <w:pPr>
        <w:pStyle w:val="Standard"/>
        <w:rPr>
          <w:rFonts w:ascii="Calibri" w:hAnsi="Calibri"/>
        </w:rPr>
      </w:pPr>
    </w:p>
    <w:p w14:paraId="3D2779DC" w14:textId="77777777" w:rsidR="00965157" w:rsidRPr="00EF4ED9" w:rsidRDefault="00965157" w:rsidP="00965157">
      <w:pPr>
        <w:pStyle w:val="Standard"/>
        <w:rPr>
          <w:rFonts w:ascii="Calibri" w:hAnsi="Calibri"/>
        </w:rPr>
      </w:pPr>
    </w:p>
    <w:p w14:paraId="2E7AB7A0" w14:textId="77777777" w:rsidR="00965157" w:rsidRPr="00EF4ED9" w:rsidRDefault="00965157" w:rsidP="00965157">
      <w:pPr>
        <w:pStyle w:val="Standard"/>
        <w:rPr>
          <w:rFonts w:ascii="Calibri" w:hAnsi="Calibri"/>
        </w:rPr>
      </w:pPr>
    </w:p>
    <w:p w14:paraId="34E352A3" w14:textId="77777777" w:rsidR="00965157" w:rsidRPr="00EF4ED9" w:rsidRDefault="00965157" w:rsidP="00965157">
      <w:pPr>
        <w:pStyle w:val="Standard"/>
        <w:rPr>
          <w:rFonts w:ascii="Calibri" w:hAnsi="Calibri"/>
        </w:rPr>
      </w:pPr>
    </w:p>
    <w:p w14:paraId="0FE60512" w14:textId="77777777" w:rsidR="00965157" w:rsidRPr="00EF4ED9" w:rsidRDefault="00965157" w:rsidP="00965157">
      <w:pPr>
        <w:pStyle w:val="Standard"/>
        <w:rPr>
          <w:rFonts w:ascii="Calibri" w:hAnsi="Calibri"/>
        </w:rPr>
      </w:pPr>
    </w:p>
    <w:p w14:paraId="065D2C74" w14:textId="77777777" w:rsidR="00965157" w:rsidRPr="00EF4ED9" w:rsidRDefault="00965157" w:rsidP="00965157">
      <w:pPr>
        <w:pStyle w:val="Standard"/>
        <w:rPr>
          <w:rFonts w:ascii="Calibri" w:hAnsi="Calibri"/>
        </w:rPr>
      </w:pPr>
    </w:p>
    <w:p w14:paraId="3F7F185C" w14:textId="77777777" w:rsidR="00965157" w:rsidRPr="00EF4ED9" w:rsidRDefault="00965157" w:rsidP="00965157">
      <w:pPr>
        <w:pStyle w:val="Standard"/>
        <w:rPr>
          <w:rFonts w:ascii="Calibri" w:hAnsi="Calibri"/>
        </w:rPr>
      </w:pPr>
    </w:p>
    <w:p w14:paraId="09D6606F" w14:textId="77777777" w:rsidR="00965157" w:rsidRPr="00EF4ED9" w:rsidRDefault="00965157" w:rsidP="00965157">
      <w:pPr>
        <w:pStyle w:val="Standard"/>
        <w:rPr>
          <w:rFonts w:ascii="Calibri" w:hAnsi="Calibri"/>
        </w:rPr>
      </w:pPr>
    </w:p>
    <w:p w14:paraId="003E4218" w14:textId="77777777" w:rsidR="00965157" w:rsidRPr="00EF4ED9" w:rsidRDefault="00965157" w:rsidP="00FE04B0">
      <w:pPr>
        <w:pStyle w:val="Ttulo1"/>
        <w:numPr>
          <w:ilvl w:val="0"/>
          <w:numId w:val="11"/>
        </w:numPr>
        <w:rPr>
          <w:rFonts w:eastAsia="MS Mincho"/>
          <w:b/>
          <w:bCs/>
          <w:color w:val="auto"/>
          <w:sz w:val="24"/>
          <w:szCs w:val="24"/>
          <w:lang w:eastAsia="ar-SA"/>
        </w:rPr>
      </w:pPr>
      <w:bookmarkStart w:id="101" w:name="_Toc44614038"/>
      <w:bookmarkStart w:id="102" w:name="_Toc45045569"/>
      <w:bookmarkStart w:id="103" w:name="_Toc45105932"/>
      <w:bookmarkStart w:id="104" w:name="_Toc87125506"/>
      <w:bookmarkStart w:id="105" w:name="_Hlk40448741"/>
      <w:r w:rsidRPr="00EF4ED9">
        <w:rPr>
          <w:rFonts w:eastAsia="MS Mincho"/>
          <w:b/>
          <w:bCs/>
          <w:color w:val="auto"/>
          <w:sz w:val="24"/>
          <w:szCs w:val="24"/>
          <w:lang w:eastAsia="ar-SA"/>
        </w:rPr>
        <w:t>ARTEFATO IV – MODELO DE EXECUÇÃO DO CONTRATO</w:t>
      </w:r>
      <w:bookmarkEnd w:id="101"/>
      <w:bookmarkEnd w:id="102"/>
      <w:bookmarkEnd w:id="103"/>
      <w:bookmarkEnd w:id="104"/>
    </w:p>
    <w:bookmarkEnd w:id="105"/>
    <w:p w14:paraId="6F7A35EF" w14:textId="77777777" w:rsidR="00965157" w:rsidRPr="00EF4ED9" w:rsidRDefault="00965157" w:rsidP="00965157">
      <w:pPr>
        <w:pStyle w:val="Corpodetexto"/>
        <w:rPr>
          <w:rFonts w:eastAsia="MS Mincho"/>
          <w:b/>
          <w:bCs/>
          <w:szCs w:val="24"/>
          <w:lang w:eastAsia="ar-SA"/>
        </w:rPr>
      </w:pPr>
    </w:p>
    <w:p w14:paraId="3E73F9E7" w14:textId="77777777" w:rsidR="00965157" w:rsidRPr="00EF4ED9" w:rsidRDefault="00965157" w:rsidP="00965157">
      <w:pPr>
        <w:pStyle w:val="Corpodetexto"/>
        <w:rPr>
          <w:rFonts w:eastAsia="MS Mincho"/>
          <w:b/>
          <w:bCs/>
          <w:lang w:eastAsia="ar-SA"/>
        </w:rPr>
      </w:pPr>
    </w:p>
    <w:p w14:paraId="0246E053" w14:textId="77777777" w:rsidR="00965157" w:rsidRPr="00EF4ED9" w:rsidRDefault="00965157" w:rsidP="00965157">
      <w:pPr>
        <w:pStyle w:val="Corpodetexto"/>
        <w:jc w:val="center"/>
        <w:rPr>
          <w:rFonts w:eastAsia="MS Mincho"/>
          <w:b/>
          <w:bCs/>
          <w:sz w:val="32"/>
          <w:szCs w:val="32"/>
          <w:lang w:eastAsia="ar-SA"/>
        </w:rPr>
      </w:pPr>
      <w:r w:rsidRPr="00EF4ED9">
        <w:rPr>
          <w:rFonts w:eastAsia="MS Mincho"/>
          <w:b/>
          <w:bCs/>
          <w:sz w:val="32"/>
          <w:szCs w:val="32"/>
          <w:lang w:eastAsia="ar-SA"/>
        </w:rPr>
        <w:t>EXECUÇÃO DO CONTRATO</w:t>
      </w:r>
    </w:p>
    <w:p w14:paraId="7418759D" w14:textId="77777777" w:rsidR="00965157" w:rsidRPr="00EF4ED9" w:rsidRDefault="00965157" w:rsidP="00965157">
      <w:pPr>
        <w:pStyle w:val="Corpodetexto"/>
        <w:ind w:firstLine="0"/>
        <w:rPr>
          <w:rFonts w:eastAsia="MS Mincho"/>
          <w:b/>
          <w:bCs/>
          <w:lang w:eastAsia="ar-SA"/>
        </w:rPr>
      </w:pPr>
    </w:p>
    <w:p w14:paraId="69650158" w14:textId="77777777" w:rsidR="00965157" w:rsidRPr="00EF4ED9" w:rsidRDefault="00965157" w:rsidP="00965157">
      <w:pPr>
        <w:pStyle w:val="Corpodetexto"/>
        <w:rPr>
          <w:rFonts w:eastAsia="MS Mincho"/>
          <w:b/>
          <w:bCs/>
          <w:lang w:eastAsia="ar-SA"/>
        </w:rPr>
      </w:pPr>
      <w:r w:rsidRPr="00EF4ED9">
        <w:rPr>
          <w:rFonts w:eastAsia="MS Mincho"/>
          <w:b/>
          <w:bCs/>
          <w:lang w:eastAsia="ar-SA"/>
        </w:rPr>
        <w:t>Histórico de Revisões</w:t>
      </w:r>
    </w:p>
    <w:tbl>
      <w:tblPr>
        <w:tblW w:w="8790" w:type="dxa"/>
        <w:tblLayout w:type="fixed"/>
        <w:tblCellMar>
          <w:left w:w="10" w:type="dxa"/>
          <w:right w:w="10" w:type="dxa"/>
        </w:tblCellMar>
        <w:tblLook w:val="04A0" w:firstRow="1" w:lastRow="0" w:firstColumn="1" w:lastColumn="0" w:noHBand="0" w:noVBand="1"/>
      </w:tblPr>
      <w:tblGrid>
        <w:gridCol w:w="1446"/>
        <w:gridCol w:w="1668"/>
        <w:gridCol w:w="3775"/>
        <w:gridCol w:w="1901"/>
      </w:tblGrid>
      <w:tr w:rsidR="00965157" w:rsidRPr="00EF4ED9" w14:paraId="26899C5E" w14:textId="77777777" w:rsidTr="00DF7D95">
        <w:tc>
          <w:tcPr>
            <w:tcW w:w="1446" w:type="dxa"/>
            <w:tcBorders>
              <w:top w:val="single" w:sz="4" w:space="0" w:color="808080"/>
              <w:left w:val="single" w:sz="4" w:space="0" w:color="808080"/>
              <w:bottom w:val="single" w:sz="4" w:space="0" w:color="808080"/>
              <w:right w:val="nil"/>
            </w:tcBorders>
            <w:shd w:val="clear" w:color="auto" w:fill="D9D9D9"/>
            <w:tcMar>
              <w:top w:w="55" w:type="dxa"/>
              <w:left w:w="55" w:type="dxa"/>
              <w:bottom w:w="55" w:type="dxa"/>
              <w:right w:w="55" w:type="dxa"/>
            </w:tcMar>
            <w:vAlign w:val="center"/>
            <w:hideMark/>
          </w:tcPr>
          <w:p w14:paraId="62F180BB" w14:textId="77777777" w:rsidR="00965157" w:rsidRPr="00EF4ED9" w:rsidRDefault="00965157" w:rsidP="00DF7D95">
            <w:pPr>
              <w:pStyle w:val="Corpodetexto"/>
              <w:rPr>
                <w:rFonts w:cs="Times New Roman"/>
              </w:rPr>
            </w:pPr>
            <w:r w:rsidRPr="00EF4ED9">
              <w:rPr>
                <w:rFonts w:cs="Times New Roman"/>
              </w:rPr>
              <w:t>Data</w:t>
            </w:r>
          </w:p>
        </w:tc>
        <w:tc>
          <w:tcPr>
            <w:tcW w:w="1668" w:type="dxa"/>
            <w:tcBorders>
              <w:top w:val="single" w:sz="4" w:space="0" w:color="808080"/>
              <w:left w:val="single" w:sz="4" w:space="0" w:color="808080"/>
              <w:bottom w:val="single" w:sz="4" w:space="0" w:color="808080"/>
              <w:right w:val="nil"/>
            </w:tcBorders>
            <w:shd w:val="clear" w:color="auto" w:fill="D9D9D9"/>
            <w:tcMar>
              <w:top w:w="55" w:type="dxa"/>
              <w:left w:w="55" w:type="dxa"/>
              <w:bottom w:w="55" w:type="dxa"/>
              <w:right w:w="55" w:type="dxa"/>
            </w:tcMar>
            <w:vAlign w:val="center"/>
            <w:hideMark/>
          </w:tcPr>
          <w:p w14:paraId="65E4781F" w14:textId="77777777" w:rsidR="00965157" w:rsidRPr="00EF4ED9" w:rsidRDefault="00965157" w:rsidP="00DF7D95">
            <w:pPr>
              <w:pStyle w:val="Corpodetexto"/>
              <w:rPr>
                <w:rFonts w:cs="Times New Roman"/>
              </w:rPr>
            </w:pPr>
            <w:r w:rsidRPr="00EF4ED9">
              <w:rPr>
                <w:rFonts w:cs="Times New Roman"/>
              </w:rPr>
              <w:t>Versão</w:t>
            </w:r>
          </w:p>
        </w:tc>
        <w:tc>
          <w:tcPr>
            <w:tcW w:w="3775" w:type="dxa"/>
            <w:tcBorders>
              <w:top w:val="single" w:sz="4" w:space="0" w:color="808080"/>
              <w:left w:val="single" w:sz="4" w:space="0" w:color="808080"/>
              <w:bottom w:val="single" w:sz="4" w:space="0" w:color="808080"/>
              <w:right w:val="nil"/>
            </w:tcBorders>
            <w:shd w:val="clear" w:color="auto" w:fill="D9D9D9"/>
            <w:tcMar>
              <w:top w:w="55" w:type="dxa"/>
              <w:left w:w="55" w:type="dxa"/>
              <w:bottom w:w="55" w:type="dxa"/>
              <w:right w:w="55" w:type="dxa"/>
            </w:tcMar>
            <w:vAlign w:val="center"/>
            <w:hideMark/>
          </w:tcPr>
          <w:p w14:paraId="08E13693" w14:textId="77777777" w:rsidR="00965157" w:rsidRPr="00EF4ED9" w:rsidRDefault="00965157" w:rsidP="00DF7D95">
            <w:pPr>
              <w:pStyle w:val="Corpodetexto"/>
              <w:rPr>
                <w:rFonts w:cs="Times New Roman"/>
              </w:rPr>
            </w:pPr>
            <w:r w:rsidRPr="00EF4ED9">
              <w:rPr>
                <w:rFonts w:cs="Times New Roman"/>
              </w:rPr>
              <w:t>Descrição</w:t>
            </w:r>
          </w:p>
        </w:tc>
        <w:tc>
          <w:tcPr>
            <w:tcW w:w="1901" w:type="dxa"/>
            <w:tcBorders>
              <w:top w:val="single" w:sz="4" w:space="0" w:color="808080"/>
              <w:left w:val="single" w:sz="4" w:space="0" w:color="808080"/>
              <w:bottom w:val="single" w:sz="4" w:space="0" w:color="808080"/>
              <w:right w:val="single" w:sz="4" w:space="0" w:color="808080"/>
            </w:tcBorders>
            <w:shd w:val="clear" w:color="auto" w:fill="D9D9D9"/>
            <w:tcMar>
              <w:top w:w="55" w:type="dxa"/>
              <w:left w:w="55" w:type="dxa"/>
              <w:bottom w:w="55" w:type="dxa"/>
              <w:right w:w="55" w:type="dxa"/>
            </w:tcMar>
            <w:vAlign w:val="center"/>
            <w:hideMark/>
          </w:tcPr>
          <w:p w14:paraId="42F75BCD" w14:textId="77777777" w:rsidR="00965157" w:rsidRPr="00EF4ED9" w:rsidRDefault="00965157" w:rsidP="00DF7D95">
            <w:pPr>
              <w:pStyle w:val="Corpodetexto"/>
              <w:rPr>
                <w:rFonts w:cs="Times New Roman"/>
              </w:rPr>
            </w:pPr>
            <w:r w:rsidRPr="00EF4ED9">
              <w:rPr>
                <w:rFonts w:cs="Times New Roman"/>
              </w:rPr>
              <w:t>Autor</w:t>
            </w:r>
          </w:p>
        </w:tc>
      </w:tr>
      <w:tr w:rsidR="00965157" w:rsidRPr="00EF4ED9" w14:paraId="673FCC51" w14:textId="77777777" w:rsidTr="00DF7D95">
        <w:tc>
          <w:tcPr>
            <w:tcW w:w="1446" w:type="dxa"/>
            <w:tcBorders>
              <w:top w:val="nil"/>
              <w:left w:val="single" w:sz="4" w:space="0" w:color="808080"/>
              <w:bottom w:val="single" w:sz="4" w:space="0" w:color="808080"/>
              <w:right w:val="nil"/>
            </w:tcBorders>
            <w:tcMar>
              <w:top w:w="55" w:type="dxa"/>
              <w:left w:w="55" w:type="dxa"/>
              <w:bottom w:w="55" w:type="dxa"/>
              <w:right w:w="55" w:type="dxa"/>
            </w:tcMar>
            <w:vAlign w:val="center"/>
            <w:hideMark/>
          </w:tcPr>
          <w:p w14:paraId="08409446" w14:textId="77777777" w:rsidR="00965157" w:rsidRPr="00EF4ED9" w:rsidRDefault="00965157" w:rsidP="00DF7D95">
            <w:pPr>
              <w:pStyle w:val="Corpodetexto"/>
              <w:ind w:firstLine="0"/>
              <w:rPr>
                <w:rFonts w:cs="Times New Roman"/>
                <w:color w:val="4472C4" w:themeColor="accent1"/>
              </w:rPr>
            </w:pPr>
            <w:r w:rsidRPr="00EF4ED9">
              <w:rPr>
                <w:rFonts w:cs="Times New Roman"/>
                <w:color w:val="4472C4" w:themeColor="accent1"/>
              </w:rPr>
              <w:t>XX/XX/2020</w:t>
            </w:r>
          </w:p>
        </w:tc>
        <w:tc>
          <w:tcPr>
            <w:tcW w:w="1668" w:type="dxa"/>
            <w:tcBorders>
              <w:top w:val="nil"/>
              <w:left w:val="single" w:sz="4" w:space="0" w:color="808080"/>
              <w:bottom w:val="single" w:sz="4" w:space="0" w:color="808080"/>
              <w:right w:val="nil"/>
            </w:tcBorders>
            <w:tcMar>
              <w:top w:w="55" w:type="dxa"/>
              <w:left w:w="55" w:type="dxa"/>
              <w:bottom w:w="55" w:type="dxa"/>
              <w:right w:w="55" w:type="dxa"/>
            </w:tcMar>
            <w:vAlign w:val="center"/>
            <w:hideMark/>
          </w:tcPr>
          <w:p w14:paraId="3084F7E7" w14:textId="77777777" w:rsidR="00965157" w:rsidRPr="00EF4ED9" w:rsidRDefault="00965157" w:rsidP="00DF7D95">
            <w:pPr>
              <w:pStyle w:val="Corpodetexto"/>
              <w:rPr>
                <w:rFonts w:cs="Tahoma"/>
                <w:color w:val="4472C4" w:themeColor="accent1"/>
              </w:rPr>
            </w:pPr>
            <w:r w:rsidRPr="00EF4ED9">
              <w:rPr>
                <w:color w:val="4472C4" w:themeColor="accent1"/>
              </w:rPr>
              <w:t>1.0</w:t>
            </w:r>
          </w:p>
        </w:tc>
        <w:tc>
          <w:tcPr>
            <w:tcW w:w="3775" w:type="dxa"/>
            <w:tcBorders>
              <w:top w:val="nil"/>
              <w:left w:val="single" w:sz="4" w:space="0" w:color="808080"/>
              <w:bottom w:val="single" w:sz="4" w:space="0" w:color="808080"/>
              <w:right w:val="nil"/>
            </w:tcBorders>
            <w:tcMar>
              <w:top w:w="55" w:type="dxa"/>
              <w:left w:w="55" w:type="dxa"/>
              <w:bottom w:w="55" w:type="dxa"/>
              <w:right w:w="55" w:type="dxa"/>
            </w:tcMar>
            <w:vAlign w:val="center"/>
            <w:hideMark/>
          </w:tcPr>
          <w:p w14:paraId="782734C7" w14:textId="77777777" w:rsidR="00965157" w:rsidRPr="00EF4ED9" w:rsidRDefault="00965157" w:rsidP="00DF7D95">
            <w:pPr>
              <w:pStyle w:val="Corpodetexto"/>
              <w:rPr>
                <w:color w:val="4472C4" w:themeColor="accent1"/>
              </w:rPr>
            </w:pPr>
            <w:r w:rsidRPr="00EF4ED9">
              <w:rPr>
                <w:color w:val="4472C4" w:themeColor="accent1"/>
              </w:rPr>
              <w:t>Finalização da primeira versão do documento</w:t>
            </w:r>
          </w:p>
        </w:tc>
        <w:tc>
          <w:tcPr>
            <w:tcW w:w="1901" w:type="dxa"/>
            <w:tcBorders>
              <w:top w:val="nil"/>
              <w:left w:val="single" w:sz="4" w:space="0" w:color="808080"/>
              <w:bottom w:val="single" w:sz="4" w:space="0" w:color="808080"/>
              <w:right w:val="single" w:sz="4" w:space="0" w:color="808080"/>
            </w:tcBorders>
            <w:tcMar>
              <w:top w:w="55" w:type="dxa"/>
              <w:left w:w="55" w:type="dxa"/>
              <w:bottom w:w="55" w:type="dxa"/>
              <w:right w:w="55" w:type="dxa"/>
            </w:tcMar>
            <w:vAlign w:val="center"/>
            <w:hideMark/>
          </w:tcPr>
          <w:p w14:paraId="1320AAA9" w14:textId="77777777" w:rsidR="00965157" w:rsidRPr="00EF4ED9" w:rsidRDefault="00965157" w:rsidP="00DF7D95">
            <w:pPr>
              <w:pStyle w:val="Corpodetexto"/>
              <w:ind w:firstLine="0"/>
              <w:rPr>
                <w:color w:val="4472C4" w:themeColor="accent1"/>
              </w:rPr>
            </w:pPr>
            <w:r w:rsidRPr="00EF4ED9">
              <w:rPr>
                <w:color w:val="4472C4" w:themeColor="accent1"/>
              </w:rPr>
              <w:t>XXXXXXXXXXXX</w:t>
            </w:r>
          </w:p>
        </w:tc>
      </w:tr>
      <w:tr w:rsidR="00965157" w:rsidRPr="00EF4ED9" w14:paraId="73DEB526" w14:textId="77777777" w:rsidTr="00DF7D95">
        <w:tc>
          <w:tcPr>
            <w:tcW w:w="1446" w:type="dxa"/>
            <w:tcBorders>
              <w:top w:val="nil"/>
              <w:left w:val="single" w:sz="4" w:space="0" w:color="808080"/>
              <w:bottom w:val="single" w:sz="4" w:space="0" w:color="808080"/>
              <w:right w:val="nil"/>
            </w:tcBorders>
            <w:tcMar>
              <w:top w:w="55" w:type="dxa"/>
              <w:left w:w="55" w:type="dxa"/>
              <w:bottom w:w="55" w:type="dxa"/>
              <w:right w:w="55" w:type="dxa"/>
            </w:tcMar>
            <w:vAlign w:val="center"/>
          </w:tcPr>
          <w:p w14:paraId="158E1EBD" w14:textId="77777777" w:rsidR="00965157" w:rsidRPr="00EF4ED9" w:rsidRDefault="00965157" w:rsidP="00DF7D95">
            <w:pPr>
              <w:pStyle w:val="Corpodetexto"/>
              <w:rPr>
                <w:rFonts w:cs="Times New Roman"/>
                <w:color w:val="FF0000"/>
              </w:rPr>
            </w:pPr>
          </w:p>
        </w:tc>
        <w:tc>
          <w:tcPr>
            <w:tcW w:w="1668" w:type="dxa"/>
            <w:tcBorders>
              <w:top w:val="nil"/>
              <w:left w:val="single" w:sz="4" w:space="0" w:color="808080"/>
              <w:bottom w:val="single" w:sz="4" w:space="0" w:color="808080"/>
              <w:right w:val="nil"/>
            </w:tcBorders>
            <w:tcMar>
              <w:top w:w="55" w:type="dxa"/>
              <w:left w:w="55" w:type="dxa"/>
              <w:bottom w:w="55" w:type="dxa"/>
              <w:right w:w="55" w:type="dxa"/>
            </w:tcMar>
            <w:vAlign w:val="center"/>
          </w:tcPr>
          <w:p w14:paraId="083DEDF0" w14:textId="77777777" w:rsidR="00965157" w:rsidRPr="00EF4ED9" w:rsidRDefault="00965157" w:rsidP="00DF7D95">
            <w:pPr>
              <w:pStyle w:val="Corpodetexto"/>
              <w:rPr>
                <w:rFonts w:cs="Tahoma"/>
                <w:color w:val="FF3333"/>
              </w:rPr>
            </w:pPr>
          </w:p>
        </w:tc>
        <w:tc>
          <w:tcPr>
            <w:tcW w:w="3775" w:type="dxa"/>
            <w:tcBorders>
              <w:top w:val="nil"/>
              <w:left w:val="single" w:sz="4" w:space="0" w:color="808080"/>
              <w:bottom w:val="single" w:sz="4" w:space="0" w:color="808080"/>
              <w:right w:val="nil"/>
            </w:tcBorders>
            <w:tcMar>
              <w:top w:w="55" w:type="dxa"/>
              <w:left w:w="55" w:type="dxa"/>
              <w:bottom w:w="55" w:type="dxa"/>
              <w:right w:w="55" w:type="dxa"/>
            </w:tcMar>
            <w:vAlign w:val="center"/>
          </w:tcPr>
          <w:p w14:paraId="4ADDC948" w14:textId="77777777" w:rsidR="00965157" w:rsidRPr="00EF4ED9" w:rsidRDefault="00965157" w:rsidP="00DF7D95">
            <w:pPr>
              <w:pStyle w:val="Corpodetexto"/>
              <w:rPr>
                <w:color w:val="FF3333"/>
              </w:rPr>
            </w:pPr>
          </w:p>
        </w:tc>
        <w:tc>
          <w:tcPr>
            <w:tcW w:w="1901" w:type="dxa"/>
            <w:tcBorders>
              <w:top w:val="nil"/>
              <w:left w:val="single" w:sz="4" w:space="0" w:color="808080"/>
              <w:bottom w:val="single" w:sz="4" w:space="0" w:color="808080"/>
              <w:right w:val="single" w:sz="4" w:space="0" w:color="808080"/>
            </w:tcBorders>
            <w:tcMar>
              <w:top w:w="55" w:type="dxa"/>
              <w:left w:w="55" w:type="dxa"/>
              <w:bottom w:w="55" w:type="dxa"/>
              <w:right w:w="55" w:type="dxa"/>
            </w:tcMar>
            <w:vAlign w:val="center"/>
          </w:tcPr>
          <w:p w14:paraId="397FB8BB" w14:textId="77777777" w:rsidR="00965157" w:rsidRPr="00EF4ED9" w:rsidRDefault="00965157" w:rsidP="00DF7D95">
            <w:pPr>
              <w:pStyle w:val="Corpodetexto"/>
              <w:rPr>
                <w:color w:val="FF0000"/>
              </w:rPr>
            </w:pPr>
          </w:p>
        </w:tc>
      </w:tr>
    </w:tbl>
    <w:p w14:paraId="41D85D21" w14:textId="77777777" w:rsidR="00965157" w:rsidRPr="00EF4ED9" w:rsidRDefault="00965157" w:rsidP="00965157">
      <w:pPr>
        <w:pStyle w:val="Corpodetexto"/>
        <w:rPr>
          <w:rFonts w:eastAsia="Times New Roman" w:cs="Verdana"/>
          <w:b/>
          <w:bCs/>
        </w:rPr>
      </w:pPr>
    </w:p>
    <w:p w14:paraId="24798B3D" w14:textId="77777777" w:rsidR="00965157" w:rsidRPr="00EF4ED9" w:rsidRDefault="00965157" w:rsidP="00965157">
      <w:pPr>
        <w:pStyle w:val="Corpodetexto"/>
        <w:rPr>
          <w:rFonts w:eastAsia="Times New Roman" w:cs="Verdana"/>
          <w:b/>
          <w:bCs/>
        </w:rPr>
      </w:pPr>
    </w:p>
    <w:p w14:paraId="65DF6B3D" w14:textId="77777777" w:rsidR="00965157" w:rsidRPr="00EF4ED9" w:rsidRDefault="00965157" w:rsidP="00965157">
      <w:pPr>
        <w:pStyle w:val="Corpodetexto"/>
        <w:rPr>
          <w:rFonts w:eastAsia="Times New Roman" w:cs="Verdana"/>
          <w:b/>
          <w:bCs/>
        </w:rPr>
      </w:pPr>
    </w:p>
    <w:p w14:paraId="4721F952" w14:textId="77777777" w:rsidR="00965157" w:rsidRPr="00EF4ED9" w:rsidRDefault="00965157" w:rsidP="00965157">
      <w:pPr>
        <w:pStyle w:val="Corpodetexto"/>
        <w:rPr>
          <w:rFonts w:eastAsia="Times New Roman" w:cs="Verdana"/>
          <w:b/>
          <w:bCs/>
        </w:rPr>
      </w:pPr>
    </w:p>
    <w:p w14:paraId="7D66A9C9" w14:textId="77777777" w:rsidR="00965157" w:rsidRPr="00EF4ED9" w:rsidRDefault="00965157" w:rsidP="00965157">
      <w:pPr>
        <w:pStyle w:val="Corpodetexto"/>
        <w:rPr>
          <w:rFonts w:eastAsia="Times New Roman" w:cs="Verdana"/>
          <w:b/>
          <w:bCs/>
        </w:rPr>
      </w:pPr>
    </w:p>
    <w:p w14:paraId="668C6C8B" w14:textId="77777777" w:rsidR="00965157" w:rsidRPr="00EF4ED9" w:rsidRDefault="00965157" w:rsidP="00965157">
      <w:pPr>
        <w:pStyle w:val="Corpodetexto"/>
        <w:rPr>
          <w:rFonts w:eastAsia="Times New Roman" w:cs="Verdana"/>
          <w:b/>
          <w:bCs/>
        </w:rPr>
      </w:pPr>
    </w:p>
    <w:p w14:paraId="342CF952" w14:textId="77777777" w:rsidR="00965157" w:rsidRPr="00EF4ED9" w:rsidRDefault="00965157" w:rsidP="00965157">
      <w:pPr>
        <w:pStyle w:val="Corpodetexto"/>
        <w:rPr>
          <w:rFonts w:eastAsia="Times New Roman" w:cs="Verdana"/>
          <w:b/>
          <w:bCs/>
        </w:rPr>
      </w:pPr>
    </w:p>
    <w:p w14:paraId="3C659D0D" w14:textId="77777777" w:rsidR="00965157" w:rsidRPr="00EF4ED9" w:rsidRDefault="00965157" w:rsidP="00965157">
      <w:pPr>
        <w:pStyle w:val="Corpodetexto"/>
        <w:rPr>
          <w:rFonts w:eastAsia="Times New Roman" w:cs="Verdana"/>
          <w:b/>
          <w:bCs/>
        </w:rPr>
      </w:pPr>
    </w:p>
    <w:p w14:paraId="2146C288" w14:textId="77777777" w:rsidR="00965157" w:rsidRPr="00EF4ED9" w:rsidRDefault="00965157" w:rsidP="00965157">
      <w:pPr>
        <w:pStyle w:val="Corpodetexto"/>
        <w:rPr>
          <w:rFonts w:eastAsia="Times New Roman" w:cs="Verdana"/>
          <w:b/>
          <w:bCs/>
        </w:rPr>
      </w:pPr>
    </w:p>
    <w:p w14:paraId="32A1A7D6" w14:textId="77777777" w:rsidR="00965157" w:rsidRPr="00EF4ED9" w:rsidRDefault="00965157" w:rsidP="00965157">
      <w:pPr>
        <w:pStyle w:val="Corpodetexto"/>
        <w:rPr>
          <w:rFonts w:eastAsia="Times New Roman" w:cs="Verdana"/>
          <w:b/>
          <w:bCs/>
        </w:rPr>
      </w:pPr>
    </w:p>
    <w:p w14:paraId="7EB07AB4" w14:textId="77777777" w:rsidR="00965157" w:rsidRPr="00EF4ED9" w:rsidRDefault="00965157" w:rsidP="00965157">
      <w:pPr>
        <w:pStyle w:val="Corpodetexto"/>
        <w:rPr>
          <w:rFonts w:eastAsia="Times New Roman" w:cs="Verdana"/>
          <w:b/>
          <w:bCs/>
        </w:rPr>
      </w:pPr>
    </w:p>
    <w:p w14:paraId="536053E9" w14:textId="77777777" w:rsidR="00965157" w:rsidRPr="00EF4ED9" w:rsidRDefault="00965157" w:rsidP="00965157">
      <w:pPr>
        <w:pStyle w:val="Corpodetexto"/>
        <w:rPr>
          <w:rFonts w:eastAsia="Times New Roman" w:cs="Verdana"/>
          <w:b/>
          <w:bCs/>
        </w:rPr>
      </w:pPr>
    </w:p>
    <w:p w14:paraId="317FE9B0" w14:textId="77777777" w:rsidR="00965157" w:rsidRPr="00EF4ED9" w:rsidRDefault="00965157" w:rsidP="00965157">
      <w:pPr>
        <w:pStyle w:val="Corpodetexto"/>
        <w:rPr>
          <w:rFonts w:eastAsia="Times New Roman" w:cs="Verdana"/>
          <w:b/>
          <w:bCs/>
        </w:rPr>
      </w:pPr>
    </w:p>
    <w:p w14:paraId="1334C8D3" w14:textId="77777777" w:rsidR="00965157" w:rsidRPr="00EF4ED9" w:rsidRDefault="00965157" w:rsidP="00965157">
      <w:pPr>
        <w:pStyle w:val="Corpodetexto"/>
        <w:jc w:val="center"/>
        <w:rPr>
          <w:rFonts w:eastAsia="Times New Roman" w:cs="Verdana"/>
          <w:b/>
          <w:bCs/>
          <w:sz w:val="32"/>
          <w:szCs w:val="32"/>
        </w:rPr>
      </w:pPr>
      <w:r w:rsidRPr="00EF4ED9">
        <w:rPr>
          <w:rFonts w:eastAsia="Times New Roman" w:cs="Verdana"/>
          <w:b/>
          <w:bCs/>
          <w:sz w:val="32"/>
          <w:szCs w:val="32"/>
        </w:rPr>
        <w:t>Execução do Contrato</w:t>
      </w:r>
    </w:p>
    <w:p w14:paraId="6B090FDB" w14:textId="77777777" w:rsidR="00965157" w:rsidRPr="00EF4ED9" w:rsidRDefault="00965157" w:rsidP="00965157">
      <w:pPr>
        <w:pStyle w:val="Corpodetexto"/>
        <w:rPr>
          <w:rFonts w:eastAsia="Times New Roman" w:cs="Verdana"/>
          <w:b/>
          <w:bCs/>
        </w:rPr>
      </w:pPr>
    </w:p>
    <w:tbl>
      <w:tblPr>
        <w:tblW w:w="8790" w:type="dxa"/>
        <w:tblLayout w:type="fixed"/>
        <w:tblCellMar>
          <w:left w:w="10" w:type="dxa"/>
          <w:right w:w="10" w:type="dxa"/>
        </w:tblCellMar>
        <w:tblLook w:val="04A0" w:firstRow="1" w:lastRow="0" w:firstColumn="1" w:lastColumn="0" w:noHBand="0" w:noVBand="1"/>
      </w:tblPr>
      <w:tblGrid>
        <w:gridCol w:w="8790"/>
      </w:tblGrid>
      <w:tr w:rsidR="00965157" w:rsidRPr="00EF4ED9" w14:paraId="2FEE4214" w14:textId="77777777" w:rsidTr="00DF7D95">
        <w:tc>
          <w:tcPr>
            <w:tcW w:w="8788" w:type="dxa"/>
            <w:tcBorders>
              <w:top w:val="single" w:sz="2" w:space="0" w:color="000000"/>
              <w:left w:val="single" w:sz="2" w:space="0" w:color="000000"/>
              <w:bottom w:val="single" w:sz="2" w:space="0" w:color="000000"/>
              <w:right w:val="single" w:sz="2" w:space="0" w:color="000000"/>
            </w:tcBorders>
            <w:shd w:val="clear" w:color="auto" w:fill="B2B2B2"/>
            <w:tcMar>
              <w:top w:w="55" w:type="dxa"/>
              <w:left w:w="55" w:type="dxa"/>
              <w:bottom w:w="55" w:type="dxa"/>
              <w:right w:w="55" w:type="dxa"/>
            </w:tcMar>
            <w:hideMark/>
          </w:tcPr>
          <w:p w14:paraId="55B23028" w14:textId="77777777" w:rsidR="00965157" w:rsidRPr="00EF4ED9" w:rsidRDefault="00965157" w:rsidP="00DF7D95">
            <w:pPr>
              <w:pStyle w:val="Corpodetexto"/>
              <w:rPr>
                <w:rFonts w:eastAsia="SimSun" w:cs="Tahoma"/>
                <w:b/>
                <w:bCs/>
              </w:rPr>
            </w:pPr>
            <w:r w:rsidRPr="00EF4ED9">
              <w:rPr>
                <w:b/>
                <w:bCs/>
              </w:rPr>
              <w:t>INTRODUÇÃO</w:t>
            </w:r>
          </w:p>
        </w:tc>
      </w:tr>
      <w:tr w:rsidR="00965157" w:rsidRPr="00EF4ED9" w14:paraId="1794F243" w14:textId="77777777" w:rsidTr="00DF7D95">
        <w:tc>
          <w:tcPr>
            <w:tcW w:w="878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6269C10C" w14:textId="77777777" w:rsidR="00965157" w:rsidRPr="00EF4ED9" w:rsidRDefault="00965157" w:rsidP="00DF7D95">
            <w:pPr>
              <w:pStyle w:val="Corpodetexto"/>
            </w:pPr>
            <w:r w:rsidRPr="00EF4ED9">
              <w:t>Em conformidade com o art. XX da Resolução CNJ n° XXX, de XX de XXX de 2020, o Modelo de Execução do Contrato deverá contemplar as condições necessárias ao fornecimento das soluções de TI.</w:t>
            </w:r>
          </w:p>
          <w:p w14:paraId="0E1FC3A7" w14:textId="77777777" w:rsidR="00965157" w:rsidRPr="00EF4ED9" w:rsidRDefault="00965157" w:rsidP="00DF7D95">
            <w:pPr>
              <w:pStyle w:val="Corpodetexto"/>
              <w:rPr>
                <w:b/>
                <w:bCs/>
              </w:rPr>
            </w:pPr>
          </w:p>
          <w:p w14:paraId="73A18C6C" w14:textId="77777777" w:rsidR="00965157" w:rsidRPr="00EF4ED9" w:rsidRDefault="00965157" w:rsidP="00DF7D95">
            <w:pPr>
              <w:pStyle w:val="Corpodetexto"/>
              <w:rPr>
                <w:b/>
                <w:bCs/>
              </w:rPr>
            </w:pPr>
            <w:r w:rsidRPr="00EF4ED9">
              <w:rPr>
                <w:b/>
                <w:bCs/>
              </w:rPr>
              <w:t>Referência: Art. XX da Resolução CNJ Nº XXX /2020.</w:t>
            </w:r>
          </w:p>
        </w:tc>
      </w:tr>
    </w:tbl>
    <w:p w14:paraId="481EC4E3" w14:textId="77777777" w:rsidR="00965157" w:rsidRPr="00EF4ED9" w:rsidRDefault="00965157" w:rsidP="00965157">
      <w:pPr>
        <w:pStyle w:val="Corpodetexto"/>
        <w:rPr>
          <w:sz w:val="16"/>
          <w:szCs w:val="16"/>
        </w:rPr>
      </w:pPr>
    </w:p>
    <w:tbl>
      <w:tblPr>
        <w:tblW w:w="8790" w:type="dxa"/>
        <w:tblLayout w:type="fixed"/>
        <w:tblCellMar>
          <w:left w:w="10" w:type="dxa"/>
          <w:right w:w="10" w:type="dxa"/>
        </w:tblCellMar>
        <w:tblLook w:val="04A0" w:firstRow="1" w:lastRow="0" w:firstColumn="1" w:lastColumn="0" w:noHBand="0" w:noVBand="1"/>
      </w:tblPr>
      <w:tblGrid>
        <w:gridCol w:w="8790"/>
      </w:tblGrid>
      <w:tr w:rsidR="00965157" w:rsidRPr="00EF4ED9" w14:paraId="04731A8E" w14:textId="77777777" w:rsidTr="00DF7D95">
        <w:tc>
          <w:tcPr>
            <w:tcW w:w="8788" w:type="dxa"/>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hideMark/>
          </w:tcPr>
          <w:p w14:paraId="5F741C6B" w14:textId="77777777" w:rsidR="00965157" w:rsidRPr="00EF4ED9" w:rsidRDefault="00965157" w:rsidP="00DF7D95">
            <w:pPr>
              <w:pStyle w:val="Corpodetexto"/>
              <w:rPr>
                <w:b/>
                <w:bCs/>
              </w:rPr>
            </w:pPr>
            <w:r w:rsidRPr="00EF4ED9">
              <w:rPr>
                <w:b/>
                <w:bCs/>
              </w:rPr>
              <w:t>1 – ROTINAS DE EXECUÇÃO</w:t>
            </w:r>
          </w:p>
        </w:tc>
      </w:tr>
    </w:tbl>
    <w:p w14:paraId="4ECE595B" w14:textId="77777777" w:rsidR="00965157" w:rsidRPr="00EF4ED9" w:rsidRDefault="00965157" w:rsidP="00965157">
      <w:pPr>
        <w:pStyle w:val="Corpodetexto"/>
        <w:rPr>
          <w:color w:val="0000FF"/>
          <w:sz w:val="10"/>
          <w:szCs w:val="10"/>
        </w:rPr>
      </w:pPr>
    </w:p>
    <w:tbl>
      <w:tblPr>
        <w:tblW w:w="8790" w:type="dxa"/>
        <w:tblInd w:w="4" w:type="dxa"/>
        <w:tblLayout w:type="fixed"/>
        <w:tblCellMar>
          <w:left w:w="10" w:type="dxa"/>
          <w:right w:w="10" w:type="dxa"/>
        </w:tblCellMar>
        <w:tblLook w:val="04A0" w:firstRow="1" w:lastRow="0" w:firstColumn="1" w:lastColumn="0" w:noHBand="0" w:noVBand="1"/>
      </w:tblPr>
      <w:tblGrid>
        <w:gridCol w:w="8790"/>
      </w:tblGrid>
      <w:tr w:rsidR="00965157" w:rsidRPr="00EF4ED9" w14:paraId="66337795" w14:textId="77777777" w:rsidTr="00DF7D95">
        <w:trPr>
          <w:trHeight w:val="397"/>
        </w:trPr>
        <w:tc>
          <w:tcPr>
            <w:tcW w:w="8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46D27F" w14:textId="77777777" w:rsidR="00965157" w:rsidRPr="00EF4ED9" w:rsidRDefault="00965157" w:rsidP="00DF7D95">
            <w:pPr>
              <w:pStyle w:val="Corpodetexto"/>
              <w:rPr>
                <w:szCs w:val="24"/>
              </w:rPr>
            </w:pPr>
            <w:r w:rsidRPr="00EF4ED9">
              <w:rPr>
                <w:b/>
                <w:bCs/>
              </w:rPr>
              <w:t>Prazos:</w:t>
            </w:r>
          </w:p>
          <w:p w14:paraId="01063532" w14:textId="77777777" w:rsidR="00965157" w:rsidRPr="00EF4ED9" w:rsidRDefault="00965157" w:rsidP="00DF7D95">
            <w:pPr>
              <w:pStyle w:val="Corpodetexto"/>
            </w:pPr>
            <w:r w:rsidRPr="00EF4ED9">
              <w:rPr>
                <w:b/>
                <w:bCs/>
                <w:spacing w:val="30"/>
              </w:rPr>
              <w:tab/>
            </w:r>
          </w:p>
        </w:tc>
      </w:tr>
      <w:tr w:rsidR="00965157" w:rsidRPr="00EF4ED9" w14:paraId="0F4F1267" w14:textId="77777777" w:rsidTr="00DF7D95">
        <w:trPr>
          <w:trHeight w:val="397"/>
        </w:trPr>
        <w:tc>
          <w:tcPr>
            <w:tcW w:w="8797"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5F7F86B7" w14:textId="77777777" w:rsidR="00965157" w:rsidRPr="00EF4ED9" w:rsidRDefault="00965157" w:rsidP="00DF7D95">
            <w:pPr>
              <w:pStyle w:val="Corpodetexto"/>
            </w:pPr>
            <w:r w:rsidRPr="00EF4ED9">
              <w:rPr>
                <w:b/>
                <w:bCs/>
              </w:rPr>
              <w:t>Horários</w:t>
            </w:r>
            <w:r w:rsidRPr="00EF4ED9">
              <w:t>:</w:t>
            </w:r>
          </w:p>
          <w:p w14:paraId="3A5FFBE3" w14:textId="77777777" w:rsidR="00965157" w:rsidRPr="00EF4ED9" w:rsidRDefault="00965157" w:rsidP="00DF7D95">
            <w:pPr>
              <w:pStyle w:val="Corpodetexto"/>
              <w:rPr>
                <w:b/>
                <w:bCs/>
              </w:rPr>
            </w:pPr>
          </w:p>
        </w:tc>
      </w:tr>
      <w:tr w:rsidR="00965157" w:rsidRPr="00EF4ED9" w14:paraId="64ACBBE9" w14:textId="77777777" w:rsidTr="00DF7D95">
        <w:trPr>
          <w:trHeight w:val="397"/>
        </w:trPr>
        <w:tc>
          <w:tcPr>
            <w:tcW w:w="8797"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6781B236" w14:textId="77777777" w:rsidR="00965157" w:rsidRPr="00EF4ED9" w:rsidRDefault="00965157" w:rsidP="00DF7D95">
            <w:pPr>
              <w:pStyle w:val="Corpodetexto"/>
              <w:rPr>
                <w:rFonts w:ascii="Arial" w:eastAsia="Times New Roman" w:hAnsi="Arial"/>
                <w:sz w:val="20"/>
                <w:szCs w:val="20"/>
                <w:lang w:eastAsia="ar-SA"/>
              </w:rPr>
            </w:pPr>
            <w:r w:rsidRPr="00EF4ED9">
              <w:rPr>
                <w:b/>
                <w:bCs/>
              </w:rPr>
              <w:t>Local de Entrega:</w:t>
            </w:r>
          </w:p>
          <w:p w14:paraId="759EB5AE" w14:textId="77777777" w:rsidR="00965157" w:rsidRPr="00EF4ED9" w:rsidRDefault="00965157" w:rsidP="00DF7D95">
            <w:pPr>
              <w:pStyle w:val="Corpodetexto"/>
              <w:rPr>
                <w:rFonts w:ascii="Times New Roman" w:eastAsia="SimSun" w:hAnsi="Times New Roman" w:cs="Tahoma"/>
                <w:kern w:val="3"/>
                <w:szCs w:val="24"/>
                <w:lang w:eastAsia="hi-IN" w:bidi="hi-IN"/>
              </w:rPr>
            </w:pPr>
          </w:p>
        </w:tc>
      </w:tr>
    </w:tbl>
    <w:p w14:paraId="51B1C278" w14:textId="77777777" w:rsidR="00965157" w:rsidRPr="00EF4ED9" w:rsidRDefault="00965157" w:rsidP="00965157">
      <w:pPr>
        <w:pStyle w:val="Corpodetexto"/>
        <w:rPr>
          <w:color w:val="0000FF"/>
          <w:sz w:val="10"/>
          <w:szCs w:val="10"/>
        </w:rPr>
      </w:pPr>
    </w:p>
    <w:tbl>
      <w:tblPr>
        <w:tblW w:w="8820" w:type="dxa"/>
        <w:tblInd w:w="4" w:type="dxa"/>
        <w:tblLayout w:type="fixed"/>
        <w:tblCellMar>
          <w:left w:w="10" w:type="dxa"/>
          <w:right w:w="10" w:type="dxa"/>
        </w:tblCellMar>
        <w:tblLook w:val="04A0" w:firstRow="1" w:lastRow="0" w:firstColumn="1" w:lastColumn="0" w:noHBand="0" w:noVBand="1"/>
      </w:tblPr>
      <w:tblGrid>
        <w:gridCol w:w="8820"/>
      </w:tblGrid>
      <w:tr w:rsidR="00965157" w:rsidRPr="00EF4ED9" w14:paraId="2863BF5E" w14:textId="77777777" w:rsidTr="00DF7D95">
        <w:trPr>
          <w:trHeight w:val="340"/>
        </w:trPr>
        <w:tc>
          <w:tcPr>
            <w:tcW w:w="8820"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vAlign w:val="center"/>
            <w:hideMark/>
          </w:tcPr>
          <w:p w14:paraId="2B7E53DB" w14:textId="77777777" w:rsidR="00965157" w:rsidRPr="00EF4ED9" w:rsidRDefault="00965157" w:rsidP="00DF7D95">
            <w:pPr>
              <w:pStyle w:val="Corpodetexto"/>
              <w:rPr>
                <w:rFonts w:eastAsia="Times New Roman"/>
                <w:b/>
                <w:szCs w:val="24"/>
                <w:lang w:eastAsia="ar-SA"/>
              </w:rPr>
            </w:pPr>
            <w:r w:rsidRPr="00EF4ED9">
              <w:rPr>
                <w:rFonts w:eastAsia="Times New Roman"/>
                <w:b/>
                <w:lang w:eastAsia="ar-SA"/>
              </w:rPr>
              <w:t>2 – QUANTIDADE MÍNIMA DE BENS OU SERVIÇOS PARA COMPARAÇÃO E CONTROLE</w:t>
            </w:r>
          </w:p>
        </w:tc>
      </w:tr>
      <w:tr w:rsidR="00965157" w:rsidRPr="00EF4ED9" w14:paraId="4CC6FCBB" w14:textId="77777777" w:rsidTr="00DF7D95">
        <w:trPr>
          <w:trHeight w:val="397"/>
        </w:trPr>
        <w:tc>
          <w:tcPr>
            <w:tcW w:w="8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B14594" w14:textId="77777777" w:rsidR="00965157" w:rsidRPr="00EF4ED9" w:rsidRDefault="00965157" w:rsidP="00DF7D95">
            <w:pPr>
              <w:pStyle w:val="Corpodetexto"/>
              <w:rPr>
                <w:rFonts w:eastAsia="Times New Roman"/>
                <w:b/>
                <w:bCs/>
                <w:lang w:eastAsia="ar-SA"/>
              </w:rPr>
            </w:pPr>
          </w:p>
        </w:tc>
      </w:tr>
      <w:tr w:rsidR="00965157" w:rsidRPr="00EF4ED9" w14:paraId="3FA46E3F" w14:textId="77777777" w:rsidTr="00DF7D95">
        <w:trPr>
          <w:trHeight w:val="256"/>
        </w:trPr>
        <w:tc>
          <w:tcPr>
            <w:tcW w:w="8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DA7418" w14:textId="77777777" w:rsidR="00965157" w:rsidRPr="00EF4ED9" w:rsidRDefault="00965157" w:rsidP="00DF7D95">
            <w:pPr>
              <w:pStyle w:val="Corpodetexto"/>
              <w:rPr>
                <w:rFonts w:eastAsia="Times New Roman"/>
                <w:i/>
                <w:color w:val="FF0000"/>
                <w:lang w:eastAsia="ar-SA"/>
              </w:rPr>
            </w:pPr>
          </w:p>
        </w:tc>
      </w:tr>
    </w:tbl>
    <w:p w14:paraId="22264333" w14:textId="77777777" w:rsidR="00965157" w:rsidRPr="00EF4ED9" w:rsidRDefault="00965157" w:rsidP="00965157">
      <w:pPr>
        <w:pStyle w:val="Corpodetexto"/>
      </w:pPr>
    </w:p>
    <w:tbl>
      <w:tblPr>
        <w:tblW w:w="8835" w:type="dxa"/>
        <w:tblLayout w:type="fixed"/>
        <w:tblCellMar>
          <w:left w:w="10" w:type="dxa"/>
          <w:right w:w="10" w:type="dxa"/>
        </w:tblCellMar>
        <w:tblLook w:val="04A0" w:firstRow="1" w:lastRow="0" w:firstColumn="1" w:lastColumn="0" w:noHBand="0" w:noVBand="1"/>
      </w:tblPr>
      <w:tblGrid>
        <w:gridCol w:w="8808"/>
        <w:gridCol w:w="27"/>
      </w:tblGrid>
      <w:tr w:rsidR="00965157" w:rsidRPr="00EF4ED9" w14:paraId="0780574F" w14:textId="77777777" w:rsidTr="00DF7D95">
        <w:tc>
          <w:tcPr>
            <w:tcW w:w="8836" w:type="dxa"/>
            <w:gridSpan w:val="2"/>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hideMark/>
          </w:tcPr>
          <w:p w14:paraId="30ECCCFA" w14:textId="77777777" w:rsidR="00965157" w:rsidRPr="00EF4ED9" w:rsidRDefault="00965157" w:rsidP="00DF7D95">
            <w:pPr>
              <w:pStyle w:val="Corpodetexto"/>
              <w:rPr>
                <w:b/>
                <w:bCs/>
              </w:rPr>
            </w:pPr>
            <w:r w:rsidRPr="00EF4ED9">
              <w:rPr>
                <w:b/>
                <w:bCs/>
              </w:rPr>
              <w:t>3 – MECANISMOS FORMAIS DE COMUNICAÇÃO ENTRE A CONTRATADA E A ADMINISTRAÇÃO</w:t>
            </w:r>
          </w:p>
        </w:tc>
      </w:tr>
      <w:tr w:rsidR="00965157" w:rsidRPr="00EF4ED9" w14:paraId="2495BFBA" w14:textId="77777777" w:rsidTr="00DF7D95">
        <w:trPr>
          <w:gridAfter w:val="1"/>
          <w:wAfter w:w="25" w:type="dxa"/>
          <w:trHeight w:val="554"/>
        </w:trPr>
        <w:tc>
          <w:tcPr>
            <w:tcW w:w="880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1A225EC" w14:textId="77777777" w:rsidR="00965157" w:rsidRPr="00EF4ED9" w:rsidRDefault="00965157" w:rsidP="00DF7D95">
            <w:pPr>
              <w:pStyle w:val="Corpodetexto"/>
            </w:pPr>
          </w:p>
        </w:tc>
      </w:tr>
    </w:tbl>
    <w:p w14:paraId="1FE9191D" w14:textId="77777777" w:rsidR="00965157" w:rsidRPr="00EF4ED9" w:rsidRDefault="00965157" w:rsidP="00965157">
      <w:pPr>
        <w:pStyle w:val="Corpodetexto"/>
        <w:rPr>
          <w:color w:val="FF3333"/>
        </w:rPr>
      </w:pPr>
    </w:p>
    <w:tbl>
      <w:tblPr>
        <w:tblW w:w="8820" w:type="dxa"/>
        <w:tblLayout w:type="fixed"/>
        <w:tblCellMar>
          <w:left w:w="10" w:type="dxa"/>
          <w:right w:w="10" w:type="dxa"/>
        </w:tblCellMar>
        <w:tblLook w:val="04A0" w:firstRow="1" w:lastRow="0" w:firstColumn="1" w:lastColumn="0" w:noHBand="0" w:noVBand="1"/>
      </w:tblPr>
      <w:tblGrid>
        <w:gridCol w:w="8820"/>
      </w:tblGrid>
      <w:tr w:rsidR="00965157" w:rsidRPr="00EF4ED9" w14:paraId="49122D20" w14:textId="77777777" w:rsidTr="00DF7D95">
        <w:trPr>
          <w:trHeight w:val="313"/>
        </w:trPr>
        <w:tc>
          <w:tcPr>
            <w:tcW w:w="8813" w:type="dxa"/>
            <w:tcBorders>
              <w:top w:val="single" w:sz="4" w:space="0" w:color="000000"/>
              <w:left w:val="single" w:sz="4" w:space="0" w:color="000000"/>
              <w:bottom w:val="single" w:sz="4" w:space="0" w:color="000000"/>
              <w:right w:val="single" w:sz="4" w:space="0" w:color="000000"/>
            </w:tcBorders>
            <w:shd w:val="clear" w:color="auto" w:fill="DDDDDD"/>
            <w:tcMar>
              <w:top w:w="0" w:type="dxa"/>
              <w:left w:w="70" w:type="dxa"/>
              <w:bottom w:w="0" w:type="dxa"/>
              <w:right w:w="70" w:type="dxa"/>
            </w:tcMar>
            <w:vAlign w:val="center"/>
            <w:hideMark/>
          </w:tcPr>
          <w:p w14:paraId="4C753F82" w14:textId="77777777" w:rsidR="00965157" w:rsidRPr="00EF4ED9" w:rsidRDefault="00965157" w:rsidP="00DF7D95">
            <w:pPr>
              <w:pStyle w:val="Corpodetexto"/>
              <w:rPr>
                <w:b/>
              </w:rPr>
            </w:pPr>
            <w:r w:rsidRPr="00EF4ED9">
              <w:rPr>
                <w:b/>
              </w:rPr>
              <w:t>4 – FORMA DE PAGAMENTO EM FUNÇÃO DOS RESULTADOS</w:t>
            </w:r>
          </w:p>
        </w:tc>
      </w:tr>
      <w:tr w:rsidR="00965157" w:rsidRPr="00EF4ED9" w14:paraId="6E0DBB2F" w14:textId="77777777" w:rsidTr="00DF7D95">
        <w:trPr>
          <w:trHeight w:val="680"/>
        </w:trPr>
        <w:tc>
          <w:tcPr>
            <w:tcW w:w="8813" w:type="dxa"/>
            <w:tcBorders>
              <w:top w:val="single" w:sz="4" w:space="0" w:color="000000"/>
              <w:left w:val="single" w:sz="4" w:space="0" w:color="000000"/>
              <w:bottom w:val="single" w:sz="4" w:space="0" w:color="auto"/>
              <w:right w:val="single" w:sz="4" w:space="0" w:color="000000"/>
            </w:tcBorders>
            <w:shd w:val="clear" w:color="auto" w:fill="FFFFFF"/>
            <w:tcMar>
              <w:top w:w="0" w:type="dxa"/>
              <w:left w:w="70" w:type="dxa"/>
              <w:bottom w:w="0" w:type="dxa"/>
              <w:right w:w="70" w:type="dxa"/>
            </w:tcMar>
            <w:vAlign w:val="center"/>
          </w:tcPr>
          <w:p w14:paraId="595A08BA" w14:textId="77777777" w:rsidR="00965157" w:rsidRPr="00EF4ED9" w:rsidRDefault="00965157" w:rsidP="00DF7D95">
            <w:pPr>
              <w:pStyle w:val="Corpodetexto"/>
              <w:rPr>
                <w:rFonts w:eastAsia="Times New Roman"/>
                <w:color w:val="4472C4" w:themeColor="accent1"/>
                <w:lang w:eastAsia="ar-SA"/>
              </w:rPr>
            </w:pPr>
          </w:p>
        </w:tc>
      </w:tr>
    </w:tbl>
    <w:p w14:paraId="1FD2DE55" w14:textId="77777777" w:rsidR="00965157" w:rsidRPr="00EF4ED9" w:rsidRDefault="00965157" w:rsidP="00965157">
      <w:pPr>
        <w:pStyle w:val="Corpodetexto"/>
        <w:rPr>
          <w:rFonts w:eastAsia="Times New Roman"/>
          <w:iCs/>
          <w:color w:val="4472C4" w:themeColor="accent1"/>
          <w:lang w:eastAsia="ar-SA"/>
        </w:rPr>
      </w:pPr>
    </w:p>
    <w:p w14:paraId="77A817DA" w14:textId="77777777" w:rsidR="00965157" w:rsidRPr="00EF4ED9" w:rsidRDefault="00965157" w:rsidP="00965157">
      <w:pPr>
        <w:pStyle w:val="Corpodetexto"/>
        <w:rPr>
          <w:rFonts w:eastAsia="Times New Roman"/>
          <w:iCs/>
          <w:color w:val="4472C4" w:themeColor="accent1"/>
          <w:lang w:eastAsia="ar-SA"/>
        </w:rPr>
      </w:pPr>
      <w:r w:rsidRPr="00EF4ED9">
        <w:rPr>
          <w:rFonts w:eastAsia="Times New Roman"/>
          <w:iCs/>
          <w:color w:val="4472C4" w:themeColor="accent1"/>
          <w:lang w:eastAsia="ar-SA"/>
        </w:rPr>
        <w:br w:type="page"/>
      </w:r>
    </w:p>
    <w:p w14:paraId="06A7F026" w14:textId="77777777" w:rsidR="00965157" w:rsidRPr="00EF4ED9" w:rsidRDefault="00965157" w:rsidP="00FE04B0">
      <w:pPr>
        <w:pStyle w:val="Ttulo1"/>
        <w:numPr>
          <w:ilvl w:val="0"/>
          <w:numId w:val="11"/>
        </w:numPr>
        <w:rPr>
          <w:rFonts w:eastAsia="MS Mincho"/>
          <w:b/>
          <w:bCs/>
          <w:color w:val="auto"/>
          <w:sz w:val="24"/>
          <w:szCs w:val="24"/>
          <w:lang w:eastAsia="ar-SA"/>
        </w:rPr>
      </w:pPr>
      <w:bookmarkStart w:id="106" w:name="_Toc44614039"/>
      <w:bookmarkStart w:id="107" w:name="_Toc45045570"/>
      <w:bookmarkStart w:id="108" w:name="_Toc45105933"/>
      <w:bookmarkStart w:id="109" w:name="_Toc87125507"/>
      <w:bookmarkStart w:id="110" w:name="_Hlk40448750"/>
      <w:r w:rsidRPr="00EF4ED9">
        <w:rPr>
          <w:rFonts w:eastAsia="MS Mincho"/>
          <w:b/>
          <w:bCs/>
          <w:color w:val="auto"/>
          <w:sz w:val="24"/>
          <w:szCs w:val="24"/>
          <w:lang w:eastAsia="ar-SA"/>
        </w:rPr>
        <w:t>ARTEFATO V – MODELO DE GESTÃO DO CONTRATO</w:t>
      </w:r>
      <w:bookmarkEnd w:id="106"/>
      <w:bookmarkEnd w:id="107"/>
      <w:bookmarkEnd w:id="108"/>
      <w:bookmarkEnd w:id="109"/>
    </w:p>
    <w:bookmarkEnd w:id="110"/>
    <w:p w14:paraId="73B48F49" w14:textId="77777777" w:rsidR="00965157" w:rsidRPr="00EF4ED9" w:rsidRDefault="00965157" w:rsidP="00965157">
      <w:pPr>
        <w:pStyle w:val="Corpodetexto"/>
        <w:rPr>
          <w:rFonts w:eastAsia="MS Mincho"/>
          <w:b/>
          <w:bCs/>
          <w:szCs w:val="24"/>
          <w:lang w:eastAsia="ar-SA"/>
        </w:rPr>
      </w:pPr>
    </w:p>
    <w:p w14:paraId="70E9C72C" w14:textId="77777777" w:rsidR="00965157" w:rsidRPr="00EF4ED9" w:rsidRDefault="00965157" w:rsidP="00965157">
      <w:pPr>
        <w:pStyle w:val="Corpodetexto"/>
        <w:rPr>
          <w:rFonts w:eastAsia="MS Mincho"/>
          <w:b/>
          <w:bCs/>
          <w:lang w:eastAsia="ar-SA"/>
        </w:rPr>
      </w:pPr>
    </w:p>
    <w:p w14:paraId="538AD34D" w14:textId="77777777" w:rsidR="00965157" w:rsidRPr="00EF4ED9" w:rsidRDefault="00965157" w:rsidP="00965157">
      <w:pPr>
        <w:pStyle w:val="Corpodetexto"/>
        <w:jc w:val="center"/>
        <w:rPr>
          <w:rFonts w:eastAsia="MS Mincho"/>
          <w:b/>
          <w:bCs/>
          <w:sz w:val="32"/>
          <w:szCs w:val="32"/>
          <w:lang w:eastAsia="ar-SA"/>
        </w:rPr>
      </w:pPr>
      <w:r w:rsidRPr="00EF4ED9">
        <w:rPr>
          <w:rFonts w:eastAsia="MS Mincho"/>
          <w:b/>
          <w:bCs/>
          <w:sz w:val="32"/>
          <w:szCs w:val="32"/>
          <w:lang w:eastAsia="ar-SA"/>
        </w:rPr>
        <w:t>GESTÃO DO CONTRATO</w:t>
      </w:r>
    </w:p>
    <w:p w14:paraId="0FD9159B" w14:textId="77777777" w:rsidR="00965157" w:rsidRPr="00EF4ED9" w:rsidRDefault="00965157" w:rsidP="00965157">
      <w:pPr>
        <w:pStyle w:val="Corpodetexto"/>
        <w:rPr>
          <w:rFonts w:eastAsia="MS Mincho"/>
          <w:b/>
          <w:bCs/>
          <w:lang w:eastAsia="ar-SA"/>
        </w:rPr>
      </w:pPr>
    </w:p>
    <w:p w14:paraId="161E8C9D" w14:textId="77777777" w:rsidR="00965157" w:rsidRPr="00EF4ED9" w:rsidRDefault="00965157" w:rsidP="00965157">
      <w:pPr>
        <w:pStyle w:val="Corpodetexto"/>
        <w:rPr>
          <w:rFonts w:eastAsia="MS Mincho"/>
          <w:b/>
          <w:bCs/>
          <w:lang w:eastAsia="ar-SA"/>
        </w:rPr>
      </w:pPr>
      <w:r w:rsidRPr="00EF4ED9">
        <w:rPr>
          <w:rFonts w:eastAsia="MS Mincho"/>
          <w:b/>
          <w:bCs/>
          <w:lang w:eastAsia="ar-SA"/>
        </w:rPr>
        <w:t>Histórico de Revisões</w:t>
      </w:r>
    </w:p>
    <w:tbl>
      <w:tblPr>
        <w:tblW w:w="8790" w:type="dxa"/>
        <w:tblLayout w:type="fixed"/>
        <w:tblCellMar>
          <w:left w:w="10" w:type="dxa"/>
          <w:right w:w="10" w:type="dxa"/>
        </w:tblCellMar>
        <w:tblLook w:val="04A0" w:firstRow="1" w:lastRow="0" w:firstColumn="1" w:lastColumn="0" w:noHBand="0" w:noVBand="1"/>
      </w:tblPr>
      <w:tblGrid>
        <w:gridCol w:w="1446"/>
        <w:gridCol w:w="873"/>
        <w:gridCol w:w="4570"/>
        <w:gridCol w:w="1901"/>
      </w:tblGrid>
      <w:tr w:rsidR="00965157" w:rsidRPr="00EF4ED9" w14:paraId="2A8A2CCD" w14:textId="77777777" w:rsidTr="00DF7D95">
        <w:tc>
          <w:tcPr>
            <w:tcW w:w="1446" w:type="dxa"/>
            <w:tcBorders>
              <w:top w:val="single" w:sz="4" w:space="0" w:color="808080"/>
              <w:left w:val="single" w:sz="4" w:space="0" w:color="808080"/>
              <w:bottom w:val="single" w:sz="4" w:space="0" w:color="808080"/>
              <w:right w:val="nil"/>
            </w:tcBorders>
            <w:shd w:val="clear" w:color="auto" w:fill="D9D9D9"/>
            <w:tcMar>
              <w:top w:w="55" w:type="dxa"/>
              <w:left w:w="55" w:type="dxa"/>
              <w:bottom w:w="55" w:type="dxa"/>
              <w:right w:w="55" w:type="dxa"/>
            </w:tcMar>
            <w:vAlign w:val="center"/>
            <w:hideMark/>
          </w:tcPr>
          <w:p w14:paraId="2D052A71" w14:textId="77777777" w:rsidR="00965157" w:rsidRPr="00EF4ED9" w:rsidRDefault="00965157" w:rsidP="00DF7D95">
            <w:pPr>
              <w:pStyle w:val="Corpodetexto"/>
              <w:rPr>
                <w:rFonts w:cs="Times New Roman"/>
              </w:rPr>
            </w:pPr>
            <w:r w:rsidRPr="00EF4ED9">
              <w:rPr>
                <w:rFonts w:cs="Times New Roman"/>
              </w:rPr>
              <w:t>Data</w:t>
            </w:r>
          </w:p>
        </w:tc>
        <w:tc>
          <w:tcPr>
            <w:tcW w:w="873" w:type="dxa"/>
            <w:tcBorders>
              <w:top w:val="single" w:sz="4" w:space="0" w:color="808080"/>
              <w:left w:val="single" w:sz="4" w:space="0" w:color="808080"/>
              <w:bottom w:val="single" w:sz="4" w:space="0" w:color="808080"/>
              <w:right w:val="nil"/>
            </w:tcBorders>
            <w:shd w:val="clear" w:color="auto" w:fill="D9D9D9"/>
            <w:tcMar>
              <w:top w:w="55" w:type="dxa"/>
              <w:left w:w="55" w:type="dxa"/>
              <w:bottom w:w="55" w:type="dxa"/>
              <w:right w:w="55" w:type="dxa"/>
            </w:tcMar>
            <w:vAlign w:val="center"/>
            <w:hideMark/>
          </w:tcPr>
          <w:p w14:paraId="3A3A0EDD" w14:textId="77777777" w:rsidR="00965157" w:rsidRPr="00EF4ED9" w:rsidRDefault="00965157" w:rsidP="00DF7D95">
            <w:pPr>
              <w:pStyle w:val="Corpodetexto"/>
              <w:ind w:firstLine="0"/>
              <w:jc w:val="center"/>
              <w:rPr>
                <w:rFonts w:cs="Times New Roman"/>
              </w:rPr>
            </w:pPr>
            <w:r w:rsidRPr="00EF4ED9">
              <w:rPr>
                <w:rFonts w:cs="Times New Roman"/>
              </w:rPr>
              <w:t>Versão</w:t>
            </w:r>
          </w:p>
        </w:tc>
        <w:tc>
          <w:tcPr>
            <w:tcW w:w="4570" w:type="dxa"/>
            <w:tcBorders>
              <w:top w:val="single" w:sz="4" w:space="0" w:color="808080"/>
              <w:left w:val="single" w:sz="4" w:space="0" w:color="808080"/>
              <w:bottom w:val="single" w:sz="4" w:space="0" w:color="808080"/>
              <w:right w:val="nil"/>
            </w:tcBorders>
            <w:shd w:val="clear" w:color="auto" w:fill="D9D9D9"/>
            <w:tcMar>
              <w:top w:w="55" w:type="dxa"/>
              <w:left w:w="55" w:type="dxa"/>
              <w:bottom w:w="55" w:type="dxa"/>
              <w:right w:w="55" w:type="dxa"/>
            </w:tcMar>
            <w:vAlign w:val="center"/>
            <w:hideMark/>
          </w:tcPr>
          <w:p w14:paraId="6058F7A5" w14:textId="77777777" w:rsidR="00965157" w:rsidRPr="00EF4ED9" w:rsidRDefault="00965157" w:rsidP="00DF7D95">
            <w:pPr>
              <w:pStyle w:val="Corpodetexto"/>
              <w:jc w:val="center"/>
              <w:rPr>
                <w:rFonts w:cs="Times New Roman"/>
              </w:rPr>
            </w:pPr>
            <w:r w:rsidRPr="00EF4ED9">
              <w:rPr>
                <w:rFonts w:cs="Times New Roman"/>
              </w:rPr>
              <w:t>Descrição</w:t>
            </w:r>
          </w:p>
        </w:tc>
        <w:tc>
          <w:tcPr>
            <w:tcW w:w="1901" w:type="dxa"/>
            <w:tcBorders>
              <w:top w:val="single" w:sz="4" w:space="0" w:color="808080"/>
              <w:left w:val="single" w:sz="4" w:space="0" w:color="808080"/>
              <w:bottom w:val="single" w:sz="4" w:space="0" w:color="808080"/>
              <w:right w:val="single" w:sz="4" w:space="0" w:color="808080"/>
            </w:tcBorders>
            <w:shd w:val="clear" w:color="auto" w:fill="D9D9D9"/>
            <w:tcMar>
              <w:top w:w="55" w:type="dxa"/>
              <w:left w:w="55" w:type="dxa"/>
              <w:bottom w:w="55" w:type="dxa"/>
              <w:right w:w="55" w:type="dxa"/>
            </w:tcMar>
            <w:vAlign w:val="center"/>
            <w:hideMark/>
          </w:tcPr>
          <w:p w14:paraId="50215A18" w14:textId="77777777" w:rsidR="00965157" w:rsidRPr="00EF4ED9" w:rsidRDefault="00965157" w:rsidP="00DF7D95">
            <w:pPr>
              <w:pStyle w:val="Corpodetexto"/>
              <w:jc w:val="center"/>
              <w:rPr>
                <w:rFonts w:cs="Times New Roman"/>
              </w:rPr>
            </w:pPr>
            <w:r w:rsidRPr="00EF4ED9">
              <w:rPr>
                <w:rFonts w:cs="Times New Roman"/>
              </w:rPr>
              <w:t>Autor</w:t>
            </w:r>
          </w:p>
        </w:tc>
      </w:tr>
      <w:tr w:rsidR="00965157" w:rsidRPr="00EF4ED9" w14:paraId="763B9119" w14:textId="77777777" w:rsidTr="00DF7D95">
        <w:tc>
          <w:tcPr>
            <w:tcW w:w="1446" w:type="dxa"/>
            <w:tcBorders>
              <w:top w:val="nil"/>
              <w:left w:val="single" w:sz="4" w:space="0" w:color="808080"/>
              <w:bottom w:val="single" w:sz="4" w:space="0" w:color="808080"/>
              <w:right w:val="nil"/>
            </w:tcBorders>
            <w:tcMar>
              <w:top w:w="55" w:type="dxa"/>
              <w:left w:w="55" w:type="dxa"/>
              <w:bottom w:w="55" w:type="dxa"/>
              <w:right w:w="55" w:type="dxa"/>
            </w:tcMar>
            <w:vAlign w:val="center"/>
            <w:hideMark/>
          </w:tcPr>
          <w:p w14:paraId="11E58566" w14:textId="77777777" w:rsidR="00965157" w:rsidRPr="00EF4ED9" w:rsidRDefault="00965157" w:rsidP="00DF7D95">
            <w:pPr>
              <w:pStyle w:val="Corpodetexto"/>
              <w:rPr>
                <w:rFonts w:cs="Times New Roman"/>
                <w:color w:val="4472C4" w:themeColor="accent1"/>
              </w:rPr>
            </w:pPr>
            <w:r w:rsidRPr="00EF4ED9">
              <w:rPr>
                <w:rFonts w:cs="Times New Roman"/>
                <w:color w:val="4472C4" w:themeColor="accent1"/>
              </w:rPr>
              <w:t>XX/XX/2020</w:t>
            </w:r>
          </w:p>
        </w:tc>
        <w:tc>
          <w:tcPr>
            <w:tcW w:w="873" w:type="dxa"/>
            <w:tcBorders>
              <w:top w:val="nil"/>
              <w:left w:val="single" w:sz="4" w:space="0" w:color="808080"/>
              <w:bottom w:val="single" w:sz="4" w:space="0" w:color="808080"/>
              <w:right w:val="nil"/>
            </w:tcBorders>
            <w:tcMar>
              <w:top w:w="55" w:type="dxa"/>
              <w:left w:w="55" w:type="dxa"/>
              <w:bottom w:w="55" w:type="dxa"/>
              <w:right w:w="55" w:type="dxa"/>
            </w:tcMar>
            <w:vAlign w:val="center"/>
            <w:hideMark/>
          </w:tcPr>
          <w:p w14:paraId="2D3B5420" w14:textId="77777777" w:rsidR="00965157" w:rsidRPr="00EF4ED9" w:rsidRDefault="00965157" w:rsidP="00DF7D95">
            <w:pPr>
              <w:pStyle w:val="Corpodetexto"/>
              <w:rPr>
                <w:rFonts w:cs="Tahoma"/>
                <w:color w:val="4472C4" w:themeColor="accent1"/>
              </w:rPr>
            </w:pPr>
            <w:r w:rsidRPr="00EF4ED9">
              <w:rPr>
                <w:color w:val="4472C4" w:themeColor="accent1"/>
              </w:rPr>
              <w:t>1.0</w:t>
            </w:r>
          </w:p>
        </w:tc>
        <w:tc>
          <w:tcPr>
            <w:tcW w:w="4570" w:type="dxa"/>
            <w:tcBorders>
              <w:top w:val="nil"/>
              <w:left w:val="single" w:sz="4" w:space="0" w:color="808080"/>
              <w:bottom w:val="single" w:sz="4" w:space="0" w:color="808080"/>
              <w:right w:val="nil"/>
            </w:tcBorders>
            <w:tcMar>
              <w:top w:w="55" w:type="dxa"/>
              <w:left w:w="55" w:type="dxa"/>
              <w:bottom w:w="55" w:type="dxa"/>
              <w:right w:w="55" w:type="dxa"/>
            </w:tcMar>
            <w:vAlign w:val="center"/>
            <w:hideMark/>
          </w:tcPr>
          <w:p w14:paraId="581720B2" w14:textId="77777777" w:rsidR="00965157" w:rsidRPr="00EF4ED9" w:rsidRDefault="00965157" w:rsidP="00DF7D95">
            <w:pPr>
              <w:pStyle w:val="Corpodetexto"/>
              <w:rPr>
                <w:color w:val="4472C4" w:themeColor="accent1"/>
              </w:rPr>
            </w:pPr>
            <w:r w:rsidRPr="00EF4ED9">
              <w:rPr>
                <w:color w:val="4472C4" w:themeColor="accent1"/>
              </w:rPr>
              <w:t>Finalização da primeira versão do documento</w:t>
            </w:r>
          </w:p>
        </w:tc>
        <w:tc>
          <w:tcPr>
            <w:tcW w:w="1901" w:type="dxa"/>
            <w:tcBorders>
              <w:top w:val="nil"/>
              <w:left w:val="single" w:sz="4" w:space="0" w:color="808080"/>
              <w:bottom w:val="single" w:sz="4" w:space="0" w:color="808080"/>
              <w:right w:val="single" w:sz="4" w:space="0" w:color="808080"/>
            </w:tcBorders>
            <w:tcMar>
              <w:top w:w="55" w:type="dxa"/>
              <w:left w:w="55" w:type="dxa"/>
              <w:bottom w:w="55" w:type="dxa"/>
              <w:right w:w="55" w:type="dxa"/>
            </w:tcMar>
            <w:vAlign w:val="center"/>
            <w:hideMark/>
          </w:tcPr>
          <w:p w14:paraId="0A4E3B09" w14:textId="77777777" w:rsidR="00965157" w:rsidRPr="00EF4ED9" w:rsidRDefault="00965157" w:rsidP="00DF7D95">
            <w:pPr>
              <w:pStyle w:val="Corpodetexto"/>
              <w:rPr>
                <w:color w:val="4472C4" w:themeColor="accent1"/>
              </w:rPr>
            </w:pPr>
            <w:r w:rsidRPr="00EF4ED9">
              <w:rPr>
                <w:color w:val="4472C4" w:themeColor="accent1"/>
              </w:rPr>
              <w:t>XXXXXXXXXXXX</w:t>
            </w:r>
          </w:p>
        </w:tc>
      </w:tr>
      <w:tr w:rsidR="00965157" w:rsidRPr="00EF4ED9" w14:paraId="3944955E" w14:textId="77777777" w:rsidTr="00DF7D95">
        <w:tc>
          <w:tcPr>
            <w:tcW w:w="1446" w:type="dxa"/>
            <w:tcBorders>
              <w:top w:val="nil"/>
              <w:left w:val="single" w:sz="4" w:space="0" w:color="808080"/>
              <w:bottom w:val="single" w:sz="4" w:space="0" w:color="808080"/>
              <w:right w:val="nil"/>
            </w:tcBorders>
            <w:tcMar>
              <w:top w:w="55" w:type="dxa"/>
              <w:left w:w="55" w:type="dxa"/>
              <w:bottom w:w="55" w:type="dxa"/>
              <w:right w:w="55" w:type="dxa"/>
            </w:tcMar>
            <w:vAlign w:val="center"/>
          </w:tcPr>
          <w:p w14:paraId="663A5B33" w14:textId="77777777" w:rsidR="00965157" w:rsidRPr="00EF4ED9" w:rsidRDefault="00965157" w:rsidP="00DF7D95">
            <w:pPr>
              <w:pStyle w:val="Corpodetexto"/>
              <w:rPr>
                <w:rFonts w:cs="Times New Roman"/>
                <w:color w:val="FF0000"/>
              </w:rPr>
            </w:pPr>
          </w:p>
        </w:tc>
        <w:tc>
          <w:tcPr>
            <w:tcW w:w="873" w:type="dxa"/>
            <w:tcBorders>
              <w:top w:val="nil"/>
              <w:left w:val="single" w:sz="4" w:space="0" w:color="808080"/>
              <w:bottom w:val="single" w:sz="4" w:space="0" w:color="808080"/>
              <w:right w:val="nil"/>
            </w:tcBorders>
            <w:tcMar>
              <w:top w:w="55" w:type="dxa"/>
              <w:left w:w="55" w:type="dxa"/>
              <w:bottom w:w="55" w:type="dxa"/>
              <w:right w:w="55" w:type="dxa"/>
            </w:tcMar>
            <w:vAlign w:val="center"/>
          </w:tcPr>
          <w:p w14:paraId="67C99BC0" w14:textId="77777777" w:rsidR="00965157" w:rsidRPr="00EF4ED9" w:rsidRDefault="00965157" w:rsidP="00DF7D95">
            <w:pPr>
              <w:pStyle w:val="Corpodetexto"/>
              <w:rPr>
                <w:rFonts w:cs="Tahoma"/>
                <w:color w:val="FF3333"/>
              </w:rPr>
            </w:pPr>
          </w:p>
        </w:tc>
        <w:tc>
          <w:tcPr>
            <w:tcW w:w="4570" w:type="dxa"/>
            <w:tcBorders>
              <w:top w:val="nil"/>
              <w:left w:val="single" w:sz="4" w:space="0" w:color="808080"/>
              <w:bottom w:val="single" w:sz="4" w:space="0" w:color="808080"/>
              <w:right w:val="nil"/>
            </w:tcBorders>
            <w:tcMar>
              <w:top w:w="55" w:type="dxa"/>
              <w:left w:w="55" w:type="dxa"/>
              <w:bottom w:w="55" w:type="dxa"/>
              <w:right w:w="55" w:type="dxa"/>
            </w:tcMar>
            <w:vAlign w:val="center"/>
          </w:tcPr>
          <w:p w14:paraId="3C6907FE" w14:textId="77777777" w:rsidR="00965157" w:rsidRPr="00EF4ED9" w:rsidRDefault="00965157" w:rsidP="00DF7D95">
            <w:pPr>
              <w:pStyle w:val="Corpodetexto"/>
              <w:rPr>
                <w:color w:val="FF3333"/>
              </w:rPr>
            </w:pPr>
          </w:p>
        </w:tc>
        <w:tc>
          <w:tcPr>
            <w:tcW w:w="1901" w:type="dxa"/>
            <w:tcBorders>
              <w:top w:val="nil"/>
              <w:left w:val="single" w:sz="4" w:space="0" w:color="808080"/>
              <w:bottom w:val="single" w:sz="4" w:space="0" w:color="808080"/>
              <w:right w:val="single" w:sz="4" w:space="0" w:color="808080"/>
            </w:tcBorders>
            <w:tcMar>
              <w:top w:w="55" w:type="dxa"/>
              <w:left w:w="55" w:type="dxa"/>
              <w:bottom w:w="55" w:type="dxa"/>
              <w:right w:w="55" w:type="dxa"/>
            </w:tcMar>
            <w:vAlign w:val="center"/>
          </w:tcPr>
          <w:p w14:paraId="24645CB0" w14:textId="77777777" w:rsidR="00965157" w:rsidRPr="00EF4ED9" w:rsidRDefault="00965157" w:rsidP="00DF7D95">
            <w:pPr>
              <w:pStyle w:val="Corpodetexto"/>
              <w:rPr>
                <w:color w:val="FF0000"/>
              </w:rPr>
            </w:pPr>
          </w:p>
        </w:tc>
      </w:tr>
    </w:tbl>
    <w:p w14:paraId="1723114A" w14:textId="77777777" w:rsidR="00965157" w:rsidRPr="00EF4ED9" w:rsidRDefault="00965157" w:rsidP="00965157">
      <w:pPr>
        <w:pStyle w:val="Corpodetexto"/>
        <w:rPr>
          <w:rFonts w:eastAsia="Times New Roman" w:cs="Verdana"/>
          <w:b/>
          <w:bCs/>
        </w:rPr>
      </w:pPr>
    </w:p>
    <w:p w14:paraId="375B0B11" w14:textId="77777777" w:rsidR="00965157" w:rsidRPr="00EF4ED9" w:rsidRDefault="00965157" w:rsidP="00965157">
      <w:pPr>
        <w:pStyle w:val="Corpodetexto"/>
        <w:rPr>
          <w:rFonts w:eastAsia="Times New Roman" w:cs="Verdana"/>
          <w:b/>
          <w:bCs/>
        </w:rPr>
      </w:pPr>
    </w:p>
    <w:p w14:paraId="3AC45415" w14:textId="77777777" w:rsidR="00965157" w:rsidRPr="00EF4ED9" w:rsidRDefault="00965157" w:rsidP="00965157">
      <w:pPr>
        <w:pStyle w:val="Corpodetexto"/>
        <w:rPr>
          <w:rFonts w:eastAsia="Times New Roman" w:cs="Verdana"/>
          <w:b/>
          <w:bCs/>
        </w:rPr>
      </w:pPr>
    </w:p>
    <w:p w14:paraId="18DA795B" w14:textId="77777777" w:rsidR="00965157" w:rsidRPr="00EF4ED9" w:rsidRDefault="00965157" w:rsidP="00965157">
      <w:pPr>
        <w:pStyle w:val="Corpodetexto"/>
        <w:rPr>
          <w:rFonts w:eastAsia="Times New Roman" w:cs="Verdana"/>
          <w:b/>
          <w:bCs/>
        </w:rPr>
      </w:pPr>
    </w:p>
    <w:p w14:paraId="106E55BA" w14:textId="77777777" w:rsidR="00965157" w:rsidRPr="00EF4ED9" w:rsidRDefault="00965157" w:rsidP="00965157">
      <w:pPr>
        <w:pStyle w:val="Corpodetexto"/>
        <w:rPr>
          <w:rFonts w:eastAsia="Times New Roman" w:cs="Verdana"/>
          <w:b/>
          <w:bCs/>
        </w:rPr>
      </w:pPr>
    </w:p>
    <w:p w14:paraId="73DB86DA" w14:textId="77777777" w:rsidR="00965157" w:rsidRPr="00EF4ED9" w:rsidRDefault="00965157" w:rsidP="00965157">
      <w:pPr>
        <w:pStyle w:val="Corpodetexto"/>
        <w:rPr>
          <w:rFonts w:eastAsia="Times New Roman" w:cs="Verdana"/>
          <w:b/>
          <w:bCs/>
        </w:rPr>
      </w:pPr>
    </w:p>
    <w:p w14:paraId="47D14192" w14:textId="77777777" w:rsidR="00965157" w:rsidRPr="00EF4ED9" w:rsidRDefault="00965157" w:rsidP="00965157">
      <w:pPr>
        <w:pStyle w:val="Corpodetexto"/>
        <w:rPr>
          <w:rFonts w:eastAsia="Times New Roman" w:cs="Verdana"/>
          <w:b/>
          <w:bCs/>
        </w:rPr>
      </w:pPr>
    </w:p>
    <w:p w14:paraId="41CD58ED" w14:textId="77777777" w:rsidR="00965157" w:rsidRPr="00EF4ED9" w:rsidRDefault="00965157" w:rsidP="00965157">
      <w:pPr>
        <w:pStyle w:val="Corpodetexto"/>
        <w:rPr>
          <w:rFonts w:eastAsia="Times New Roman" w:cs="Verdana"/>
          <w:b/>
          <w:bCs/>
        </w:rPr>
      </w:pPr>
    </w:p>
    <w:p w14:paraId="7DD96299" w14:textId="77777777" w:rsidR="00965157" w:rsidRPr="00EF4ED9" w:rsidRDefault="00965157" w:rsidP="00965157">
      <w:pPr>
        <w:pStyle w:val="Corpodetexto"/>
        <w:rPr>
          <w:rFonts w:eastAsia="Times New Roman" w:cs="Verdana"/>
          <w:b/>
          <w:bCs/>
        </w:rPr>
      </w:pPr>
    </w:p>
    <w:p w14:paraId="17A87402" w14:textId="77777777" w:rsidR="00965157" w:rsidRPr="00EF4ED9" w:rsidRDefault="00965157" w:rsidP="00965157">
      <w:pPr>
        <w:pStyle w:val="Corpodetexto"/>
        <w:rPr>
          <w:rFonts w:eastAsia="Times New Roman" w:cs="Verdana"/>
          <w:b/>
          <w:bCs/>
        </w:rPr>
      </w:pPr>
    </w:p>
    <w:p w14:paraId="34771DE9" w14:textId="77777777" w:rsidR="00965157" w:rsidRPr="00EF4ED9" w:rsidRDefault="00965157" w:rsidP="00965157">
      <w:pPr>
        <w:pStyle w:val="Corpodetexto"/>
        <w:rPr>
          <w:rFonts w:eastAsia="Times New Roman" w:cs="Verdana"/>
          <w:b/>
          <w:bCs/>
        </w:rPr>
      </w:pPr>
    </w:p>
    <w:p w14:paraId="58C33B6D" w14:textId="77777777" w:rsidR="00965157" w:rsidRPr="00EF4ED9" w:rsidRDefault="00965157" w:rsidP="00965157">
      <w:pPr>
        <w:pStyle w:val="Corpodetexto"/>
        <w:rPr>
          <w:rFonts w:eastAsia="Times New Roman" w:cs="Verdana"/>
          <w:b/>
          <w:bCs/>
        </w:rPr>
      </w:pPr>
    </w:p>
    <w:p w14:paraId="54CB9EE3" w14:textId="77777777" w:rsidR="00965157" w:rsidRPr="00EF4ED9" w:rsidRDefault="00965157" w:rsidP="00965157">
      <w:pPr>
        <w:pStyle w:val="Corpodetexto"/>
        <w:rPr>
          <w:rFonts w:eastAsia="Times New Roman" w:cs="Verdana"/>
          <w:b/>
          <w:bCs/>
        </w:rPr>
      </w:pPr>
    </w:p>
    <w:p w14:paraId="229B3F96" w14:textId="77777777" w:rsidR="00965157" w:rsidRPr="00EF4ED9" w:rsidRDefault="00965157" w:rsidP="00965157">
      <w:pPr>
        <w:pStyle w:val="Corpodetexto"/>
        <w:jc w:val="center"/>
        <w:rPr>
          <w:rFonts w:eastAsia="Times New Roman" w:cs="Verdana"/>
          <w:b/>
          <w:bCs/>
          <w:sz w:val="32"/>
          <w:szCs w:val="32"/>
        </w:rPr>
      </w:pPr>
      <w:r w:rsidRPr="00EF4ED9">
        <w:rPr>
          <w:rFonts w:eastAsia="Times New Roman" w:cs="Verdana"/>
          <w:b/>
          <w:bCs/>
          <w:sz w:val="32"/>
          <w:szCs w:val="32"/>
        </w:rPr>
        <w:t>Gestão do Contrato</w:t>
      </w:r>
    </w:p>
    <w:tbl>
      <w:tblPr>
        <w:tblW w:w="8822" w:type="dxa"/>
        <w:tblLayout w:type="fixed"/>
        <w:tblCellMar>
          <w:left w:w="10" w:type="dxa"/>
          <w:right w:w="10" w:type="dxa"/>
        </w:tblCellMar>
        <w:tblLook w:val="04A0" w:firstRow="1" w:lastRow="0" w:firstColumn="1" w:lastColumn="0" w:noHBand="0" w:noVBand="1"/>
      </w:tblPr>
      <w:tblGrid>
        <w:gridCol w:w="2549"/>
        <w:gridCol w:w="6241"/>
        <w:gridCol w:w="32"/>
      </w:tblGrid>
      <w:tr w:rsidR="00965157" w:rsidRPr="00EF4ED9" w14:paraId="7C08B500" w14:textId="77777777" w:rsidTr="00DF7D95">
        <w:trPr>
          <w:gridAfter w:val="1"/>
          <w:wAfter w:w="32" w:type="dxa"/>
        </w:trPr>
        <w:tc>
          <w:tcPr>
            <w:tcW w:w="8790" w:type="dxa"/>
            <w:gridSpan w:val="2"/>
            <w:tcBorders>
              <w:top w:val="single" w:sz="2" w:space="0" w:color="000000"/>
              <w:left w:val="single" w:sz="2" w:space="0" w:color="000000"/>
              <w:bottom w:val="single" w:sz="2" w:space="0" w:color="000000"/>
              <w:right w:val="single" w:sz="2" w:space="0" w:color="000000"/>
            </w:tcBorders>
            <w:shd w:val="clear" w:color="auto" w:fill="B2B2B2"/>
            <w:tcMar>
              <w:top w:w="55" w:type="dxa"/>
              <w:left w:w="55" w:type="dxa"/>
              <w:bottom w:w="55" w:type="dxa"/>
              <w:right w:w="55" w:type="dxa"/>
            </w:tcMar>
            <w:hideMark/>
          </w:tcPr>
          <w:p w14:paraId="38E31E28" w14:textId="77777777" w:rsidR="00965157" w:rsidRPr="00EF4ED9" w:rsidRDefault="00965157" w:rsidP="00DF7D95">
            <w:pPr>
              <w:pStyle w:val="Corpodetexto"/>
              <w:rPr>
                <w:rFonts w:eastAsia="SimSun" w:cs="Tahoma"/>
                <w:b/>
                <w:bCs/>
              </w:rPr>
            </w:pPr>
            <w:r w:rsidRPr="00EF4ED9">
              <w:rPr>
                <w:b/>
                <w:bCs/>
              </w:rPr>
              <w:t>INTRODUÇÃO</w:t>
            </w:r>
          </w:p>
        </w:tc>
      </w:tr>
      <w:tr w:rsidR="00965157" w:rsidRPr="00EF4ED9" w14:paraId="7D3013E4" w14:textId="77777777" w:rsidTr="00DF7D95">
        <w:trPr>
          <w:gridAfter w:val="1"/>
          <w:wAfter w:w="32" w:type="dxa"/>
        </w:trPr>
        <w:tc>
          <w:tcPr>
            <w:tcW w:w="8790"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7514C459" w14:textId="77777777" w:rsidR="00965157" w:rsidRPr="00EF4ED9" w:rsidRDefault="00965157" w:rsidP="00DF7D95">
            <w:pPr>
              <w:pStyle w:val="Corpodetexto"/>
            </w:pPr>
            <w:r w:rsidRPr="00EF4ED9">
              <w:t>Em conformidade com o art. XX da Resolução CNJ n° XXX, de XX de XXX de 2020, devem ser observadas as informações constantes nos Critérios de Aceitação dispostos no Plano de Fiscalização.</w:t>
            </w:r>
          </w:p>
          <w:p w14:paraId="38BD7435" w14:textId="77777777" w:rsidR="00965157" w:rsidRPr="00EF4ED9" w:rsidRDefault="00965157" w:rsidP="00DF7D95">
            <w:pPr>
              <w:pStyle w:val="Corpodetexto"/>
              <w:rPr>
                <w:b/>
                <w:bCs/>
              </w:rPr>
            </w:pPr>
          </w:p>
          <w:p w14:paraId="571FE20E" w14:textId="77777777" w:rsidR="00965157" w:rsidRPr="00EF4ED9" w:rsidRDefault="00965157" w:rsidP="00DF7D95">
            <w:pPr>
              <w:pStyle w:val="Corpodetexto"/>
              <w:rPr>
                <w:b/>
                <w:bCs/>
              </w:rPr>
            </w:pPr>
            <w:r w:rsidRPr="00EF4ED9">
              <w:rPr>
                <w:b/>
                <w:bCs/>
              </w:rPr>
              <w:t>Referência: Art. XX da Resolução CNJ Nº XXX /2020.</w:t>
            </w:r>
          </w:p>
        </w:tc>
      </w:tr>
      <w:tr w:rsidR="00965157" w:rsidRPr="00EF4ED9" w14:paraId="6F8123DC" w14:textId="77777777" w:rsidTr="00DF7D95">
        <w:trPr>
          <w:trHeight w:val="313"/>
        </w:trPr>
        <w:tc>
          <w:tcPr>
            <w:tcW w:w="8820" w:type="dxa"/>
            <w:gridSpan w:val="3"/>
            <w:tcBorders>
              <w:top w:val="single" w:sz="4" w:space="0" w:color="000000"/>
              <w:left w:val="single" w:sz="4" w:space="0" w:color="000000"/>
              <w:bottom w:val="single" w:sz="4" w:space="0" w:color="000000"/>
              <w:right w:val="single" w:sz="4" w:space="0" w:color="000000"/>
            </w:tcBorders>
            <w:shd w:val="clear" w:color="auto" w:fill="DDDDDD"/>
            <w:tcMar>
              <w:top w:w="0" w:type="dxa"/>
              <w:left w:w="70" w:type="dxa"/>
              <w:bottom w:w="0" w:type="dxa"/>
              <w:right w:w="70" w:type="dxa"/>
            </w:tcMar>
            <w:vAlign w:val="center"/>
            <w:hideMark/>
          </w:tcPr>
          <w:p w14:paraId="387805BE" w14:textId="77777777" w:rsidR="00965157" w:rsidRPr="00EF4ED9" w:rsidRDefault="00965157" w:rsidP="00DF7D95">
            <w:pPr>
              <w:pStyle w:val="Corpodetexto"/>
              <w:rPr>
                <w:b/>
              </w:rPr>
            </w:pPr>
            <w:r w:rsidRPr="00EF4ED9">
              <w:rPr>
                <w:b/>
              </w:rPr>
              <w:t>1 – CRITÉRIO DE ACEITAÇÃO – MÉTRICA E PERIODICIDADE</w:t>
            </w:r>
          </w:p>
        </w:tc>
      </w:tr>
      <w:tr w:rsidR="00965157" w:rsidRPr="00EF4ED9" w14:paraId="4C96DE8B" w14:textId="77777777" w:rsidTr="00DF7D95">
        <w:trPr>
          <w:trHeight w:val="262"/>
        </w:trPr>
        <w:tc>
          <w:tcPr>
            <w:tcW w:w="8820" w:type="dxa"/>
            <w:gridSpan w:val="3"/>
            <w:tcBorders>
              <w:top w:val="nil"/>
              <w:left w:val="single" w:sz="4" w:space="0" w:color="000000"/>
              <w:bottom w:val="single" w:sz="4" w:space="0" w:color="000000"/>
              <w:right w:val="single" w:sz="4" w:space="0" w:color="000000"/>
            </w:tcBorders>
            <w:shd w:val="clear" w:color="auto" w:fill="EEEEEE"/>
            <w:tcMar>
              <w:top w:w="0" w:type="dxa"/>
              <w:left w:w="70" w:type="dxa"/>
              <w:bottom w:w="0" w:type="dxa"/>
              <w:right w:w="70" w:type="dxa"/>
            </w:tcMar>
            <w:vAlign w:val="center"/>
            <w:hideMark/>
          </w:tcPr>
          <w:p w14:paraId="4849A6F5" w14:textId="77777777" w:rsidR="00965157" w:rsidRPr="00EF4ED9" w:rsidRDefault="00965157" w:rsidP="00DF7D95">
            <w:pPr>
              <w:pStyle w:val="Corpodetexto"/>
              <w:rPr>
                <w:b/>
              </w:rPr>
            </w:pPr>
            <w:r w:rsidRPr="00EF4ED9">
              <w:rPr>
                <w:b/>
              </w:rPr>
              <w:t>Métrica 1</w:t>
            </w:r>
          </w:p>
        </w:tc>
      </w:tr>
      <w:tr w:rsidR="00965157" w:rsidRPr="00EF4ED9" w14:paraId="720F1501" w14:textId="77777777" w:rsidTr="00DF7D95">
        <w:trPr>
          <w:trHeight w:val="247"/>
        </w:trPr>
        <w:tc>
          <w:tcPr>
            <w:tcW w:w="254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52E456A8" w14:textId="77777777" w:rsidR="00965157" w:rsidRPr="00EF4ED9" w:rsidRDefault="00965157" w:rsidP="00DF7D95">
            <w:pPr>
              <w:pStyle w:val="Corpodetexto"/>
              <w:rPr>
                <w:rFonts w:eastAsia="Times New Roman"/>
                <w:b/>
                <w:color w:val="4472C4" w:themeColor="accent1"/>
                <w:lang w:eastAsia="ar-SA"/>
              </w:rPr>
            </w:pPr>
            <w:r w:rsidRPr="00EF4ED9">
              <w:rPr>
                <w:rFonts w:eastAsia="Times New Roman"/>
                <w:b/>
                <w:color w:val="4472C4" w:themeColor="accent1"/>
                <w:lang w:eastAsia="ar-SA"/>
              </w:rPr>
              <w:t>Indicador de qualidade</w:t>
            </w:r>
          </w:p>
        </w:tc>
        <w:tc>
          <w:tcPr>
            <w:tcW w:w="627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1CDD54E8" w14:textId="77777777" w:rsidR="00965157" w:rsidRPr="00EF4ED9" w:rsidRDefault="00965157" w:rsidP="00DF7D95">
            <w:pPr>
              <w:pStyle w:val="Corpodetexto"/>
              <w:rPr>
                <w:rFonts w:eastAsia="Times New Roman"/>
                <w:color w:val="4472C4" w:themeColor="accent1"/>
                <w:kern w:val="3"/>
                <w:lang w:eastAsia="ar-SA"/>
              </w:rPr>
            </w:pPr>
          </w:p>
        </w:tc>
      </w:tr>
      <w:tr w:rsidR="00965157" w:rsidRPr="00EF4ED9" w14:paraId="35862A98" w14:textId="77777777" w:rsidTr="00DF7D95">
        <w:trPr>
          <w:trHeight w:val="219"/>
        </w:trPr>
        <w:tc>
          <w:tcPr>
            <w:tcW w:w="254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47A5C791" w14:textId="77777777" w:rsidR="00965157" w:rsidRPr="00EF4ED9" w:rsidRDefault="00965157" w:rsidP="00DF7D95">
            <w:pPr>
              <w:pStyle w:val="Corpodetexto"/>
              <w:rPr>
                <w:rFonts w:eastAsia="Times New Roman"/>
                <w:b/>
                <w:color w:val="4472C4" w:themeColor="accent1"/>
                <w:lang w:eastAsia="ar-SA"/>
              </w:rPr>
            </w:pPr>
            <w:r w:rsidRPr="00EF4ED9">
              <w:rPr>
                <w:rFonts w:eastAsia="Times New Roman"/>
                <w:b/>
                <w:color w:val="4472C4" w:themeColor="accent1"/>
                <w:lang w:eastAsia="ar-SA"/>
              </w:rPr>
              <w:t>Mínimo aceitável</w:t>
            </w:r>
          </w:p>
        </w:tc>
        <w:tc>
          <w:tcPr>
            <w:tcW w:w="627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3DE5D76C" w14:textId="77777777" w:rsidR="00965157" w:rsidRPr="00EF4ED9" w:rsidRDefault="00965157" w:rsidP="00DF7D95">
            <w:pPr>
              <w:pStyle w:val="Corpodetexto"/>
              <w:rPr>
                <w:rFonts w:eastAsia="Times New Roman"/>
                <w:color w:val="4472C4" w:themeColor="accent1"/>
                <w:lang w:eastAsia="ar-SA"/>
              </w:rPr>
            </w:pPr>
          </w:p>
        </w:tc>
      </w:tr>
      <w:tr w:rsidR="00965157" w:rsidRPr="00EF4ED9" w14:paraId="6C93099C" w14:textId="77777777" w:rsidTr="00DF7D95">
        <w:trPr>
          <w:trHeight w:val="203"/>
        </w:trPr>
        <w:tc>
          <w:tcPr>
            <w:tcW w:w="2549" w:type="dxa"/>
            <w:tcBorders>
              <w:top w:val="nil"/>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771CD352" w14:textId="77777777" w:rsidR="00965157" w:rsidRPr="00EF4ED9" w:rsidRDefault="00965157" w:rsidP="00DF7D95">
            <w:pPr>
              <w:pStyle w:val="Corpodetexto"/>
              <w:rPr>
                <w:rFonts w:eastAsia="Times New Roman"/>
                <w:b/>
                <w:color w:val="4472C4" w:themeColor="accent1"/>
                <w:lang w:eastAsia="ar-SA"/>
              </w:rPr>
            </w:pPr>
            <w:r w:rsidRPr="00EF4ED9">
              <w:rPr>
                <w:rFonts w:eastAsia="Times New Roman"/>
                <w:b/>
                <w:color w:val="4472C4" w:themeColor="accent1"/>
                <w:lang w:eastAsia="ar-SA"/>
              </w:rPr>
              <w:t>Ferramentas de medição</w:t>
            </w:r>
          </w:p>
        </w:tc>
        <w:tc>
          <w:tcPr>
            <w:tcW w:w="6271" w:type="dxa"/>
            <w:gridSpan w:val="2"/>
            <w:tcBorders>
              <w:top w:val="nil"/>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27E3E348" w14:textId="77777777" w:rsidR="00965157" w:rsidRPr="00EF4ED9" w:rsidRDefault="00965157" w:rsidP="00DF7D95">
            <w:pPr>
              <w:pStyle w:val="Corpodetexto"/>
              <w:rPr>
                <w:rFonts w:eastAsia="Times New Roman"/>
                <w:color w:val="4472C4" w:themeColor="accent1"/>
                <w:kern w:val="3"/>
                <w:lang w:eastAsia="ar-SA"/>
              </w:rPr>
            </w:pPr>
          </w:p>
        </w:tc>
      </w:tr>
      <w:tr w:rsidR="00965157" w:rsidRPr="00EF4ED9" w14:paraId="192E0B48" w14:textId="77777777" w:rsidTr="00DF7D95">
        <w:trPr>
          <w:trHeight w:val="238"/>
        </w:trPr>
        <w:tc>
          <w:tcPr>
            <w:tcW w:w="2549" w:type="dxa"/>
            <w:tcBorders>
              <w:top w:val="nil"/>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5FE49850" w14:textId="77777777" w:rsidR="00965157" w:rsidRPr="00EF4ED9" w:rsidRDefault="00965157" w:rsidP="00DF7D95">
            <w:pPr>
              <w:pStyle w:val="Corpodetexto"/>
              <w:rPr>
                <w:rFonts w:eastAsia="Times New Roman"/>
                <w:b/>
                <w:color w:val="4472C4" w:themeColor="accent1"/>
                <w:lang w:eastAsia="ar-SA"/>
              </w:rPr>
            </w:pPr>
            <w:r w:rsidRPr="00EF4ED9">
              <w:rPr>
                <w:rFonts w:eastAsia="Times New Roman"/>
                <w:b/>
                <w:color w:val="4472C4" w:themeColor="accent1"/>
                <w:lang w:eastAsia="ar-SA"/>
              </w:rPr>
              <w:t>Periodicidade de aferição</w:t>
            </w:r>
          </w:p>
        </w:tc>
        <w:tc>
          <w:tcPr>
            <w:tcW w:w="6271" w:type="dxa"/>
            <w:gridSpan w:val="2"/>
            <w:tcBorders>
              <w:top w:val="nil"/>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5FB40B9A" w14:textId="77777777" w:rsidR="00965157" w:rsidRPr="00EF4ED9" w:rsidRDefault="00965157" w:rsidP="00DF7D95">
            <w:pPr>
              <w:pStyle w:val="Corpodetexto"/>
              <w:rPr>
                <w:rFonts w:eastAsia="Times New Roman"/>
                <w:color w:val="4472C4" w:themeColor="accent1"/>
                <w:kern w:val="3"/>
                <w:lang w:eastAsia="ar-SA"/>
              </w:rPr>
            </w:pPr>
          </w:p>
        </w:tc>
      </w:tr>
      <w:tr w:rsidR="00965157" w:rsidRPr="00EF4ED9" w14:paraId="6B9D3530" w14:textId="77777777" w:rsidTr="00DF7D95">
        <w:trPr>
          <w:trHeight w:val="262"/>
        </w:trPr>
        <w:tc>
          <w:tcPr>
            <w:tcW w:w="8820" w:type="dxa"/>
            <w:gridSpan w:val="3"/>
            <w:tcBorders>
              <w:top w:val="nil"/>
              <w:left w:val="single" w:sz="4" w:space="0" w:color="000000"/>
              <w:bottom w:val="single" w:sz="4" w:space="0" w:color="000000"/>
              <w:right w:val="single" w:sz="4" w:space="0" w:color="000000"/>
            </w:tcBorders>
            <w:shd w:val="clear" w:color="auto" w:fill="EEEEEE"/>
            <w:tcMar>
              <w:top w:w="0" w:type="dxa"/>
              <w:left w:w="70" w:type="dxa"/>
              <w:bottom w:w="0" w:type="dxa"/>
              <w:right w:w="70" w:type="dxa"/>
            </w:tcMar>
            <w:vAlign w:val="center"/>
            <w:hideMark/>
          </w:tcPr>
          <w:p w14:paraId="1673980F" w14:textId="77777777" w:rsidR="00965157" w:rsidRPr="00EF4ED9" w:rsidRDefault="00965157" w:rsidP="00DF7D95">
            <w:pPr>
              <w:pStyle w:val="Corpodetexto"/>
              <w:rPr>
                <w:rFonts w:eastAsia="SimSun"/>
                <w:b/>
                <w:lang w:eastAsia="hi-IN" w:bidi="hi-IN"/>
              </w:rPr>
            </w:pPr>
            <w:r w:rsidRPr="00EF4ED9">
              <w:rPr>
                <w:b/>
              </w:rPr>
              <w:t>Métrica N</w:t>
            </w:r>
          </w:p>
        </w:tc>
      </w:tr>
      <w:tr w:rsidR="00965157" w:rsidRPr="00EF4ED9" w14:paraId="7AF905E0" w14:textId="77777777" w:rsidTr="00DF7D95">
        <w:trPr>
          <w:trHeight w:val="247"/>
        </w:trPr>
        <w:tc>
          <w:tcPr>
            <w:tcW w:w="254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090E660E" w14:textId="77777777" w:rsidR="00965157" w:rsidRPr="00EF4ED9" w:rsidRDefault="00965157" w:rsidP="00DF7D95">
            <w:pPr>
              <w:pStyle w:val="Corpodetexto"/>
              <w:rPr>
                <w:rFonts w:eastAsia="Times New Roman"/>
                <w:b/>
                <w:color w:val="4472C4" w:themeColor="accent1"/>
                <w:lang w:eastAsia="ar-SA"/>
              </w:rPr>
            </w:pPr>
            <w:r w:rsidRPr="00EF4ED9">
              <w:rPr>
                <w:rFonts w:eastAsia="Times New Roman"/>
                <w:b/>
                <w:color w:val="4472C4" w:themeColor="accent1"/>
                <w:lang w:eastAsia="ar-SA"/>
              </w:rPr>
              <w:t>Indicador de qualidade</w:t>
            </w:r>
          </w:p>
        </w:tc>
        <w:tc>
          <w:tcPr>
            <w:tcW w:w="627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086DE50E" w14:textId="77777777" w:rsidR="00965157" w:rsidRPr="00EF4ED9" w:rsidRDefault="00965157" w:rsidP="00DF7D95">
            <w:pPr>
              <w:pStyle w:val="Corpodetexto"/>
              <w:rPr>
                <w:rFonts w:eastAsia="Times New Roman"/>
                <w:color w:val="4472C4" w:themeColor="accent1"/>
                <w:kern w:val="3"/>
                <w:lang w:eastAsia="ar-SA"/>
              </w:rPr>
            </w:pPr>
          </w:p>
        </w:tc>
      </w:tr>
      <w:tr w:rsidR="00965157" w:rsidRPr="00EF4ED9" w14:paraId="6EEC55CA" w14:textId="77777777" w:rsidTr="00DF7D95">
        <w:trPr>
          <w:trHeight w:val="219"/>
        </w:trPr>
        <w:tc>
          <w:tcPr>
            <w:tcW w:w="254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3E6360A1" w14:textId="77777777" w:rsidR="00965157" w:rsidRPr="00EF4ED9" w:rsidRDefault="00965157" w:rsidP="00DF7D95">
            <w:pPr>
              <w:pStyle w:val="Corpodetexto"/>
              <w:rPr>
                <w:rFonts w:eastAsia="Times New Roman"/>
                <w:b/>
                <w:color w:val="4472C4" w:themeColor="accent1"/>
                <w:lang w:eastAsia="ar-SA"/>
              </w:rPr>
            </w:pPr>
            <w:r w:rsidRPr="00EF4ED9">
              <w:rPr>
                <w:rFonts w:eastAsia="Times New Roman"/>
                <w:b/>
                <w:color w:val="4472C4" w:themeColor="accent1"/>
                <w:lang w:eastAsia="ar-SA"/>
              </w:rPr>
              <w:t>Mínimo aceitável</w:t>
            </w:r>
          </w:p>
        </w:tc>
        <w:tc>
          <w:tcPr>
            <w:tcW w:w="627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057EDCE1" w14:textId="77777777" w:rsidR="00965157" w:rsidRPr="00EF4ED9" w:rsidRDefault="00965157" w:rsidP="00DF7D95">
            <w:pPr>
              <w:pStyle w:val="Corpodetexto"/>
              <w:rPr>
                <w:rFonts w:eastAsia="Times New Roman"/>
                <w:color w:val="4472C4" w:themeColor="accent1"/>
                <w:lang w:eastAsia="ar-SA"/>
              </w:rPr>
            </w:pPr>
          </w:p>
        </w:tc>
      </w:tr>
      <w:tr w:rsidR="00965157" w:rsidRPr="00EF4ED9" w14:paraId="5C9BD3C4" w14:textId="77777777" w:rsidTr="00DF7D95">
        <w:trPr>
          <w:trHeight w:val="203"/>
        </w:trPr>
        <w:tc>
          <w:tcPr>
            <w:tcW w:w="2549" w:type="dxa"/>
            <w:tcBorders>
              <w:top w:val="nil"/>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7BA40D1B" w14:textId="77777777" w:rsidR="00965157" w:rsidRPr="00EF4ED9" w:rsidRDefault="00965157" w:rsidP="00DF7D95">
            <w:pPr>
              <w:pStyle w:val="Corpodetexto"/>
              <w:rPr>
                <w:rFonts w:eastAsia="Times New Roman"/>
                <w:b/>
                <w:color w:val="4472C4" w:themeColor="accent1"/>
                <w:lang w:eastAsia="ar-SA"/>
              </w:rPr>
            </w:pPr>
            <w:r w:rsidRPr="00EF4ED9">
              <w:rPr>
                <w:rFonts w:eastAsia="Times New Roman"/>
                <w:b/>
                <w:color w:val="4472C4" w:themeColor="accent1"/>
                <w:lang w:eastAsia="ar-SA"/>
              </w:rPr>
              <w:t>Ferramentas de medição</w:t>
            </w:r>
          </w:p>
        </w:tc>
        <w:tc>
          <w:tcPr>
            <w:tcW w:w="6271" w:type="dxa"/>
            <w:gridSpan w:val="2"/>
            <w:tcBorders>
              <w:top w:val="nil"/>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5F97C635" w14:textId="77777777" w:rsidR="00965157" w:rsidRPr="00EF4ED9" w:rsidRDefault="00965157" w:rsidP="00DF7D95">
            <w:pPr>
              <w:pStyle w:val="Corpodetexto"/>
              <w:rPr>
                <w:rFonts w:eastAsia="Times New Roman"/>
                <w:color w:val="4472C4" w:themeColor="accent1"/>
                <w:kern w:val="3"/>
                <w:lang w:eastAsia="ar-SA"/>
              </w:rPr>
            </w:pPr>
          </w:p>
        </w:tc>
      </w:tr>
      <w:tr w:rsidR="00965157" w:rsidRPr="00EF4ED9" w14:paraId="12BA2142" w14:textId="77777777" w:rsidTr="00DF7D95">
        <w:trPr>
          <w:trHeight w:val="238"/>
        </w:trPr>
        <w:tc>
          <w:tcPr>
            <w:tcW w:w="2549" w:type="dxa"/>
            <w:tcBorders>
              <w:top w:val="nil"/>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6117F159" w14:textId="77777777" w:rsidR="00965157" w:rsidRPr="00EF4ED9" w:rsidRDefault="00965157" w:rsidP="00DF7D95">
            <w:pPr>
              <w:pStyle w:val="Corpodetexto"/>
              <w:rPr>
                <w:rFonts w:eastAsia="Times New Roman"/>
                <w:b/>
                <w:color w:val="4472C4" w:themeColor="accent1"/>
                <w:lang w:eastAsia="ar-SA"/>
              </w:rPr>
            </w:pPr>
            <w:r w:rsidRPr="00EF4ED9">
              <w:rPr>
                <w:rFonts w:eastAsia="Times New Roman"/>
                <w:b/>
                <w:color w:val="4472C4" w:themeColor="accent1"/>
                <w:lang w:eastAsia="ar-SA"/>
              </w:rPr>
              <w:t>Periodicidade de aferição</w:t>
            </w:r>
          </w:p>
        </w:tc>
        <w:tc>
          <w:tcPr>
            <w:tcW w:w="6271" w:type="dxa"/>
            <w:gridSpan w:val="2"/>
            <w:tcBorders>
              <w:top w:val="nil"/>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6E92D9CB" w14:textId="77777777" w:rsidR="00965157" w:rsidRPr="00EF4ED9" w:rsidRDefault="00965157" w:rsidP="00DF7D95">
            <w:pPr>
              <w:pStyle w:val="Corpodetexto"/>
              <w:rPr>
                <w:rFonts w:eastAsia="Times New Roman"/>
                <w:color w:val="4472C4" w:themeColor="accent1"/>
                <w:kern w:val="3"/>
                <w:lang w:eastAsia="ar-SA"/>
              </w:rPr>
            </w:pPr>
          </w:p>
        </w:tc>
      </w:tr>
    </w:tbl>
    <w:p w14:paraId="099A92A8" w14:textId="77777777" w:rsidR="00965157" w:rsidRPr="00EF4ED9" w:rsidRDefault="00965157" w:rsidP="00965157">
      <w:pPr>
        <w:pStyle w:val="Corpodetexto"/>
      </w:pPr>
    </w:p>
    <w:tbl>
      <w:tblPr>
        <w:tblW w:w="8820" w:type="dxa"/>
        <w:tblLayout w:type="fixed"/>
        <w:tblCellMar>
          <w:left w:w="10" w:type="dxa"/>
          <w:right w:w="10" w:type="dxa"/>
        </w:tblCellMar>
        <w:tblLook w:val="04A0" w:firstRow="1" w:lastRow="0" w:firstColumn="1" w:lastColumn="0" w:noHBand="0" w:noVBand="1"/>
      </w:tblPr>
      <w:tblGrid>
        <w:gridCol w:w="4409"/>
        <w:gridCol w:w="4411"/>
      </w:tblGrid>
      <w:tr w:rsidR="00965157" w:rsidRPr="00EF4ED9" w14:paraId="2FBED294" w14:textId="77777777" w:rsidTr="00DF7D95">
        <w:trPr>
          <w:trHeight w:val="175"/>
        </w:trPr>
        <w:tc>
          <w:tcPr>
            <w:tcW w:w="8813" w:type="dxa"/>
            <w:gridSpan w:val="2"/>
            <w:tcBorders>
              <w:top w:val="single" w:sz="4" w:space="0" w:color="000000"/>
              <w:left w:val="single" w:sz="4" w:space="0" w:color="000000"/>
              <w:bottom w:val="single" w:sz="4" w:space="0" w:color="000000"/>
              <w:right w:val="single" w:sz="4" w:space="0" w:color="000000"/>
            </w:tcBorders>
            <w:shd w:val="clear" w:color="auto" w:fill="EEEEEE"/>
            <w:tcMar>
              <w:top w:w="0" w:type="dxa"/>
              <w:left w:w="70" w:type="dxa"/>
              <w:bottom w:w="0" w:type="dxa"/>
              <w:right w:w="70" w:type="dxa"/>
            </w:tcMar>
            <w:vAlign w:val="center"/>
            <w:hideMark/>
          </w:tcPr>
          <w:p w14:paraId="09F8FAEB" w14:textId="77777777" w:rsidR="00965157" w:rsidRPr="00EF4ED9" w:rsidRDefault="00965157" w:rsidP="00DF7D95">
            <w:pPr>
              <w:pStyle w:val="Corpodetexto"/>
              <w:rPr>
                <w:b/>
              </w:rPr>
            </w:pPr>
            <w:r w:rsidRPr="00EF4ED9">
              <w:rPr>
                <w:b/>
              </w:rPr>
              <w:t>2 – METODOLOGIA/FORMAS DE AVALIAÇÃO DA QUALIDADE E ADEQUAÇÃO DA SOLUÇÃO ÀS ESPECIFICAÇÕES FUNCIONAIS E TECNOLÓGICAS</w:t>
            </w:r>
          </w:p>
        </w:tc>
      </w:tr>
      <w:tr w:rsidR="00965157" w:rsidRPr="00EF4ED9" w14:paraId="57BE4EA4" w14:textId="77777777" w:rsidTr="00DF7D95">
        <w:trPr>
          <w:trHeight w:val="586"/>
        </w:trPr>
        <w:tc>
          <w:tcPr>
            <w:tcW w:w="440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46A13D00" w14:textId="77777777" w:rsidR="00965157" w:rsidRPr="00EF4ED9" w:rsidRDefault="00965157" w:rsidP="00DF7D95">
            <w:pPr>
              <w:pStyle w:val="Corpodetexto"/>
              <w:rPr>
                <w:rFonts w:eastAsia="Times New Roman"/>
                <w:color w:val="4472C4" w:themeColor="accent1"/>
                <w:sz w:val="23"/>
                <w:szCs w:val="23"/>
                <w:lang w:eastAsia="ar-SA"/>
              </w:rPr>
            </w:pPr>
            <w:r w:rsidRPr="00EF4ED9">
              <w:rPr>
                <w:rFonts w:eastAsia="Times New Roman"/>
                <w:color w:val="4472C4" w:themeColor="accent1"/>
                <w:sz w:val="23"/>
                <w:szCs w:val="23"/>
                <w:lang w:eastAsia="ar-SA"/>
              </w:rPr>
              <w:t>Mecanismos de inspeção e avaliação da solução</w:t>
            </w:r>
          </w:p>
        </w:tc>
        <w:tc>
          <w:tcPr>
            <w:tcW w:w="4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ADFC8C" w14:textId="77777777" w:rsidR="00965157" w:rsidRPr="00EF4ED9" w:rsidRDefault="00965157" w:rsidP="00DF7D95">
            <w:pPr>
              <w:pStyle w:val="Corpodetexto"/>
              <w:rPr>
                <w:rFonts w:eastAsia="Times New Roman"/>
                <w:color w:val="4472C4" w:themeColor="accent1"/>
                <w:sz w:val="23"/>
                <w:szCs w:val="23"/>
                <w:lang w:eastAsia="ar-SA"/>
              </w:rPr>
            </w:pPr>
          </w:p>
        </w:tc>
      </w:tr>
      <w:tr w:rsidR="00965157" w:rsidRPr="00EF4ED9" w14:paraId="4522763B" w14:textId="77777777" w:rsidTr="00DF7D95">
        <w:trPr>
          <w:trHeight w:val="586"/>
        </w:trPr>
        <w:tc>
          <w:tcPr>
            <w:tcW w:w="440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3ADBC3DE" w14:textId="77777777" w:rsidR="00965157" w:rsidRPr="00EF4ED9" w:rsidRDefault="00965157" w:rsidP="00DF7D95">
            <w:pPr>
              <w:pStyle w:val="Corpodetexto"/>
              <w:rPr>
                <w:rFonts w:eastAsia="Times New Roman"/>
                <w:color w:val="4472C4" w:themeColor="accent1"/>
                <w:sz w:val="23"/>
                <w:szCs w:val="23"/>
                <w:lang w:eastAsia="ar-SA"/>
              </w:rPr>
            </w:pPr>
            <w:r w:rsidRPr="00EF4ED9">
              <w:rPr>
                <w:rFonts w:eastAsia="Times New Roman"/>
                <w:color w:val="4472C4" w:themeColor="accent1"/>
                <w:sz w:val="23"/>
                <w:szCs w:val="23"/>
                <w:lang w:eastAsia="ar-SA"/>
              </w:rPr>
              <w:t>Ferramentas de avaliação</w:t>
            </w:r>
          </w:p>
        </w:tc>
        <w:tc>
          <w:tcPr>
            <w:tcW w:w="4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F5F0C5" w14:textId="77777777" w:rsidR="00965157" w:rsidRPr="00EF4ED9" w:rsidRDefault="00965157" w:rsidP="00DF7D95">
            <w:pPr>
              <w:pStyle w:val="Corpodetexto"/>
              <w:rPr>
                <w:rFonts w:eastAsia="Times New Roman"/>
                <w:color w:val="4472C4" w:themeColor="accent1"/>
                <w:sz w:val="23"/>
                <w:szCs w:val="23"/>
                <w:lang w:eastAsia="ar-SA"/>
              </w:rPr>
            </w:pPr>
          </w:p>
        </w:tc>
      </w:tr>
      <w:tr w:rsidR="00965157" w:rsidRPr="00EF4ED9" w14:paraId="6E720480" w14:textId="77777777" w:rsidTr="00DF7D95">
        <w:trPr>
          <w:trHeight w:val="586"/>
        </w:trPr>
        <w:tc>
          <w:tcPr>
            <w:tcW w:w="440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561E85E8" w14:textId="77777777" w:rsidR="00965157" w:rsidRPr="00EF4ED9" w:rsidRDefault="00965157" w:rsidP="00DF7D95">
            <w:pPr>
              <w:pStyle w:val="Corpodetexto"/>
              <w:rPr>
                <w:rFonts w:eastAsia="Times New Roman"/>
                <w:color w:val="4472C4" w:themeColor="accent1"/>
                <w:sz w:val="23"/>
                <w:szCs w:val="23"/>
                <w:lang w:eastAsia="ar-SA"/>
              </w:rPr>
            </w:pPr>
            <w:r w:rsidRPr="00EF4ED9">
              <w:rPr>
                <w:rFonts w:eastAsia="Times New Roman"/>
                <w:color w:val="4472C4" w:themeColor="accent1"/>
                <w:sz w:val="23"/>
                <w:szCs w:val="23"/>
                <w:lang w:eastAsia="ar-SA"/>
              </w:rPr>
              <w:t xml:space="preserve">Forma de obtenção das informações </w:t>
            </w:r>
          </w:p>
        </w:tc>
        <w:tc>
          <w:tcPr>
            <w:tcW w:w="4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03F244" w14:textId="77777777" w:rsidR="00965157" w:rsidRPr="00EF4ED9" w:rsidRDefault="00965157" w:rsidP="00DF7D95">
            <w:pPr>
              <w:pStyle w:val="Corpodetexto"/>
              <w:rPr>
                <w:rFonts w:eastAsia="Times New Roman"/>
                <w:color w:val="4472C4" w:themeColor="accent1"/>
                <w:sz w:val="23"/>
                <w:szCs w:val="23"/>
                <w:lang w:eastAsia="ar-SA"/>
              </w:rPr>
            </w:pPr>
          </w:p>
        </w:tc>
      </w:tr>
      <w:tr w:rsidR="00965157" w:rsidRPr="00EF4ED9" w14:paraId="56863560" w14:textId="77777777" w:rsidTr="00DF7D95">
        <w:trPr>
          <w:trHeight w:val="586"/>
        </w:trPr>
        <w:tc>
          <w:tcPr>
            <w:tcW w:w="440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27238EA0" w14:textId="77777777" w:rsidR="00965157" w:rsidRPr="00EF4ED9" w:rsidRDefault="00965157" w:rsidP="00DF7D95">
            <w:pPr>
              <w:pStyle w:val="Corpodetexto"/>
              <w:rPr>
                <w:rFonts w:eastAsia="Times New Roman"/>
                <w:color w:val="4472C4" w:themeColor="accent1"/>
                <w:sz w:val="23"/>
                <w:szCs w:val="23"/>
                <w:lang w:eastAsia="ar-SA"/>
              </w:rPr>
            </w:pPr>
            <w:r w:rsidRPr="00EF4ED9">
              <w:rPr>
                <w:rFonts w:eastAsia="Times New Roman"/>
                <w:color w:val="4472C4" w:themeColor="accent1"/>
                <w:sz w:val="23"/>
                <w:szCs w:val="23"/>
                <w:lang w:eastAsia="ar-SA"/>
              </w:rPr>
              <w:t>Listas de verificação e de roteiros de teste aplicáveis</w:t>
            </w:r>
          </w:p>
        </w:tc>
        <w:tc>
          <w:tcPr>
            <w:tcW w:w="4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2347CD" w14:textId="77777777" w:rsidR="00965157" w:rsidRPr="00EF4ED9" w:rsidRDefault="00965157" w:rsidP="00DF7D95">
            <w:pPr>
              <w:pStyle w:val="Corpodetexto"/>
              <w:rPr>
                <w:rFonts w:eastAsia="Times New Roman"/>
                <w:color w:val="4472C4" w:themeColor="accent1"/>
                <w:sz w:val="23"/>
                <w:szCs w:val="23"/>
                <w:lang w:eastAsia="ar-SA"/>
              </w:rPr>
            </w:pPr>
          </w:p>
        </w:tc>
      </w:tr>
      <w:tr w:rsidR="00965157" w:rsidRPr="00EF4ED9" w14:paraId="4AC09216" w14:textId="77777777" w:rsidTr="00DF7D95">
        <w:trPr>
          <w:trHeight w:val="586"/>
        </w:trPr>
        <w:tc>
          <w:tcPr>
            <w:tcW w:w="4406" w:type="dxa"/>
            <w:tcBorders>
              <w:top w:val="single" w:sz="4" w:space="0" w:color="000000"/>
              <w:left w:val="single" w:sz="4" w:space="0" w:color="000000"/>
              <w:bottom w:val="single" w:sz="4" w:space="0" w:color="auto"/>
              <w:right w:val="single" w:sz="4" w:space="0" w:color="000000"/>
            </w:tcBorders>
            <w:shd w:val="clear" w:color="auto" w:fill="FFFFFF"/>
            <w:tcMar>
              <w:top w:w="0" w:type="dxa"/>
              <w:left w:w="70" w:type="dxa"/>
              <w:bottom w:w="0" w:type="dxa"/>
              <w:right w:w="70" w:type="dxa"/>
            </w:tcMar>
            <w:vAlign w:val="center"/>
            <w:hideMark/>
          </w:tcPr>
          <w:p w14:paraId="75BA7CA9" w14:textId="77777777" w:rsidR="00965157" w:rsidRPr="00EF4ED9" w:rsidRDefault="00965157" w:rsidP="00DF7D95">
            <w:pPr>
              <w:pStyle w:val="Corpodetexto"/>
              <w:rPr>
                <w:rFonts w:eastAsia="Times New Roman"/>
                <w:color w:val="4472C4" w:themeColor="accent1"/>
                <w:sz w:val="23"/>
                <w:szCs w:val="23"/>
                <w:lang w:eastAsia="ar-SA"/>
              </w:rPr>
            </w:pPr>
            <w:r w:rsidRPr="00EF4ED9">
              <w:rPr>
                <w:rFonts w:eastAsia="Times New Roman"/>
                <w:color w:val="4472C4" w:themeColor="accent1"/>
                <w:sz w:val="23"/>
                <w:szCs w:val="23"/>
                <w:lang w:eastAsia="ar-SA"/>
              </w:rPr>
              <w:t>Inspeções e diligências aplicáveis</w:t>
            </w:r>
          </w:p>
        </w:tc>
        <w:tc>
          <w:tcPr>
            <w:tcW w:w="4407"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E4D68F7" w14:textId="77777777" w:rsidR="00965157" w:rsidRPr="00EF4ED9" w:rsidRDefault="00965157" w:rsidP="00DF7D95">
            <w:pPr>
              <w:pStyle w:val="Corpodetexto"/>
              <w:rPr>
                <w:rFonts w:eastAsia="Times New Roman"/>
                <w:color w:val="4472C4" w:themeColor="accent1"/>
                <w:sz w:val="23"/>
                <w:szCs w:val="23"/>
                <w:lang w:eastAsia="ar-SA"/>
              </w:rPr>
            </w:pPr>
          </w:p>
        </w:tc>
      </w:tr>
    </w:tbl>
    <w:p w14:paraId="58B14556" w14:textId="77777777" w:rsidR="00965157" w:rsidRPr="00EF4ED9" w:rsidRDefault="00965157" w:rsidP="00965157">
      <w:pPr>
        <w:pStyle w:val="Corpodetexto"/>
      </w:pPr>
    </w:p>
    <w:tbl>
      <w:tblPr>
        <w:tblW w:w="8820" w:type="dxa"/>
        <w:tblLayout w:type="fixed"/>
        <w:tblCellMar>
          <w:left w:w="10" w:type="dxa"/>
          <w:right w:w="10" w:type="dxa"/>
        </w:tblCellMar>
        <w:tblLook w:val="04A0" w:firstRow="1" w:lastRow="0" w:firstColumn="1" w:lastColumn="0" w:noHBand="0" w:noVBand="1"/>
      </w:tblPr>
      <w:tblGrid>
        <w:gridCol w:w="1414"/>
        <w:gridCol w:w="7406"/>
      </w:tblGrid>
      <w:tr w:rsidR="00965157" w:rsidRPr="00EF4ED9" w14:paraId="431F12BC" w14:textId="77777777" w:rsidTr="00DF7D95">
        <w:trPr>
          <w:trHeight w:val="340"/>
        </w:trPr>
        <w:tc>
          <w:tcPr>
            <w:tcW w:w="8813" w:type="dxa"/>
            <w:gridSpan w:val="2"/>
            <w:tcBorders>
              <w:top w:val="single" w:sz="4" w:space="0" w:color="000000"/>
              <w:left w:val="single" w:sz="4" w:space="0" w:color="000000"/>
              <w:bottom w:val="single" w:sz="4" w:space="0" w:color="auto"/>
              <w:right w:val="single" w:sz="4" w:space="0" w:color="000000"/>
            </w:tcBorders>
            <w:shd w:val="clear" w:color="auto" w:fill="EEEEEE"/>
            <w:tcMar>
              <w:top w:w="0" w:type="dxa"/>
              <w:left w:w="70" w:type="dxa"/>
              <w:bottom w:w="0" w:type="dxa"/>
              <w:right w:w="70" w:type="dxa"/>
            </w:tcMar>
            <w:vAlign w:val="center"/>
            <w:hideMark/>
          </w:tcPr>
          <w:p w14:paraId="23BDCAF0" w14:textId="77777777" w:rsidR="00965157" w:rsidRPr="00EF4ED9" w:rsidRDefault="00965157" w:rsidP="00DF7D95">
            <w:pPr>
              <w:pStyle w:val="Corpodetexto"/>
              <w:rPr>
                <w:rFonts w:eastAsia="Times New Roman"/>
                <w:b/>
              </w:rPr>
            </w:pPr>
            <w:r w:rsidRPr="00EF4ED9">
              <w:rPr>
                <w:rFonts w:eastAsia="Times New Roman"/>
                <w:b/>
              </w:rPr>
              <w:t>6 – Procedimentos para emissão de Nota Fiscal</w:t>
            </w:r>
          </w:p>
        </w:tc>
      </w:tr>
      <w:tr w:rsidR="00965157" w:rsidRPr="00EF4ED9" w14:paraId="5AF0AB58" w14:textId="77777777" w:rsidTr="00DF7D95">
        <w:trPr>
          <w:trHeight w:val="340"/>
        </w:trPr>
        <w:tc>
          <w:tcPr>
            <w:tcW w:w="141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A1E7CF5" w14:textId="77777777" w:rsidR="00965157" w:rsidRPr="00EF4ED9" w:rsidRDefault="00965157" w:rsidP="00DF7D95">
            <w:pPr>
              <w:pStyle w:val="Corpodetexto"/>
              <w:rPr>
                <w:b/>
                <w:color w:val="4472C4" w:themeColor="accent1"/>
                <w:szCs w:val="24"/>
              </w:rPr>
            </w:pPr>
            <w:r w:rsidRPr="00EF4ED9">
              <w:rPr>
                <w:b/>
                <w:color w:val="4472C4" w:themeColor="accent1"/>
                <w:szCs w:val="24"/>
              </w:rPr>
              <w:t>Etapa 1</w:t>
            </w:r>
          </w:p>
        </w:tc>
        <w:tc>
          <w:tcPr>
            <w:tcW w:w="740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1EAC817F" w14:textId="77777777" w:rsidR="00965157" w:rsidRPr="00EF4ED9" w:rsidRDefault="00965157" w:rsidP="00DF7D95">
            <w:pPr>
              <w:pStyle w:val="Corpodetexto"/>
              <w:rPr>
                <w:color w:val="4472C4" w:themeColor="accent1"/>
                <w:szCs w:val="24"/>
              </w:rPr>
            </w:pPr>
          </w:p>
        </w:tc>
      </w:tr>
      <w:tr w:rsidR="00965157" w:rsidRPr="00EF4ED9" w14:paraId="7208315B" w14:textId="77777777" w:rsidTr="00DF7D95">
        <w:trPr>
          <w:trHeight w:val="340"/>
        </w:trPr>
        <w:tc>
          <w:tcPr>
            <w:tcW w:w="141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DEA3060" w14:textId="77777777" w:rsidR="00965157" w:rsidRPr="00EF4ED9" w:rsidRDefault="00965157" w:rsidP="00DF7D95">
            <w:pPr>
              <w:pStyle w:val="Corpodetexto"/>
              <w:rPr>
                <w:b/>
                <w:color w:val="4472C4" w:themeColor="accent1"/>
                <w:szCs w:val="24"/>
              </w:rPr>
            </w:pPr>
            <w:r w:rsidRPr="00EF4ED9">
              <w:rPr>
                <w:b/>
                <w:color w:val="4472C4" w:themeColor="accent1"/>
                <w:szCs w:val="24"/>
              </w:rPr>
              <w:t>Etapa 2</w:t>
            </w:r>
          </w:p>
        </w:tc>
        <w:tc>
          <w:tcPr>
            <w:tcW w:w="740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7C4EB1CE" w14:textId="77777777" w:rsidR="00965157" w:rsidRPr="00EF4ED9" w:rsidRDefault="00965157" w:rsidP="00DF7D95">
            <w:pPr>
              <w:pStyle w:val="Corpodetexto"/>
              <w:rPr>
                <w:color w:val="4472C4" w:themeColor="accent1"/>
                <w:szCs w:val="24"/>
              </w:rPr>
            </w:pPr>
          </w:p>
        </w:tc>
      </w:tr>
      <w:tr w:rsidR="00965157" w:rsidRPr="00EF4ED9" w14:paraId="7DB5D9D7" w14:textId="77777777" w:rsidTr="00DF7D95">
        <w:trPr>
          <w:trHeight w:val="340"/>
        </w:trPr>
        <w:tc>
          <w:tcPr>
            <w:tcW w:w="141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3F5A6446" w14:textId="77777777" w:rsidR="00965157" w:rsidRPr="00EF4ED9" w:rsidRDefault="00965157" w:rsidP="00DF7D95">
            <w:pPr>
              <w:pStyle w:val="Corpodetexto"/>
              <w:rPr>
                <w:b/>
                <w:color w:val="4472C4" w:themeColor="accent1"/>
                <w:szCs w:val="24"/>
              </w:rPr>
            </w:pPr>
            <w:r w:rsidRPr="00EF4ED9">
              <w:rPr>
                <w:b/>
                <w:color w:val="4472C4" w:themeColor="accent1"/>
                <w:szCs w:val="24"/>
              </w:rPr>
              <w:t>Etapa N</w:t>
            </w:r>
          </w:p>
        </w:tc>
        <w:tc>
          <w:tcPr>
            <w:tcW w:w="740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09C5A0C8" w14:textId="77777777" w:rsidR="00965157" w:rsidRPr="00EF4ED9" w:rsidRDefault="00965157" w:rsidP="00DF7D95">
            <w:pPr>
              <w:pStyle w:val="Corpodetexto"/>
              <w:rPr>
                <w:color w:val="4472C4" w:themeColor="accent1"/>
                <w:szCs w:val="24"/>
              </w:rPr>
            </w:pPr>
          </w:p>
        </w:tc>
      </w:tr>
    </w:tbl>
    <w:p w14:paraId="44730E5B" w14:textId="77777777" w:rsidR="00965157" w:rsidRPr="00EF4ED9" w:rsidRDefault="00965157" w:rsidP="00965157">
      <w:pPr>
        <w:pStyle w:val="Corpodetexto"/>
      </w:pPr>
    </w:p>
    <w:tbl>
      <w:tblPr>
        <w:tblW w:w="8820" w:type="dxa"/>
        <w:tblLayout w:type="fixed"/>
        <w:tblCellMar>
          <w:left w:w="10" w:type="dxa"/>
          <w:right w:w="10" w:type="dxa"/>
        </w:tblCellMar>
        <w:tblLook w:val="04A0" w:firstRow="1" w:lastRow="0" w:firstColumn="1" w:lastColumn="0" w:noHBand="0" w:noVBand="1"/>
      </w:tblPr>
      <w:tblGrid>
        <w:gridCol w:w="8820"/>
      </w:tblGrid>
      <w:tr w:rsidR="00965157" w:rsidRPr="00EF4ED9" w14:paraId="05CAFD3F" w14:textId="77777777" w:rsidTr="00DF7D95">
        <w:tc>
          <w:tcPr>
            <w:tcW w:w="8823" w:type="dxa"/>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hideMark/>
          </w:tcPr>
          <w:p w14:paraId="0CFA9FA4" w14:textId="77777777" w:rsidR="00965157" w:rsidRPr="00EF4ED9" w:rsidRDefault="00965157" w:rsidP="00DF7D95">
            <w:pPr>
              <w:pStyle w:val="Corpodetexto"/>
              <w:rPr>
                <w:b/>
                <w:bCs/>
              </w:rPr>
            </w:pPr>
            <w:r w:rsidRPr="00EF4ED9">
              <w:rPr>
                <w:b/>
                <w:bCs/>
              </w:rPr>
              <w:t>3 – MODELO TERMO DE COMPROMISSO DE SIGILO E NORMAS DE SEGURANÇA</w:t>
            </w:r>
          </w:p>
        </w:tc>
      </w:tr>
    </w:tbl>
    <w:p w14:paraId="576202DF" w14:textId="77777777" w:rsidR="00965157" w:rsidRPr="00EF4ED9" w:rsidRDefault="00965157" w:rsidP="00965157">
      <w:pPr>
        <w:pStyle w:val="Corpodetexto"/>
      </w:pPr>
      <w:r w:rsidRPr="00EF4ED9">
        <w:rPr>
          <w:color w:val="4472C4" w:themeColor="accent1"/>
        </w:rPr>
        <w:t>&lt;</w:t>
      </w:r>
      <w:r w:rsidRPr="00EF4ED9">
        <w:t xml:space="preserve"> </w:t>
      </w:r>
      <w:r w:rsidRPr="00EF4ED9">
        <w:rPr>
          <w:color w:val="4472C4" w:themeColor="accent1"/>
        </w:rPr>
        <w:t>TERMO DE COMPROMISSO E MANUTENÇÃO DE SIGILO</w:t>
      </w:r>
    </w:p>
    <w:p w14:paraId="66150C90" w14:textId="77777777" w:rsidR="00965157" w:rsidRPr="00EF4ED9" w:rsidRDefault="00965157" w:rsidP="00965157">
      <w:pPr>
        <w:pStyle w:val="Corpodetexto"/>
        <w:rPr>
          <w:color w:val="4472C4" w:themeColor="accent1"/>
        </w:rPr>
      </w:pPr>
      <w:r w:rsidRPr="00EF4ED9">
        <w:rPr>
          <w:color w:val="4472C4" w:themeColor="accent1"/>
        </w:rPr>
        <w:t>O &lt;&lt;ÓRGÃO&gt;&gt;, sediado na XXXXXX, CEP: XXXXXXX, CNPJ n.° XXXX/XXXX-XX doravante denominado CONTRATANTE, e, de outro lado, a &lt;NOME DA EMPRESA&gt;, sediada em &lt;ENDEREÇO&gt;, CNPJ n.° &lt;CNPJ&gt;, doravante denominada CONTRATADA;</w:t>
      </w:r>
    </w:p>
    <w:p w14:paraId="508FCB33" w14:textId="77777777" w:rsidR="00965157" w:rsidRPr="00EF4ED9" w:rsidRDefault="00965157" w:rsidP="00965157">
      <w:pPr>
        <w:pStyle w:val="Corpodetexto"/>
        <w:rPr>
          <w:color w:val="4472C4" w:themeColor="accent1"/>
        </w:rPr>
      </w:pPr>
      <w:r w:rsidRPr="00EF4ED9">
        <w:rPr>
          <w:color w:val="4472C4" w:themeColor="accent1"/>
        </w:rPr>
        <w:t>CONSIDERANDO que, em razão do CONTRATO N. º XX/20XX doravante denominado CONTRATO PRINCIPAL, a CONTRATADA poderá ter acesso a informações sigilosas do CONTRATANTE;</w:t>
      </w:r>
    </w:p>
    <w:p w14:paraId="37734A08" w14:textId="77777777" w:rsidR="00965157" w:rsidRPr="00EF4ED9" w:rsidRDefault="00965157" w:rsidP="00965157">
      <w:pPr>
        <w:pStyle w:val="Corpodetexto"/>
        <w:rPr>
          <w:color w:val="4472C4" w:themeColor="accent1"/>
        </w:rPr>
      </w:pPr>
      <w:r w:rsidRPr="00EF4ED9">
        <w:rPr>
          <w:color w:val="4472C4" w:themeColor="accent1"/>
        </w:rPr>
        <w:t>CONSIDERANDO a necessidade de ajustar as condições de revelação destas informações sigilosas, bem como definir as regras para o seu uso e proteção;</w:t>
      </w:r>
    </w:p>
    <w:p w14:paraId="5CEBDAF6" w14:textId="77777777" w:rsidR="00965157" w:rsidRPr="00EF4ED9" w:rsidRDefault="00965157" w:rsidP="00965157">
      <w:pPr>
        <w:pStyle w:val="Corpodetexto"/>
        <w:rPr>
          <w:color w:val="4472C4" w:themeColor="accent1"/>
        </w:rPr>
      </w:pPr>
      <w:r w:rsidRPr="00EF4ED9">
        <w:rPr>
          <w:color w:val="4472C4" w:themeColor="accent1"/>
        </w:rPr>
        <w:t>CONSIDERANDO o disposto na Política de Segurança da Informação do CONTRATANTE;</w:t>
      </w:r>
    </w:p>
    <w:p w14:paraId="5F3C0933" w14:textId="77777777" w:rsidR="00965157" w:rsidRPr="00EF4ED9" w:rsidRDefault="00965157" w:rsidP="00965157">
      <w:pPr>
        <w:pStyle w:val="Corpodetexto"/>
        <w:rPr>
          <w:color w:val="4472C4" w:themeColor="accent1"/>
        </w:rPr>
      </w:pPr>
      <w:r w:rsidRPr="00EF4ED9">
        <w:rPr>
          <w:color w:val="4472C4" w:themeColor="accent1"/>
        </w:rPr>
        <w:t>Resolvem celebrar o presente TERMO DE COMPROMISSO DE MANUTENÇÃO DE SIGILO, doravante TERMO, vinculado ao CONTRATO PRINCIPAL, mediante as seguintes cláusulas e condições</w:t>
      </w:r>
    </w:p>
    <w:p w14:paraId="1D39D0B5" w14:textId="77777777" w:rsidR="00965157" w:rsidRPr="00EF4ED9" w:rsidRDefault="00965157" w:rsidP="00965157">
      <w:pPr>
        <w:pStyle w:val="Corpodetexto"/>
        <w:rPr>
          <w:color w:val="4472C4" w:themeColor="accent1"/>
        </w:rPr>
      </w:pPr>
      <w:r w:rsidRPr="00EF4ED9">
        <w:rPr>
          <w:color w:val="4472C4" w:themeColor="accent1"/>
        </w:rPr>
        <w:t>Cláusula Primeira – DO OBJETO</w:t>
      </w:r>
    </w:p>
    <w:p w14:paraId="4E0867CD" w14:textId="77777777" w:rsidR="00965157" w:rsidRPr="00EF4ED9" w:rsidRDefault="00965157" w:rsidP="00965157">
      <w:pPr>
        <w:pStyle w:val="Corpodetexto"/>
        <w:rPr>
          <w:color w:val="4472C4" w:themeColor="accent1"/>
        </w:rPr>
      </w:pPr>
      <w:r w:rsidRPr="00EF4ED9">
        <w:rPr>
          <w:color w:val="4472C4" w:themeColor="accent1"/>
        </w:rPr>
        <w:t>Constitui objeto deste TERMO o estabelecimento de condições específicas para regulamentar as obrigações a serem observadas pela CONTRATADA, no que diz respeito ao trato de informações sensíveis e sigilosas, disponibilizadas pelo CONTRATANTE, por força dos procedimentos necessários para a execução do objeto do CONTRATO PRINCIPAL celebrado entre as partes e em acordo com o que dispõe o Decreto n. 7.845/2012- Salvaguarda de dados, informações, documentos e materiais sigilosos de interesse da segurança da sociedade e do Estado.</w:t>
      </w:r>
    </w:p>
    <w:p w14:paraId="3382F838" w14:textId="77777777" w:rsidR="00965157" w:rsidRPr="00EF4ED9" w:rsidRDefault="00965157" w:rsidP="00965157">
      <w:pPr>
        <w:pStyle w:val="Corpodetexto"/>
        <w:rPr>
          <w:color w:val="4472C4" w:themeColor="accent1"/>
        </w:rPr>
      </w:pPr>
      <w:r w:rsidRPr="00EF4ED9">
        <w:rPr>
          <w:color w:val="4472C4" w:themeColor="accent1"/>
        </w:rPr>
        <w:t>Cláusula Segunda – DOS CONCEITOS E DEFINIÇÕES</w:t>
      </w:r>
    </w:p>
    <w:p w14:paraId="42794087" w14:textId="77777777" w:rsidR="00965157" w:rsidRPr="00EF4ED9" w:rsidRDefault="00965157" w:rsidP="00965157">
      <w:pPr>
        <w:pStyle w:val="Corpodetexto"/>
        <w:rPr>
          <w:color w:val="4472C4" w:themeColor="accent1"/>
        </w:rPr>
      </w:pPr>
      <w:r w:rsidRPr="00EF4ED9">
        <w:rPr>
          <w:color w:val="4472C4" w:themeColor="accent1"/>
        </w:rPr>
        <w:t>Para os efeitos deste TERMO, são estabelecidos os seguintes conceitos e definições:</w:t>
      </w:r>
    </w:p>
    <w:p w14:paraId="40AD601F" w14:textId="77777777" w:rsidR="00965157" w:rsidRPr="00EF4ED9" w:rsidRDefault="00965157" w:rsidP="00965157">
      <w:pPr>
        <w:pStyle w:val="Corpodetexto"/>
        <w:rPr>
          <w:color w:val="4472C4" w:themeColor="accent1"/>
        </w:rPr>
      </w:pPr>
      <w:r w:rsidRPr="00EF4ED9">
        <w:rPr>
          <w:color w:val="4472C4" w:themeColor="accent1"/>
        </w:rPr>
        <w:t>Informação: é o conjunto de dados organizados de acordo com procedimentos executados por meios eletrônicos ou não, que possibilitam a realização de atividades específicas e/ou tomada de decisão.</w:t>
      </w:r>
    </w:p>
    <w:p w14:paraId="564D6060" w14:textId="77777777" w:rsidR="00965157" w:rsidRPr="00EF4ED9" w:rsidRDefault="00965157" w:rsidP="00965157">
      <w:pPr>
        <w:pStyle w:val="Corpodetexto"/>
        <w:rPr>
          <w:color w:val="4472C4" w:themeColor="accent1"/>
        </w:rPr>
      </w:pPr>
      <w:r w:rsidRPr="00EF4ED9">
        <w:rPr>
          <w:color w:val="4472C4" w:themeColor="accent1"/>
        </w:rPr>
        <w:t>Informação Pública ou Ostensiva: são aquelas cujo acesso é irrestrito, obtida por divulgação pública ou por meio de canais autorizados pelo CONTRATANTE.</w:t>
      </w:r>
    </w:p>
    <w:p w14:paraId="717717EA" w14:textId="77777777" w:rsidR="00965157" w:rsidRPr="00EF4ED9" w:rsidRDefault="00965157" w:rsidP="00965157">
      <w:pPr>
        <w:pStyle w:val="Corpodetexto"/>
        <w:rPr>
          <w:color w:val="4472C4" w:themeColor="accent1"/>
        </w:rPr>
      </w:pPr>
      <w:r w:rsidRPr="00EF4ED9">
        <w:rPr>
          <w:color w:val="4472C4" w:themeColor="accent1"/>
        </w:rPr>
        <w:t>Informações Sensíveis: são todos os conhecimentos estratégicos que, em função de seu potencial no aproveitamento de oportunidades ou desenvolvimento nos ramos econômicos, político, científico, tecnológico, militar e social, possam beneficiar a Sociedade e o Estado brasileiros&gt;.</w:t>
      </w:r>
    </w:p>
    <w:p w14:paraId="00DD726F" w14:textId="77777777" w:rsidR="00965157" w:rsidRPr="00EF4ED9" w:rsidRDefault="00965157" w:rsidP="00965157">
      <w:pPr>
        <w:pStyle w:val="Corpodetexto"/>
        <w:rPr>
          <w:color w:val="4472C4" w:themeColor="accent1"/>
        </w:rPr>
      </w:pPr>
    </w:p>
    <w:p w14:paraId="4A7BBAB4" w14:textId="77777777" w:rsidR="00965157" w:rsidRPr="00EF4ED9" w:rsidRDefault="00965157" w:rsidP="00965157">
      <w:pPr>
        <w:pStyle w:val="Corpodetexto"/>
        <w:rPr>
          <w:color w:val="4472C4" w:themeColor="accent1"/>
        </w:rPr>
      </w:pPr>
    </w:p>
    <w:tbl>
      <w:tblPr>
        <w:tblW w:w="8835" w:type="dxa"/>
        <w:tblLayout w:type="fixed"/>
        <w:tblCellMar>
          <w:left w:w="10" w:type="dxa"/>
          <w:right w:w="10" w:type="dxa"/>
        </w:tblCellMar>
        <w:tblLook w:val="04A0" w:firstRow="1" w:lastRow="0" w:firstColumn="1" w:lastColumn="0" w:noHBand="0" w:noVBand="1"/>
      </w:tblPr>
      <w:tblGrid>
        <w:gridCol w:w="8835"/>
      </w:tblGrid>
      <w:tr w:rsidR="00965157" w:rsidRPr="00EF4ED9" w14:paraId="7DD768BA" w14:textId="77777777" w:rsidTr="00DF7D95">
        <w:tc>
          <w:tcPr>
            <w:tcW w:w="8836" w:type="dxa"/>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hideMark/>
          </w:tcPr>
          <w:p w14:paraId="07B675F2" w14:textId="77777777" w:rsidR="00965157" w:rsidRPr="00EF4ED9" w:rsidRDefault="00965157" w:rsidP="00DF7D95">
            <w:pPr>
              <w:pStyle w:val="Corpodetexto"/>
              <w:rPr>
                <w:b/>
                <w:bCs/>
              </w:rPr>
            </w:pPr>
            <w:r w:rsidRPr="00EF4ED9">
              <w:rPr>
                <w:b/>
                <w:bCs/>
              </w:rPr>
              <w:t>4 – MODELO DE TERMO DE CIÊNCIA DA DECLARAÇÃO DE MANUTENÇÃO DE SIGILO E DAS NORMAS DE SEGURANÇA</w:t>
            </w:r>
          </w:p>
        </w:tc>
      </w:tr>
    </w:tbl>
    <w:p w14:paraId="4BD9A107" w14:textId="77777777" w:rsidR="00965157" w:rsidRPr="00EF4ED9" w:rsidRDefault="00965157" w:rsidP="00965157">
      <w:pPr>
        <w:pStyle w:val="Corpodetexto"/>
        <w:rPr>
          <w:color w:val="4472C4" w:themeColor="accent1"/>
        </w:rPr>
      </w:pPr>
      <w:r w:rsidRPr="00EF4ED9">
        <w:rPr>
          <w:color w:val="4472C4" w:themeColor="accent1"/>
        </w:rPr>
        <w:t>&lt;</w:t>
      </w:r>
      <w:r w:rsidRPr="00EF4ED9">
        <w:t xml:space="preserve"> </w:t>
      </w:r>
      <w:r w:rsidRPr="00EF4ED9">
        <w:rPr>
          <w:color w:val="4472C4" w:themeColor="accent1"/>
        </w:rPr>
        <w:t xml:space="preserve">MODELO DE DECLARAÇÃO DE CIÊNCIA DO TERMO DE COMPROMISSO DE MANUTENÇÃO DE SIGILO </w:t>
      </w:r>
    </w:p>
    <w:p w14:paraId="77037450" w14:textId="77777777" w:rsidR="00965157" w:rsidRPr="00EF4ED9" w:rsidRDefault="00965157" w:rsidP="00965157">
      <w:pPr>
        <w:pStyle w:val="Corpodetexto"/>
        <w:rPr>
          <w:color w:val="4472C4" w:themeColor="accent1"/>
        </w:rPr>
      </w:pPr>
      <w:r w:rsidRPr="00EF4ED9">
        <w:rPr>
          <w:color w:val="4472C4" w:themeColor="accent1"/>
        </w:rPr>
        <w:t>PREGÃO ELETRÔNICO N° 00X/20XX</w:t>
      </w:r>
    </w:p>
    <w:p w14:paraId="5A921B0B" w14:textId="77777777" w:rsidR="00965157" w:rsidRPr="00EF4ED9" w:rsidRDefault="00965157" w:rsidP="00965157">
      <w:pPr>
        <w:pStyle w:val="Corpodetexto"/>
        <w:rPr>
          <w:color w:val="4472C4" w:themeColor="accent1"/>
        </w:rPr>
      </w:pPr>
      <w:r w:rsidRPr="00EF4ED9">
        <w:rPr>
          <w:color w:val="4472C4" w:themeColor="accent1"/>
        </w:rPr>
        <w:t>DECLARAÇÃO DE CIÊNCIA DE TCMS</w:t>
      </w:r>
    </w:p>
    <w:p w14:paraId="32246A1C" w14:textId="77777777" w:rsidR="00965157" w:rsidRPr="00EF4ED9" w:rsidRDefault="00965157" w:rsidP="00965157">
      <w:pPr>
        <w:pStyle w:val="Corpodetexto"/>
        <w:rPr>
          <w:color w:val="4472C4" w:themeColor="accent1"/>
        </w:rPr>
      </w:pPr>
      <w:r w:rsidRPr="00EF4ED9">
        <w:rPr>
          <w:color w:val="4472C4" w:themeColor="accent1"/>
        </w:rPr>
        <w:t>Por meio desta, o(a) Sr(a) [nome do(a) diretor, consultor, prestador de serviço, empregado ou preposto], CPF ________________, ocupante do cargo [cargo que ocupa] na empresa [Nome (Razão Social) da empresa], CNPJ [número do CNPJ da empresa], declara sob as penas da Lei, ter tomado conhecimento do TERMO DE COMPROMISSO DE MANUTENÇÃO DE SIGILO (TCMS), emitido por ocasião da assinatura do contrato nº ______/20__, e se compromete a seguir, naquilo que lhe couber, todas as disposições do referido Termo.</w:t>
      </w:r>
    </w:p>
    <w:p w14:paraId="3A078A57" w14:textId="77777777" w:rsidR="00965157" w:rsidRPr="00EF4ED9" w:rsidRDefault="00965157" w:rsidP="00965157">
      <w:pPr>
        <w:pStyle w:val="Corpodetexto"/>
        <w:rPr>
          <w:color w:val="4472C4" w:themeColor="accent1"/>
        </w:rPr>
      </w:pPr>
      <w:r w:rsidRPr="00EF4ED9">
        <w:rPr>
          <w:color w:val="4472C4" w:themeColor="accent1"/>
        </w:rPr>
        <w:t>Local e data</w:t>
      </w:r>
    </w:p>
    <w:p w14:paraId="4E530119" w14:textId="77777777" w:rsidR="00965157" w:rsidRPr="00EF4ED9" w:rsidRDefault="00965157" w:rsidP="00965157">
      <w:pPr>
        <w:pStyle w:val="Corpodetexto"/>
        <w:rPr>
          <w:color w:val="4472C4" w:themeColor="accent1"/>
        </w:rPr>
      </w:pPr>
      <w:r w:rsidRPr="00EF4ED9">
        <w:rPr>
          <w:color w:val="4472C4" w:themeColor="accent1"/>
        </w:rPr>
        <w:t>____________________________________________</w:t>
      </w:r>
    </w:p>
    <w:p w14:paraId="615DFF96" w14:textId="77777777" w:rsidR="00965157" w:rsidRPr="00EF4ED9" w:rsidRDefault="00965157" w:rsidP="00965157">
      <w:pPr>
        <w:pStyle w:val="Corpodetexto"/>
        <w:rPr>
          <w:color w:val="4472C4" w:themeColor="accent1"/>
        </w:rPr>
      </w:pPr>
      <w:r w:rsidRPr="00EF4ED9">
        <w:rPr>
          <w:color w:val="4472C4" w:themeColor="accent1"/>
        </w:rPr>
        <w:t>Assinatura</w:t>
      </w:r>
    </w:p>
    <w:p w14:paraId="6E22FFB8" w14:textId="77777777" w:rsidR="00965157" w:rsidRPr="00EF4ED9" w:rsidRDefault="00965157" w:rsidP="00965157">
      <w:pPr>
        <w:pStyle w:val="Corpodetexto"/>
        <w:rPr>
          <w:color w:val="4472C4" w:themeColor="accent1"/>
        </w:rPr>
      </w:pPr>
    </w:p>
    <w:p w14:paraId="4FB93B11" w14:textId="77777777" w:rsidR="00965157" w:rsidRPr="00EF4ED9" w:rsidRDefault="00965157" w:rsidP="00965157">
      <w:pPr>
        <w:pStyle w:val="Corpodetexto"/>
        <w:rPr>
          <w:color w:val="4472C4" w:themeColor="accent1"/>
        </w:rPr>
      </w:pPr>
    </w:p>
    <w:p w14:paraId="101BD385" w14:textId="77777777" w:rsidR="00965157" w:rsidRPr="00EF4ED9" w:rsidRDefault="00965157" w:rsidP="00965157">
      <w:pPr>
        <w:pStyle w:val="Corpodetexto"/>
        <w:rPr>
          <w:color w:val="4472C4" w:themeColor="accent1"/>
        </w:rPr>
      </w:pPr>
    </w:p>
    <w:p w14:paraId="168E4EB7" w14:textId="77777777" w:rsidR="00965157" w:rsidRPr="00EF4ED9" w:rsidRDefault="00965157" w:rsidP="00965157">
      <w:pPr>
        <w:pStyle w:val="Corpodetexto"/>
        <w:rPr>
          <w:color w:val="4472C4" w:themeColor="accent1"/>
        </w:rPr>
      </w:pPr>
    </w:p>
    <w:p w14:paraId="6C6E7B33" w14:textId="77777777" w:rsidR="00965157" w:rsidRPr="00EF4ED9" w:rsidRDefault="00965157" w:rsidP="00965157">
      <w:pPr>
        <w:pStyle w:val="Corpodetexto"/>
        <w:rPr>
          <w:color w:val="4472C4" w:themeColor="accent1"/>
        </w:rPr>
      </w:pPr>
    </w:p>
    <w:p w14:paraId="6579409F" w14:textId="77777777" w:rsidR="00965157" w:rsidRPr="00EF4ED9" w:rsidRDefault="00965157" w:rsidP="00965157">
      <w:pPr>
        <w:pStyle w:val="Corpodetexto"/>
        <w:rPr>
          <w:color w:val="4472C4" w:themeColor="accent1"/>
        </w:rPr>
      </w:pPr>
    </w:p>
    <w:p w14:paraId="77B0FF95" w14:textId="77777777" w:rsidR="00965157" w:rsidRPr="00EF4ED9" w:rsidRDefault="00965157" w:rsidP="00965157">
      <w:pPr>
        <w:pStyle w:val="Corpodetexto"/>
        <w:rPr>
          <w:color w:val="4472C4" w:themeColor="accent1"/>
        </w:rPr>
      </w:pPr>
    </w:p>
    <w:p w14:paraId="5C49DF94" w14:textId="77777777" w:rsidR="00965157" w:rsidRPr="00EF4ED9" w:rsidRDefault="00965157" w:rsidP="00965157">
      <w:pPr>
        <w:pStyle w:val="Corpodetexto"/>
        <w:rPr>
          <w:color w:val="4472C4" w:themeColor="accent1"/>
        </w:rPr>
      </w:pPr>
    </w:p>
    <w:p w14:paraId="191312B3" w14:textId="77777777" w:rsidR="00965157" w:rsidRPr="00EF4ED9" w:rsidRDefault="00965157" w:rsidP="00FE04B0">
      <w:pPr>
        <w:pStyle w:val="Ttulo1"/>
        <w:numPr>
          <w:ilvl w:val="0"/>
          <w:numId w:val="11"/>
        </w:numPr>
        <w:rPr>
          <w:rFonts w:eastAsia="MS Mincho"/>
          <w:b/>
          <w:bCs/>
          <w:color w:val="auto"/>
          <w:sz w:val="24"/>
          <w:szCs w:val="24"/>
          <w:lang w:eastAsia="ar-SA"/>
        </w:rPr>
      </w:pPr>
      <w:bookmarkStart w:id="111" w:name="_Toc44614043"/>
      <w:bookmarkStart w:id="112" w:name="_Toc45045574"/>
      <w:bookmarkStart w:id="113" w:name="_Toc45105934"/>
      <w:bookmarkStart w:id="114" w:name="_Toc87125508"/>
      <w:bookmarkStart w:id="115" w:name="_Hlk40448821"/>
      <w:r w:rsidRPr="00EF4ED9">
        <w:rPr>
          <w:rFonts w:eastAsia="MS Mincho"/>
          <w:b/>
          <w:bCs/>
          <w:color w:val="auto"/>
          <w:sz w:val="24"/>
          <w:szCs w:val="24"/>
          <w:lang w:eastAsia="ar-SA"/>
        </w:rPr>
        <w:t>ARTEFATO VI – PLANO DE SUSTENTAÇÃO E TRANSIÇÃO CONTRATUAL</w:t>
      </w:r>
      <w:bookmarkEnd w:id="111"/>
      <w:bookmarkEnd w:id="112"/>
      <w:bookmarkEnd w:id="113"/>
      <w:bookmarkEnd w:id="114"/>
      <w:r w:rsidRPr="00EF4ED9">
        <w:rPr>
          <w:rFonts w:eastAsia="MS Mincho"/>
          <w:b/>
          <w:bCs/>
          <w:color w:val="auto"/>
          <w:sz w:val="24"/>
          <w:szCs w:val="24"/>
          <w:lang w:eastAsia="ar-SA"/>
        </w:rPr>
        <w:t xml:space="preserve"> </w:t>
      </w:r>
    </w:p>
    <w:bookmarkEnd w:id="115"/>
    <w:p w14:paraId="0BC12004" w14:textId="77777777" w:rsidR="00965157" w:rsidRPr="00EF4ED9" w:rsidRDefault="00965157" w:rsidP="00965157">
      <w:pPr>
        <w:pStyle w:val="Corpodetexto"/>
        <w:ind w:firstLine="0"/>
        <w:rPr>
          <w:rFonts w:eastAsia="MS Mincho"/>
          <w:b/>
          <w:bCs/>
          <w:sz w:val="36"/>
          <w:szCs w:val="16"/>
          <w:lang w:eastAsia="ar-SA"/>
        </w:rPr>
      </w:pPr>
    </w:p>
    <w:p w14:paraId="0AF5FBC5" w14:textId="77777777" w:rsidR="00965157" w:rsidRPr="00EF4ED9" w:rsidRDefault="00965157" w:rsidP="00965157">
      <w:pPr>
        <w:pStyle w:val="Corpodetexto"/>
        <w:ind w:firstLine="0"/>
        <w:jc w:val="center"/>
        <w:rPr>
          <w:rFonts w:eastAsia="MS Mincho"/>
          <w:b/>
          <w:bCs/>
          <w:sz w:val="32"/>
          <w:szCs w:val="32"/>
          <w:lang w:eastAsia="ar-SA"/>
        </w:rPr>
      </w:pPr>
      <w:r w:rsidRPr="00EF4ED9">
        <w:rPr>
          <w:rFonts w:eastAsia="MS Mincho"/>
          <w:b/>
          <w:bCs/>
          <w:sz w:val="32"/>
          <w:szCs w:val="32"/>
          <w:lang w:eastAsia="ar-SA"/>
        </w:rPr>
        <w:t>PLANO DE SUSTENTAÇÃO E TRANSIÇÃO CONTRATUAL</w:t>
      </w:r>
    </w:p>
    <w:p w14:paraId="19C85E87" w14:textId="77777777" w:rsidR="00965157" w:rsidRPr="00EF4ED9" w:rsidRDefault="00965157" w:rsidP="00965157">
      <w:pPr>
        <w:pStyle w:val="Corpodetexto"/>
        <w:ind w:firstLine="0"/>
        <w:jc w:val="center"/>
        <w:rPr>
          <w:rFonts w:eastAsia="MS Mincho"/>
          <w:b/>
          <w:bCs/>
          <w:sz w:val="32"/>
          <w:szCs w:val="32"/>
          <w:lang w:eastAsia="ar-SA"/>
        </w:rPr>
      </w:pPr>
    </w:p>
    <w:p w14:paraId="36DF3018" w14:textId="77777777" w:rsidR="00965157" w:rsidRPr="00EF4ED9" w:rsidRDefault="00965157" w:rsidP="00965157">
      <w:pPr>
        <w:pStyle w:val="Corpodetexto"/>
        <w:rPr>
          <w:b/>
          <w:color w:val="4472C4" w:themeColor="accent1"/>
          <w:sz w:val="28"/>
        </w:rPr>
      </w:pPr>
      <w:r w:rsidRPr="00EF4ED9">
        <w:rPr>
          <w:b/>
          <w:sz w:val="28"/>
        </w:rPr>
        <w:t xml:space="preserve">Processo Administrativo nº </w:t>
      </w:r>
      <w:r w:rsidRPr="00EF4ED9">
        <w:rPr>
          <w:b/>
          <w:color w:val="4472C4" w:themeColor="accent1"/>
          <w:sz w:val="28"/>
        </w:rPr>
        <w:t>&lt;XXXXXXXX&gt;</w:t>
      </w:r>
    </w:p>
    <w:p w14:paraId="2B44D466" w14:textId="77777777" w:rsidR="00965157" w:rsidRPr="00EF4ED9" w:rsidRDefault="00965157" w:rsidP="00965157">
      <w:pPr>
        <w:pStyle w:val="Corpodetexto"/>
        <w:rPr>
          <w:b/>
          <w:color w:val="4472C4" w:themeColor="accent1"/>
          <w:sz w:val="28"/>
        </w:rPr>
      </w:pPr>
    </w:p>
    <w:p w14:paraId="0A951211" w14:textId="77777777" w:rsidR="00965157" w:rsidRPr="00EF4ED9" w:rsidRDefault="00965157" w:rsidP="00965157">
      <w:pPr>
        <w:pStyle w:val="Corpodetexto"/>
        <w:rPr>
          <w:b/>
          <w:color w:val="4472C4" w:themeColor="accent1"/>
          <w:sz w:val="28"/>
        </w:rPr>
      </w:pPr>
    </w:p>
    <w:p w14:paraId="13E2D4D2" w14:textId="77777777" w:rsidR="00965157" w:rsidRPr="00EF4ED9" w:rsidRDefault="00965157" w:rsidP="00965157">
      <w:pPr>
        <w:pStyle w:val="Corpodetexto"/>
        <w:rPr>
          <w:b/>
          <w:sz w:val="28"/>
        </w:rPr>
      </w:pPr>
    </w:p>
    <w:p w14:paraId="000B2A13" w14:textId="77777777" w:rsidR="00965157" w:rsidRPr="00EF4ED9" w:rsidRDefault="00965157" w:rsidP="00965157">
      <w:pPr>
        <w:pStyle w:val="Corpodetexto"/>
        <w:rPr>
          <w:color w:val="4472C4" w:themeColor="accent1"/>
          <w:sz w:val="52"/>
          <w:szCs w:val="52"/>
        </w:rPr>
      </w:pPr>
      <w:r w:rsidRPr="00EF4ED9">
        <w:rPr>
          <w:color w:val="4472C4" w:themeColor="accent1"/>
          <w:sz w:val="52"/>
          <w:szCs w:val="52"/>
        </w:rPr>
        <w:t>&lt;Nome do Projeto / Solução&gt;</w:t>
      </w:r>
    </w:p>
    <w:p w14:paraId="4759CDB4" w14:textId="77777777" w:rsidR="00965157" w:rsidRPr="00EF4ED9" w:rsidRDefault="00965157" w:rsidP="00965157">
      <w:pPr>
        <w:pStyle w:val="Corpodetexto"/>
        <w:rPr>
          <w:color w:val="4472C4" w:themeColor="accent1"/>
        </w:rPr>
      </w:pPr>
    </w:p>
    <w:p w14:paraId="5B355213" w14:textId="77777777" w:rsidR="00965157" w:rsidRPr="00EF4ED9" w:rsidRDefault="00965157" w:rsidP="00965157">
      <w:pPr>
        <w:pStyle w:val="Corpodetexto"/>
        <w:rPr>
          <w:color w:val="4472C4" w:themeColor="accent1"/>
        </w:rPr>
      </w:pPr>
    </w:p>
    <w:p w14:paraId="279A88A8" w14:textId="77777777" w:rsidR="00965157" w:rsidRPr="00EF4ED9" w:rsidRDefault="00965157" w:rsidP="00965157">
      <w:pPr>
        <w:pStyle w:val="Corpodetexto"/>
        <w:rPr>
          <w:color w:val="4472C4" w:themeColor="accent1"/>
        </w:rPr>
      </w:pPr>
    </w:p>
    <w:p w14:paraId="6E796221" w14:textId="77777777" w:rsidR="00965157" w:rsidRPr="00EF4ED9" w:rsidRDefault="00965157" w:rsidP="00965157">
      <w:pPr>
        <w:pStyle w:val="Corpodetexto"/>
        <w:rPr>
          <w:color w:val="4472C4" w:themeColor="accent1"/>
        </w:rPr>
      </w:pPr>
    </w:p>
    <w:p w14:paraId="41B688AB" w14:textId="77777777" w:rsidR="00965157" w:rsidRPr="00EF4ED9" w:rsidRDefault="00965157" w:rsidP="00965157">
      <w:pPr>
        <w:pStyle w:val="Corpodetexto"/>
        <w:jc w:val="center"/>
        <w:rPr>
          <w:color w:val="4472C4" w:themeColor="accent1"/>
        </w:rPr>
      </w:pPr>
      <w:r w:rsidRPr="00EF4ED9">
        <w:rPr>
          <w:color w:val="4472C4" w:themeColor="accent1"/>
        </w:rPr>
        <w:t>&lt;Local&gt;</w:t>
      </w:r>
      <w:r w:rsidRPr="00EF4ED9">
        <w:t xml:space="preserve">, </w:t>
      </w:r>
      <w:r w:rsidRPr="00EF4ED9">
        <w:rPr>
          <w:color w:val="4472C4" w:themeColor="accent1"/>
        </w:rPr>
        <w:t xml:space="preserve">&lt;mês&gt; </w:t>
      </w:r>
      <w:r w:rsidRPr="00EF4ED9">
        <w:t xml:space="preserve">de </w:t>
      </w:r>
      <w:r w:rsidRPr="00EF4ED9">
        <w:rPr>
          <w:color w:val="4472C4" w:themeColor="accent1"/>
        </w:rPr>
        <w:t>&lt;ano&gt;</w:t>
      </w:r>
    </w:p>
    <w:p w14:paraId="12A5EB8E" w14:textId="77777777" w:rsidR="00965157" w:rsidRPr="00EF4ED9" w:rsidRDefault="00965157" w:rsidP="00965157">
      <w:pPr>
        <w:pStyle w:val="Corpodetexto"/>
        <w:rPr>
          <w:color w:val="4472C4" w:themeColor="accent1"/>
        </w:rPr>
      </w:pPr>
    </w:p>
    <w:p w14:paraId="024A5B7D" w14:textId="77777777" w:rsidR="00965157" w:rsidRPr="00EF4ED9" w:rsidRDefault="00965157" w:rsidP="00965157">
      <w:pPr>
        <w:pStyle w:val="Corpodetexto"/>
        <w:rPr>
          <w:color w:val="4472C4" w:themeColor="accent1"/>
        </w:rPr>
      </w:pPr>
    </w:p>
    <w:p w14:paraId="79A48706" w14:textId="77777777" w:rsidR="00965157" w:rsidRPr="00EF4ED9" w:rsidRDefault="00965157" w:rsidP="00965157">
      <w:pPr>
        <w:pStyle w:val="Corpodetexto"/>
        <w:rPr>
          <w:color w:val="4472C4" w:themeColor="accent1"/>
        </w:rPr>
      </w:pPr>
    </w:p>
    <w:p w14:paraId="37DCEF5D" w14:textId="77777777" w:rsidR="00965157" w:rsidRPr="00EF4ED9" w:rsidRDefault="00965157" w:rsidP="00965157">
      <w:pPr>
        <w:pStyle w:val="Corpodetexto"/>
        <w:rPr>
          <w:color w:val="4472C4" w:themeColor="accent1"/>
        </w:rPr>
      </w:pPr>
    </w:p>
    <w:p w14:paraId="31D788D8" w14:textId="77777777" w:rsidR="00965157" w:rsidRPr="00EF4ED9" w:rsidRDefault="00965157" w:rsidP="00965157">
      <w:pPr>
        <w:pStyle w:val="Corpodetexto"/>
        <w:rPr>
          <w:color w:val="4472C4" w:themeColor="accent1"/>
        </w:rPr>
      </w:pPr>
    </w:p>
    <w:p w14:paraId="34A999F1" w14:textId="77777777" w:rsidR="00965157" w:rsidRPr="00EF4ED9" w:rsidRDefault="00965157" w:rsidP="00965157">
      <w:pPr>
        <w:pStyle w:val="Corpodetexto"/>
        <w:rPr>
          <w:color w:val="4472C4" w:themeColor="accent1"/>
        </w:rPr>
      </w:pPr>
    </w:p>
    <w:p w14:paraId="6983735D" w14:textId="77777777" w:rsidR="00965157" w:rsidRPr="00EF4ED9" w:rsidRDefault="00965157" w:rsidP="00965157">
      <w:pPr>
        <w:pStyle w:val="Corpodetexto"/>
        <w:rPr>
          <w:color w:val="4472C4" w:themeColor="accent1"/>
        </w:rPr>
      </w:pPr>
    </w:p>
    <w:p w14:paraId="72ED9531" w14:textId="77777777" w:rsidR="00965157" w:rsidRPr="00EF4ED9" w:rsidRDefault="00965157" w:rsidP="00965157">
      <w:pPr>
        <w:pStyle w:val="Corpodetexto"/>
        <w:ind w:firstLine="0"/>
      </w:pPr>
    </w:p>
    <w:p w14:paraId="1F8173E9" w14:textId="77777777" w:rsidR="00965157" w:rsidRPr="00EF4ED9" w:rsidRDefault="00965157" w:rsidP="00965157">
      <w:pPr>
        <w:pStyle w:val="Corpodetexto"/>
        <w:rPr>
          <w:rFonts w:eastAsia="MS Mincho"/>
          <w:b/>
          <w:bCs/>
          <w:lang w:eastAsia="ar-SA"/>
        </w:rPr>
      </w:pPr>
      <w:r w:rsidRPr="00EF4ED9">
        <w:rPr>
          <w:rFonts w:eastAsia="MS Mincho"/>
          <w:b/>
          <w:bCs/>
          <w:lang w:eastAsia="ar-SA"/>
        </w:rPr>
        <w:t>Histórico de Revisões</w:t>
      </w:r>
    </w:p>
    <w:tbl>
      <w:tblPr>
        <w:tblW w:w="8790" w:type="dxa"/>
        <w:tblLayout w:type="fixed"/>
        <w:tblCellMar>
          <w:left w:w="10" w:type="dxa"/>
          <w:right w:w="10" w:type="dxa"/>
        </w:tblCellMar>
        <w:tblLook w:val="04A0" w:firstRow="1" w:lastRow="0" w:firstColumn="1" w:lastColumn="0" w:noHBand="0" w:noVBand="1"/>
      </w:tblPr>
      <w:tblGrid>
        <w:gridCol w:w="1414"/>
        <w:gridCol w:w="1416"/>
        <w:gridCol w:w="4059"/>
        <w:gridCol w:w="1901"/>
      </w:tblGrid>
      <w:tr w:rsidR="00965157" w:rsidRPr="00EF4ED9" w14:paraId="683AC8A9" w14:textId="77777777" w:rsidTr="00DF7D95">
        <w:tc>
          <w:tcPr>
            <w:tcW w:w="1414" w:type="dxa"/>
            <w:tcBorders>
              <w:top w:val="single" w:sz="4" w:space="0" w:color="808080"/>
              <w:left w:val="single" w:sz="4" w:space="0" w:color="808080"/>
              <w:bottom w:val="single" w:sz="4" w:space="0" w:color="808080"/>
              <w:right w:val="nil"/>
            </w:tcBorders>
            <w:shd w:val="clear" w:color="auto" w:fill="D9D9D9"/>
            <w:tcMar>
              <w:top w:w="55" w:type="dxa"/>
              <w:left w:w="55" w:type="dxa"/>
              <w:bottom w:w="55" w:type="dxa"/>
              <w:right w:w="55" w:type="dxa"/>
            </w:tcMar>
            <w:vAlign w:val="center"/>
            <w:hideMark/>
          </w:tcPr>
          <w:p w14:paraId="444875E7" w14:textId="77777777" w:rsidR="00965157" w:rsidRPr="00EF4ED9" w:rsidRDefault="00965157" w:rsidP="00DF7D95">
            <w:pPr>
              <w:pStyle w:val="Corpodetexto"/>
              <w:rPr>
                <w:rFonts w:cs="Times New Roman"/>
              </w:rPr>
            </w:pPr>
            <w:r w:rsidRPr="00EF4ED9">
              <w:rPr>
                <w:rFonts w:cs="Times New Roman"/>
              </w:rPr>
              <w:t>Data</w:t>
            </w:r>
          </w:p>
        </w:tc>
        <w:tc>
          <w:tcPr>
            <w:tcW w:w="1416" w:type="dxa"/>
            <w:tcBorders>
              <w:top w:val="single" w:sz="4" w:space="0" w:color="808080"/>
              <w:left w:val="single" w:sz="4" w:space="0" w:color="808080"/>
              <w:bottom w:val="single" w:sz="4" w:space="0" w:color="808080"/>
              <w:right w:val="nil"/>
            </w:tcBorders>
            <w:shd w:val="clear" w:color="auto" w:fill="D9D9D9"/>
            <w:tcMar>
              <w:top w:w="55" w:type="dxa"/>
              <w:left w:w="55" w:type="dxa"/>
              <w:bottom w:w="55" w:type="dxa"/>
              <w:right w:w="55" w:type="dxa"/>
            </w:tcMar>
            <w:vAlign w:val="center"/>
            <w:hideMark/>
          </w:tcPr>
          <w:p w14:paraId="2AE00AF7" w14:textId="77777777" w:rsidR="00965157" w:rsidRPr="00EF4ED9" w:rsidRDefault="00965157" w:rsidP="00DF7D95">
            <w:pPr>
              <w:pStyle w:val="Corpodetexto"/>
              <w:rPr>
                <w:rFonts w:cs="Times New Roman"/>
              </w:rPr>
            </w:pPr>
            <w:r w:rsidRPr="00EF4ED9">
              <w:rPr>
                <w:rFonts w:cs="Times New Roman"/>
              </w:rPr>
              <w:t>Versão</w:t>
            </w:r>
          </w:p>
        </w:tc>
        <w:tc>
          <w:tcPr>
            <w:tcW w:w="4059" w:type="dxa"/>
            <w:tcBorders>
              <w:top w:val="single" w:sz="4" w:space="0" w:color="808080"/>
              <w:left w:val="single" w:sz="4" w:space="0" w:color="808080"/>
              <w:bottom w:val="single" w:sz="4" w:space="0" w:color="808080"/>
              <w:right w:val="nil"/>
            </w:tcBorders>
            <w:shd w:val="clear" w:color="auto" w:fill="D9D9D9"/>
            <w:tcMar>
              <w:top w:w="55" w:type="dxa"/>
              <w:left w:w="55" w:type="dxa"/>
              <w:bottom w:w="55" w:type="dxa"/>
              <w:right w:w="55" w:type="dxa"/>
            </w:tcMar>
            <w:vAlign w:val="center"/>
            <w:hideMark/>
          </w:tcPr>
          <w:p w14:paraId="70117CB8" w14:textId="77777777" w:rsidR="00965157" w:rsidRPr="00EF4ED9" w:rsidRDefault="00965157" w:rsidP="00DF7D95">
            <w:pPr>
              <w:pStyle w:val="Corpodetexto"/>
              <w:rPr>
                <w:rFonts w:cs="Times New Roman"/>
              </w:rPr>
            </w:pPr>
            <w:r w:rsidRPr="00EF4ED9">
              <w:rPr>
                <w:rFonts w:cs="Times New Roman"/>
              </w:rPr>
              <w:t>Descrição</w:t>
            </w:r>
          </w:p>
        </w:tc>
        <w:tc>
          <w:tcPr>
            <w:tcW w:w="1901" w:type="dxa"/>
            <w:tcBorders>
              <w:top w:val="single" w:sz="4" w:space="0" w:color="808080"/>
              <w:left w:val="single" w:sz="4" w:space="0" w:color="808080"/>
              <w:bottom w:val="single" w:sz="4" w:space="0" w:color="808080"/>
              <w:right w:val="single" w:sz="4" w:space="0" w:color="808080"/>
            </w:tcBorders>
            <w:shd w:val="clear" w:color="auto" w:fill="D9D9D9"/>
            <w:tcMar>
              <w:top w:w="55" w:type="dxa"/>
              <w:left w:w="55" w:type="dxa"/>
              <w:bottom w:w="55" w:type="dxa"/>
              <w:right w:w="55" w:type="dxa"/>
            </w:tcMar>
            <w:vAlign w:val="center"/>
            <w:hideMark/>
          </w:tcPr>
          <w:p w14:paraId="69EA9AA0" w14:textId="77777777" w:rsidR="00965157" w:rsidRPr="00EF4ED9" w:rsidRDefault="00965157" w:rsidP="00DF7D95">
            <w:pPr>
              <w:pStyle w:val="Corpodetexto"/>
              <w:rPr>
                <w:rFonts w:cs="Times New Roman"/>
              </w:rPr>
            </w:pPr>
            <w:r w:rsidRPr="00EF4ED9">
              <w:rPr>
                <w:rFonts w:cs="Times New Roman"/>
              </w:rPr>
              <w:t>Autor</w:t>
            </w:r>
          </w:p>
        </w:tc>
      </w:tr>
      <w:tr w:rsidR="00965157" w:rsidRPr="00EF4ED9" w14:paraId="786A0760" w14:textId="77777777" w:rsidTr="00DF7D95">
        <w:tc>
          <w:tcPr>
            <w:tcW w:w="1414" w:type="dxa"/>
            <w:tcBorders>
              <w:top w:val="nil"/>
              <w:left w:val="single" w:sz="4" w:space="0" w:color="808080"/>
              <w:bottom w:val="single" w:sz="4" w:space="0" w:color="808080"/>
              <w:right w:val="nil"/>
            </w:tcBorders>
            <w:tcMar>
              <w:top w:w="55" w:type="dxa"/>
              <w:left w:w="55" w:type="dxa"/>
              <w:bottom w:w="55" w:type="dxa"/>
              <w:right w:w="55" w:type="dxa"/>
            </w:tcMar>
            <w:vAlign w:val="center"/>
            <w:hideMark/>
          </w:tcPr>
          <w:p w14:paraId="3230E1BF" w14:textId="77777777" w:rsidR="00965157" w:rsidRPr="00EF4ED9" w:rsidRDefault="00965157" w:rsidP="00DF7D95">
            <w:pPr>
              <w:pStyle w:val="Corpodetexto"/>
              <w:rPr>
                <w:rFonts w:cs="Times New Roman"/>
                <w:color w:val="4472C4" w:themeColor="accent1"/>
              </w:rPr>
            </w:pPr>
            <w:r w:rsidRPr="00EF4ED9">
              <w:rPr>
                <w:rFonts w:cs="Times New Roman"/>
                <w:color w:val="4472C4" w:themeColor="accent1"/>
              </w:rPr>
              <w:t>XX/XX/20XX</w:t>
            </w:r>
          </w:p>
        </w:tc>
        <w:tc>
          <w:tcPr>
            <w:tcW w:w="1416" w:type="dxa"/>
            <w:tcBorders>
              <w:top w:val="nil"/>
              <w:left w:val="single" w:sz="4" w:space="0" w:color="808080"/>
              <w:bottom w:val="single" w:sz="4" w:space="0" w:color="808080"/>
              <w:right w:val="nil"/>
            </w:tcBorders>
            <w:tcMar>
              <w:top w:w="55" w:type="dxa"/>
              <w:left w:w="55" w:type="dxa"/>
              <w:bottom w:w="55" w:type="dxa"/>
              <w:right w:w="55" w:type="dxa"/>
            </w:tcMar>
            <w:vAlign w:val="center"/>
            <w:hideMark/>
          </w:tcPr>
          <w:p w14:paraId="18513AE0" w14:textId="77777777" w:rsidR="00965157" w:rsidRPr="00EF4ED9" w:rsidRDefault="00965157" w:rsidP="00DF7D95">
            <w:pPr>
              <w:pStyle w:val="Corpodetexto"/>
              <w:rPr>
                <w:rFonts w:cs="Tahoma"/>
                <w:color w:val="4472C4" w:themeColor="accent1"/>
              </w:rPr>
            </w:pPr>
            <w:r w:rsidRPr="00EF4ED9">
              <w:rPr>
                <w:color w:val="4472C4" w:themeColor="accent1"/>
              </w:rPr>
              <w:t>1.0</w:t>
            </w:r>
          </w:p>
        </w:tc>
        <w:tc>
          <w:tcPr>
            <w:tcW w:w="4059" w:type="dxa"/>
            <w:tcBorders>
              <w:top w:val="nil"/>
              <w:left w:val="single" w:sz="4" w:space="0" w:color="808080"/>
              <w:bottom w:val="single" w:sz="4" w:space="0" w:color="808080"/>
              <w:right w:val="nil"/>
            </w:tcBorders>
            <w:tcMar>
              <w:top w:w="55" w:type="dxa"/>
              <w:left w:w="55" w:type="dxa"/>
              <w:bottom w:w="55" w:type="dxa"/>
              <w:right w:w="55" w:type="dxa"/>
            </w:tcMar>
            <w:vAlign w:val="center"/>
            <w:hideMark/>
          </w:tcPr>
          <w:p w14:paraId="7F4C58B8" w14:textId="77777777" w:rsidR="00965157" w:rsidRPr="00EF4ED9" w:rsidRDefault="00965157" w:rsidP="00DF7D95">
            <w:pPr>
              <w:pStyle w:val="Corpodetexto"/>
              <w:rPr>
                <w:color w:val="4472C4" w:themeColor="accent1"/>
              </w:rPr>
            </w:pPr>
            <w:r w:rsidRPr="00EF4ED9">
              <w:rPr>
                <w:color w:val="4472C4" w:themeColor="accent1"/>
              </w:rPr>
              <w:t>Finalização da primeira versão do documento</w:t>
            </w:r>
          </w:p>
        </w:tc>
        <w:tc>
          <w:tcPr>
            <w:tcW w:w="1901" w:type="dxa"/>
            <w:tcBorders>
              <w:top w:val="nil"/>
              <w:left w:val="single" w:sz="4" w:space="0" w:color="808080"/>
              <w:bottom w:val="single" w:sz="4" w:space="0" w:color="808080"/>
              <w:right w:val="single" w:sz="4" w:space="0" w:color="808080"/>
            </w:tcBorders>
            <w:tcMar>
              <w:top w:w="55" w:type="dxa"/>
              <w:left w:w="55" w:type="dxa"/>
              <w:bottom w:w="55" w:type="dxa"/>
              <w:right w:w="55" w:type="dxa"/>
            </w:tcMar>
            <w:vAlign w:val="center"/>
            <w:hideMark/>
          </w:tcPr>
          <w:p w14:paraId="2EF497A3" w14:textId="77777777" w:rsidR="00965157" w:rsidRPr="00EF4ED9" w:rsidRDefault="00965157" w:rsidP="00DF7D95">
            <w:pPr>
              <w:pStyle w:val="Corpodetexto"/>
              <w:rPr>
                <w:color w:val="4472C4" w:themeColor="accent1"/>
              </w:rPr>
            </w:pPr>
            <w:r w:rsidRPr="00EF4ED9">
              <w:rPr>
                <w:color w:val="4472C4" w:themeColor="accent1"/>
              </w:rPr>
              <w:t>XXXXXXXXXXXX</w:t>
            </w:r>
          </w:p>
        </w:tc>
      </w:tr>
      <w:tr w:rsidR="00965157" w:rsidRPr="00EF4ED9" w14:paraId="548759AD" w14:textId="77777777" w:rsidTr="00DF7D95">
        <w:tc>
          <w:tcPr>
            <w:tcW w:w="1414" w:type="dxa"/>
            <w:tcBorders>
              <w:top w:val="nil"/>
              <w:left w:val="single" w:sz="4" w:space="0" w:color="808080"/>
              <w:bottom w:val="single" w:sz="4" w:space="0" w:color="808080"/>
              <w:right w:val="nil"/>
            </w:tcBorders>
            <w:tcMar>
              <w:top w:w="55" w:type="dxa"/>
              <w:left w:w="55" w:type="dxa"/>
              <w:bottom w:w="55" w:type="dxa"/>
              <w:right w:w="55" w:type="dxa"/>
            </w:tcMar>
            <w:vAlign w:val="center"/>
            <w:hideMark/>
          </w:tcPr>
          <w:p w14:paraId="16A9F2CD" w14:textId="77777777" w:rsidR="00965157" w:rsidRPr="00EF4ED9" w:rsidRDefault="00965157" w:rsidP="00DF7D95">
            <w:pPr>
              <w:pStyle w:val="Corpodetexto"/>
              <w:rPr>
                <w:rFonts w:cs="Times New Roman"/>
                <w:color w:val="4472C4" w:themeColor="accent1"/>
              </w:rPr>
            </w:pPr>
            <w:r w:rsidRPr="00EF4ED9">
              <w:rPr>
                <w:rFonts w:cs="Times New Roman"/>
                <w:color w:val="4472C4" w:themeColor="accent1"/>
              </w:rPr>
              <w:t>XX/XX/20XX</w:t>
            </w:r>
          </w:p>
        </w:tc>
        <w:tc>
          <w:tcPr>
            <w:tcW w:w="1416" w:type="dxa"/>
            <w:tcBorders>
              <w:top w:val="nil"/>
              <w:left w:val="single" w:sz="4" w:space="0" w:color="808080"/>
              <w:bottom w:val="single" w:sz="4" w:space="0" w:color="808080"/>
              <w:right w:val="nil"/>
            </w:tcBorders>
            <w:tcMar>
              <w:top w:w="55" w:type="dxa"/>
              <w:left w:w="55" w:type="dxa"/>
              <w:bottom w:w="55" w:type="dxa"/>
              <w:right w:w="55" w:type="dxa"/>
            </w:tcMar>
            <w:vAlign w:val="center"/>
            <w:hideMark/>
          </w:tcPr>
          <w:p w14:paraId="10D45EF1" w14:textId="77777777" w:rsidR="00965157" w:rsidRPr="00EF4ED9" w:rsidRDefault="00965157" w:rsidP="00DF7D95">
            <w:pPr>
              <w:pStyle w:val="Corpodetexto"/>
              <w:rPr>
                <w:rFonts w:cs="Tahoma"/>
                <w:color w:val="4472C4" w:themeColor="accent1"/>
              </w:rPr>
            </w:pPr>
            <w:r w:rsidRPr="00EF4ED9">
              <w:rPr>
                <w:color w:val="4472C4" w:themeColor="accent1"/>
              </w:rPr>
              <w:t>2.0</w:t>
            </w:r>
          </w:p>
        </w:tc>
        <w:tc>
          <w:tcPr>
            <w:tcW w:w="4059" w:type="dxa"/>
            <w:tcBorders>
              <w:top w:val="nil"/>
              <w:left w:val="single" w:sz="4" w:space="0" w:color="808080"/>
              <w:bottom w:val="single" w:sz="4" w:space="0" w:color="808080"/>
              <w:right w:val="nil"/>
            </w:tcBorders>
            <w:tcMar>
              <w:top w:w="55" w:type="dxa"/>
              <w:left w:w="55" w:type="dxa"/>
              <w:bottom w:w="55" w:type="dxa"/>
              <w:right w:w="55" w:type="dxa"/>
            </w:tcMar>
            <w:vAlign w:val="center"/>
            <w:hideMark/>
          </w:tcPr>
          <w:p w14:paraId="3E4B0D6E" w14:textId="77777777" w:rsidR="00965157" w:rsidRPr="00EF4ED9" w:rsidRDefault="00965157" w:rsidP="00DF7D95">
            <w:pPr>
              <w:pStyle w:val="Corpodetexto"/>
              <w:rPr>
                <w:color w:val="4472C4" w:themeColor="accent1"/>
              </w:rPr>
            </w:pPr>
            <w:r w:rsidRPr="00EF4ED9">
              <w:rPr>
                <w:color w:val="4472C4" w:themeColor="accent1"/>
              </w:rPr>
              <w:t>Revisão do documento após análise jurídica</w:t>
            </w:r>
          </w:p>
        </w:tc>
        <w:tc>
          <w:tcPr>
            <w:tcW w:w="1901" w:type="dxa"/>
            <w:tcBorders>
              <w:top w:val="nil"/>
              <w:left w:val="single" w:sz="4" w:space="0" w:color="808080"/>
              <w:bottom w:val="single" w:sz="4" w:space="0" w:color="808080"/>
              <w:right w:val="single" w:sz="4" w:space="0" w:color="808080"/>
            </w:tcBorders>
            <w:tcMar>
              <w:top w:w="55" w:type="dxa"/>
              <w:left w:w="55" w:type="dxa"/>
              <w:bottom w:w="55" w:type="dxa"/>
              <w:right w:w="55" w:type="dxa"/>
            </w:tcMar>
            <w:vAlign w:val="center"/>
            <w:hideMark/>
          </w:tcPr>
          <w:p w14:paraId="604F128B" w14:textId="77777777" w:rsidR="00965157" w:rsidRPr="00EF4ED9" w:rsidRDefault="00965157" w:rsidP="00DF7D95">
            <w:pPr>
              <w:pStyle w:val="Corpodetexto"/>
              <w:rPr>
                <w:color w:val="4472C4" w:themeColor="accent1"/>
              </w:rPr>
            </w:pPr>
            <w:r w:rsidRPr="00EF4ED9">
              <w:rPr>
                <w:color w:val="4472C4" w:themeColor="accent1"/>
              </w:rPr>
              <w:t>XXXXXXXXXXXX</w:t>
            </w:r>
          </w:p>
        </w:tc>
      </w:tr>
    </w:tbl>
    <w:p w14:paraId="6788335D" w14:textId="77777777" w:rsidR="00965157" w:rsidRPr="00EF4ED9" w:rsidRDefault="00965157" w:rsidP="00965157">
      <w:pPr>
        <w:pStyle w:val="Corpodetexto"/>
        <w:ind w:firstLine="0"/>
        <w:rPr>
          <w:rFonts w:eastAsia="Times New Roman" w:cs="Verdana"/>
          <w:b/>
          <w:bCs/>
        </w:rPr>
      </w:pPr>
    </w:p>
    <w:p w14:paraId="6F2757BD" w14:textId="77777777" w:rsidR="00965157" w:rsidRPr="00EF4ED9" w:rsidRDefault="00965157" w:rsidP="00965157">
      <w:pPr>
        <w:pStyle w:val="Corpodetexto"/>
        <w:ind w:firstLine="0"/>
        <w:rPr>
          <w:rFonts w:eastAsia="Times New Roman" w:cs="Verdana"/>
          <w:b/>
          <w:bCs/>
        </w:rPr>
      </w:pPr>
    </w:p>
    <w:p w14:paraId="535DEF83" w14:textId="77777777" w:rsidR="00965157" w:rsidRPr="00EF4ED9" w:rsidRDefault="00965157" w:rsidP="00965157">
      <w:pPr>
        <w:pStyle w:val="Corpodetexto"/>
        <w:ind w:firstLine="0"/>
        <w:rPr>
          <w:rFonts w:eastAsia="Times New Roman" w:cs="Verdana"/>
          <w:b/>
          <w:bCs/>
        </w:rPr>
      </w:pPr>
    </w:p>
    <w:p w14:paraId="55BA4630" w14:textId="77777777" w:rsidR="00965157" w:rsidRPr="00EF4ED9" w:rsidRDefault="00965157" w:rsidP="00965157">
      <w:pPr>
        <w:pStyle w:val="Corpodetexto"/>
        <w:ind w:firstLine="0"/>
        <w:rPr>
          <w:rFonts w:eastAsia="Times New Roman" w:cs="Verdana"/>
          <w:b/>
          <w:bCs/>
        </w:rPr>
      </w:pPr>
    </w:p>
    <w:p w14:paraId="662371DB" w14:textId="77777777" w:rsidR="00965157" w:rsidRPr="00EF4ED9" w:rsidRDefault="00965157" w:rsidP="00965157">
      <w:pPr>
        <w:pStyle w:val="Corpodetexto"/>
        <w:ind w:firstLine="0"/>
        <w:rPr>
          <w:rFonts w:eastAsia="Times New Roman" w:cs="Verdana"/>
          <w:b/>
          <w:bCs/>
        </w:rPr>
      </w:pPr>
    </w:p>
    <w:p w14:paraId="78D3D744" w14:textId="77777777" w:rsidR="00965157" w:rsidRPr="00EF4ED9" w:rsidRDefault="00965157" w:rsidP="00965157">
      <w:pPr>
        <w:pStyle w:val="Corpodetexto"/>
        <w:ind w:firstLine="0"/>
        <w:rPr>
          <w:rFonts w:eastAsia="Times New Roman" w:cs="Verdana"/>
          <w:b/>
          <w:bCs/>
        </w:rPr>
      </w:pPr>
    </w:p>
    <w:p w14:paraId="71F63D71" w14:textId="77777777" w:rsidR="00965157" w:rsidRPr="00EF4ED9" w:rsidRDefault="00965157" w:rsidP="00965157">
      <w:pPr>
        <w:pStyle w:val="Corpodetexto"/>
        <w:ind w:firstLine="0"/>
        <w:rPr>
          <w:rFonts w:eastAsia="Times New Roman" w:cs="Verdana"/>
          <w:b/>
          <w:bCs/>
        </w:rPr>
      </w:pPr>
    </w:p>
    <w:p w14:paraId="0EA00E11" w14:textId="77777777" w:rsidR="00965157" w:rsidRPr="00EF4ED9" w:rsidRDefault="00965157" w:rsidP="00965157">
      <w:pPr>
        <w:pStyle w:val="Corpodetexto"/>
        <w:ind w:firstLine="0"/>
        <w:rPr>
          <w:rFonts w:eastAsia="Times New Roman" w:cs="Verdana"/>
          <w:b/>
          <w:bCs/>
        </w:rPr>
      </w:pPr>
    </w:p>
    <w:p w14:paraId="2D4858F3" w14:textId="77777777" w:rsidR="00965157" w:rsidRPr="00EF4ED9" w:rsidRDefault="00965157" w:rsidP="00965157">
      <w:pPr>
        <w:pStyle w:val="Corpodetexto"/>
        <w:ind w:firstLine="0"/>
        <w:rPr>
          <w:rFonts w:eastAsia="Times New Roman" w:cs="Verdana"/>
          <w:b/>
          <w:bCs/>
        </w:rPr>
      </w:pPr>
    </w:p>
    <w:p w14:paraId="4B8933A6" w14:textId="77777777" w:rsidR="00965157" w:rsidRPr="00EF4ED9" w:rsidRDefault="00965157" w:rsidP="00965157">
      <w:pPr>
        <w:pStyle w:val="Corpodetexto"/>
        <w:ind w:firstLine="0"/>
        <w:rPr>
          <w:rFonts w:eastAsia="Times New Roman" w:cs="Verdana"/>
          <w:b/>
          <w:bCs/>
        </w:rPr>
      </w:pPr>
    </w:p>
    <w:p w14:paraId="698F4B2F" w14:textId="77777777" w:rsidR="00965157" w:rsidRPr="00EF4ED9" w:rsidRDefault="00965157" w:rsidP="00965157">
      <w:pPr>
        <w:pStyle w:val="Corpodetexto"/>
        <w:ind w:firstLine="0"/>
        <w:rPr>
          <w:rFonts w:eastAsia="Times New Roman" w:cs="Verdana"/>
          <w:b/>
          <w:bCs/>
        </w:rPr>
      </w:pPr>
    </w:p>
    <w:p w14:paraId="394428C9" w14:textId="77777777" w:rsidR="00965157" w:rsidRPr="00EF4ED9" w:rsidRDefault="00965157" w:rsidP="00965157">
      <w:pPr>
        <w:pStyle w:val="Corpodetexto"/>
        <w:ind w:firstLine="0"/>
        <w:rPr>
          <w:rFonts w:eastAsia="Times New Roman" w:cs="Verdana"/>
          <w:b/>
          <w:bCs/>
        </w:rPr>
      </w:pPr>
    </w:p>
    <w:p w14:paraId="06DD7147" w14:textId="77777777" w:rsidR="00965157" w:rsidRPr="00EF4ED9" w:rsidRDefault="00965157" w:rsidP="00965157">
      <w:pPr>
        <w:pStyle w:val="Corpodetexto"/>
        <w:ind w:firstLine="0"/>
        <w:rPr>
          <w:rFonts w:eastAsia="Times New Roman" w:cs="Verdana"/>
          <w:b/>
          <w:bCs/>
        </w:rPr>
      </w:pPr>
    </w:p>
    <w:p w14:paraId="784F647E" w14:textId="77777777" w:rsidR="00965157" w:rsidRPr="00EF4ED9" w:rsidRDefault="00965157" w:rsidP="00965157">
      <w:pPr>
        <w:pStyle w:val="Corpodetexto"/>
        <w:ind w:firstLine="0"/>
        <w:rPr>
          <w:rFonts w:eastAsia="Times New Roman" w:cs="Verdana"/>
          <w:b/>
          <w:bCs/>
        </w:rPr>
      </w:pPr>
    </w:p>
    <w:p w14:paraId="18CF1C5A" w14:textId="77777777" w:rsidR="00965157" w:rsidRPr="00EF4ED9" w:rsidRDefault="00965157" w:rsidP="00965157">
      <w:pPr>
        <w:pStyle w:val="Corpodetexto"/>
        <w:ind w:firstLine="0"/>
        <w:rPr>
          <w:rFonts w:eastAsia="Times New Roman" w:cs="Verdana"/>
          <w:b/>
          <w:bCs/>
        </w:rPr>
      </w:pPr>
    </w:p>
    <w:p w14:paraId="5C7F75CC" w14:textId="77777777" w:rsidR="00965157" w:rsidRPr="00EF4ED9" w:rsidRDefault="00965157" w:rsidP="00965157">
      <w:pPr>
        <w:pStyle w:val="Corpodetexto"/>
        <w:ind w:firstLine="0"/>
        <w:rPr>
          <w:rFonts w:eastAsia="Times New Roman" w:cs="Verdana"/>
          <w:b/>
          <w:bCs/>
        </w:rPr>
      </w:pPr>
    </w:p>
    <w:p w14:paraId="20D6E96E" w14:textId="77777777" w:rsidR="00965157" w:rsidRPr="00EF4ED9" w:rsidRDefault="00965157" w:rsidP="00965157">
      <w:pPr>
        <w:pStyle w:val="Corpodetexto"/>
        <w:ind w:firstLine="0"/>
        <w:rPr>
          <w:rFonts w:eastAsia="Times New Roman" w:cs="Verdana"/>
          <w:b/>
          <w:bCs/>
        </w:rPr>
      </w:pPr>
    </w:p>
    <w:p w14:paraId="6FC5DE06" w14:textId="77777777" w:rsidR="00965157" w:rsidRPr="00EF4ED9" w:rsidRDefault="00965157" w:rsidP="00965157">
      <w:pPr>
        <w:pStyle w:val="Corpodetexto"/>
        <w:rPr>
          <w:rFonts w:eastAsia="Times New Roman" w:cs="Verdana"/>
          <w:b/>
          <w:bCs/>
        </w:rPr>
      </w:pPr>
      <w:r w:rsidRPr="00EF4ED9">
        <w:rPr>
          <w:rFonts w:eastAsia="Times New Roman" w:cs="Verdana"/>
          <w:b/>
          <w:bCs/>
        </w:rPr>
        <w:t xml:space="preserve">PLANO DE SUSTENTAÇÃO </w:t>
      </w:r>
      <w:r w:rsidRPr="00EF4ED9">
        <w:rPr>
          <w:rFonts w:eastAsia="MS Mincho"/>
          <w:b/>
          <w:bCs/>
          <w:szCs w:val="24"/>
          <w:lang w:eastAsia="ar-SA"/>
        </w:rPr>
        <w:t>E TRANSIÇÃO CONTRATUAL</w:t>
      </w:r>
    </w:p>
    <w:p w14:paraId="14E38DCF" w14:textId="77777777" w:rsidR="00965157" w:rsidRPr="00EF4ED9" w:rsidRDefault="00965157" w:rsidP="00965157">
      <w:pPr>
        <w:pStyle w:val="Corpodetexto"/>
        <w:rPr>
          <w:rFonts w:eastAsia="Times New Roman" w:cs="Verdana"/>
          <w:b/>
          <w:bCs/>
        </w:rPr>
      </w:pPr>
    </w:p>
    <w:tbl>
      <w:tblPr>
        <w:tblW w:w="8790" w:type="dxa"/>
        <w:tblLayout w:type="fixed"/>
        <w:tblCellMar>
          <w:left w:w="10" w:type="dxa"/>
          <w:right w:w="10" w:type="dxa"/>
        </w:tblCellMar>
        <w:tblLook w:val="04A0" w:firstRow="1" w:lastRow="0" w:firstColumn="1" w:lastColumn="0" w:noHBand="0" w:noVBand="1"/>
      </w:tblPr>
      <w:tblGrid>
        <w:gridCol w:w="8790"/>
      </w:tblGrid>
      <w:tr w:rsidR="00965157" w:rsidRPr="00EF4ED9" w14:paraId="117FBB7C" w14:textId="77777777" w:rsidTr="00DF7D95">
        <w:tc>
          <w:tcPr>
            <w:tcW w:w="8788" w:type="dxa"/>
            <w:tcBorders>
              <w:top w:val="single" w:sz="2" w:space="0" w:color="000000"/>
              <w:left w:val="single" w:sz="2" w:space="0" w:color="000000"/>
              <w:bottom w:val="single" w:sz="2" w:space="0" w:color="000000"/>
              <w:right w:val="single" w:sz="2" w:space="0" w:color="000000"/>
            </w:tcBorders>
            <w:shd w:val="clear" w:color="auto" w:fill="B2B2B2"/>
            <w:tcMar>
              <w:top w:w="55" w:type="dxa"/>
              <w:left w:w="55" w:type="dxa"/>
              <w:bottom w:w="55" w:type="dxa"/>
              <w:right w:w="55" w:type="dxa"/>
            </w:tcMar>
            <w:hideMark/>
          </w:tcPr>
          <w:p w14:paraId="78C3FAF7" w14:textId="77777777" w:rsidR="00965157" w:rsidRPr="00EF4ED9" w:rsidRDefault="00965157" w:rsidP="00DF7D95">
            <w:pPr>
              <w:pStyle w:val="Corpodetexto"/>
              <w:rPr>
                <w:rFonts w:eastAsia="SimSun" w:cs="Tahoma"/>
                <w:b/>
                <w:bCs/>
              </w:rPr>
            </w:pPr>
            <w:r w:rsidRPr="00EF4ED9">
              <w:rPr>
                <w:b/>
                <w:bCs/>
              </w:rPr>
              <w:t>INTRODUÇÃO</w:t>
            </w:r>
          </w:p>
        </w:tc>
      </w:tr>
      <w:tr w:rsidR="00965157" w:rsidRPr="00EF4ED9" w14:paraId="2BDBF8C3" w14:textId="77777777" w:rsidTr="00DF7D95">
        <w:tc>
          <w:tcPr>
            <w:tcW w:w="878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6C48514C" w14:textId="77777777" w:rsidR="00965157" w:rsidRPr="00EF4ED9" w:rsidRDefault="00965157" w:rsidP="00DF7D95">
            <w:pPr>
              <w:pStyle w:val="Corpodetexto"/>
              <w:rPr>
                <w:shd w:val="clear" w:color="auto" w:fill="FFFFFF"/>
              </w:rPr>
            </w:pPr>
            <w:r w:rsidRPr="00EF4ED9">
              <w:rPr>
                <w:shd w:val="clear" w:color="auto" w:fill="FFFFFF"/>
              </w:rPr>
              <w:t>A etapa de elaboração da Sustentação do Contrato compreende (art. XX, da Res. XXX):</w:t>
            </w:r>
          </w:p>
          <w:p w14:paraId="2D63B4DD" w14:textId="77777777" w:rsidR="00965157" w:rsidRPr="00EF4ED9" w:rsidRDefault="00965157" w:rsidP="00DF7D95">
            <w:pPr>
              <w:pStyle w:val="Corpodetexto"/>
              <w:rPr>
                <w:shd w:val="clear" w:color="auto" w:fill="FFFFFF"/>
              </w:rPr>
            </w:pPr>
            <w:r w:rsidRPr="00EF4ED9">
              <w:rPr>
                <w:shd w:val="clear" w:color="auto" w:fill="FFFFFF"/>
              </w:rPr>
              <w:t>a) definir Recursos Materiais e Humanos;</w:t>
            </w:r>
          </w:p>
          <w:p w14:paraId="651E5D9F" w14:textId="77777777" w:rsidR="00965157" w:rsidRPr="00EF4ED9" w:rsidRDefault="00965157" w:rsidP="00DF7D95">
            <w:pPr>
              <w:pStyle w:val="Corpodetexto"/>
              <w:rPr>
                <w:shd w:val="clear" w:color="auto" w:fill="FFFFFF"/>
              </w:rPr>
            </w:pPr>
            <w:r w:rsidRPr="00EF4ED9">
              <w:rPr>
                <w:shd w:val="clear" w:color="auto" w:fill="FFFFFF"/>
              </w:rPr>
              <w:t>b) elaborar Estratégia de Continuidade;</w:t>
            </w:r>
          </w:p>
          <w:p w14:paraId="58FA86B6" w14:textId="77777777" w:rsidR="00965157" w:rsidRPr="00EF4ED9" w:rsidRDefault="00965157" w:rsidP="00DF7D95">
            <w:pPr>
              <w:pStyle w:val="Corpodetexto"/>
              <w:rPr>
                <w:shd w:val="clear" w:color="auto" w:fill="FFFFFF"/>
              </w:rPr>
            </w:pPr>
            <w:r w:rsidRPr="00EF4ED9">
              <w:rPr>
                <w:shd w:val="clear" w:color="auto" w:fill="FFFFFF"/>
              </w:rPr>
              <w:t>c) definir Atividades de Transição e Encerramento do Contrato;</w:t>
            </w:r>
          </w:p>
          <w:p w14:paraId="1E0EC7D1" w14:textId="77777777" w:rsidR="00965157" w:rsidRPr="00EF4ED9" w:rsidRDefault="00965157" w:rsidP="00DF7D95">
            <w:pPr>
              <w:pStyle w:val="Corpodetexto"/>
              <w:rPr>
                <w:shd w:val="clear" w:color="auto" w:fill="FFFFFF"/>
              </w:rPr>
            </w:pPr>
            <w:r w:rsidRPr="00EF4ED9">
              <w:rPr>
                <w:shd w:val="clear" w:color="auto" w:fill="FFFFFF"/>
              </w:rPr>
              <w:t>d) elaborar Estratégia de Independência.</w:t>
            </w:r>
          </w:p>
          <w:p w14:paraId="38144C48" w14:textId="77777777" w:rsidR="00965157" w:rsidRPr="00EF4ED9" w:rsidRDefault="00965157" w:rsidP="00DF7D95">
            <w:pPr>
              <w:pStyle w:val="Corpodetexto"/>
              <w:rPr>
                <w:shd w:val="clear" w:color="auto" w:fill="FFFFFF"/>
              </w:rPr>
            </w:pPr>
          </w:p>
          <w:p w14:paraId="7DBF3833" w14:textId="77777777" w:rsidR="00965157" w:rsidRPr="00EF4ED9" w:rsidRDefault="00965157" w:rsidP="00DF7D95">
            <w:pPr>
              <w:pStyle w:val="Corpodetexto"/>
              <w:rPr>
                <w:b/>
                <w:bCs/>
                <w:shd w:val="clear" w:color="auto" w:fill="FFFFFF"/>
              </w:rPr>
            </w:pPr>
            <w:r w:rsidRPr="00EF4ED9">
              <w:rPr>
                <w:b/>
                <w:bCs/>
                <w:shd w:val="clear" w:color="auto" w:fill="FFFFFF"/>
              </w:rPr>
              <w:t>Referência: Art. XX da Resolução CNJ Nº XXX /2020.</w:t>
            </w:r>
          </w:p>
        </w:tc>
      </w:tr>
    </w:tbl>
    <w:p w14:paraId="30E30A9C" w14:textId="77777777" w:rsidR="00965157" w:rsidRPr="00EF4ED9" w:rsidRDefault="00965157" w:rsidP="00965157">
      <w:pPr>
        <w:pStyle w:val="Corpodetexto"/>
      </w:pPr>
    </w:p>
    <w:tbl>
      <w:tblPr>
        <w:tblW w:w="8790" w:type="dxa"/>
        <w:tblLayout w:type="fixed"/>
        <w:tblCellMar>
          <w:left w:w="10" w:type="dxa"/>
          <w:right w:w="10" w:type="dxa"/>
        </w:tblCellMar>
        <w:tblLook w:val="04A0" w:firstRow="1" w:lastRow="0" w:firstColumn="1" w:lastColumn="0" w:noHBand="0" w:noVBand="1"/>
      </w:tblPr>
      <w:tblGrid>
        <w:gridCol w:w="8790"/>
      </w:tblGrid>
      <w:tr w:rsidR="00965157" w:rsidRPr="00EF4ED9" w14:paraId="4ECC7C49" w14:textId="77777777" w:rsidTr="00DF7D95">
        <w:tc>
          <w:tcPr>
            <w:tcW w:w="8788" w:type="dxa"/>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hideMark/>
          </w:tcPr>
          <w:p w14:paraId="111ADE3D" w14:textId="77777777" w:rsidR="00965157" w:rsidRPr="00EF4ED9" w:rsidRDefault="00965157" w:rsidP="00DF7D95">
            <w:pPr>
              <w:pStyle w:val="Corpodetexto"/>
              <w:rPr>
                <w:b/>
                <w:bCs/>
              </w:rPr>
            </w:pPr>
            <w:r w:rsidRPr="00EF4ED9">
              <w:rPr>
                <w:b/>
                <w:bCs/>
              </w:rPr>
              <w:t>1 – RECURSOS NECESSÁRIOS À CONTINUIDADE DO NEGÓCIO DURANTE E APÓS A EXECUÇÃO DO CONTRATO</w:t>
            </w:r>
          </w:p>
        </w:tc>
      </w:tr>
    </w:tbl>
    <w:p w14:paraId="15C8EA38" w14:textId="77777777" w:rsidR="00965157" w:rsidRPr="00EF4ED9" w:rsidRDefault="00965157" w:rsidP="00965157">
      <w:pPr>
        <w:pStyle w:val="Corpodetexto"/>
        <w:rPr>
          <w:rFonts w:ascii="Times New Roman" w:eastAsia="SimSun" w:hAnsi="Times New Roman" w:cs="Tahoma"/>
          <w:vanish/>
          <w:kern w:val="3"/>
          <w:lang w:eastAsia="zh-CN" w:bidi="hi-IN"/>
        </w:rPr>
      </w:pPr>
    </w:p>
    <w:tbl>
      <w:tblPr>
        <w:tblW w:w="8790" w:type="dxa"/>
        <w:tblLayout w:type="fixed"/>
        <w:tblCellMar>
          <w:left w:w="10" w:type="dxa"/>
          <w:right w:w="10" w:type="dxa"/>
        </w:tblCellMar>
        <w:tblLook w:val="04A0" w:firstRow="1" w:lastRow="0" w:firstColumn="1" w:lastColumn="0" w:noHBand="0" w:noVBand="1"/>
      </w:tblPr>
      <w:tblGrid>
        <w:gridCol w:w="848"/>
        <w:gridCol w:w="7942"/>
      </w:tblGrid>
      <w:tr w:rsidR="00965157" w:rsidRPr="00EF4ED9" w14:paraId="184E6423" w14:textId="77777777" w:rsidTr="00DF7D95">
        <w:tc>
          <w:tcPr>
            <w:tcW w:w="8786" w:type="dxa"/>
            <w:gridSpan w:val="2"/>
            <w:tcBorders>
              <w:top w:val="single" w:sz="2" w:space="0" w:color="CCCCCC"/>
              <w:left w:val="single" w:sz="2" w:space="0" w:color="CCCCCC"/>
              <w:bottom w:val="nil"/>
              <w:right w:val="single" w:sz="2" w:space="0" w:color="CCCCCC"/>
            </w:tcBorders>
            <w:shd w:val="clear" w:color="auto" w:fill="EEEEEE"/>
            <w:tcMar>
              <w:top w:w="55" w:type="dxa"/>
              <w:left w:w="55" w:type="dxa"/>
              <w:bottom w:w="55" w:type="dxa"/>
              <w:right w:w="55" w:type="dxa"/>
            </w:tcMar>
            <w:hideMark/>
          </w:tcPr>
          <w:p w14:paraId="57CE16D2" w14:textId="77777777" w:rsidR="00965157" w:rsidRPr="00EF4ED9" w:rsidRDefault="00965157" w:rsidP="00DF7D95">
            <w:pPr>
              <w:pStyle w:val="Corpodetexto"/>
              <w:rPr>
                <w:b/>
                <w:bCs/>
                <w:color w:val="000000"/>
                <w:lang w:eastAsia="zh-CN"/>
              </w:rPr>
            </w:pPr>
            <w:r w:rsidRPr="00EF4ED9">
              <w:rPr>
                <w:b/>
                <w:bCs/>
                <w:color w:val="000000"/>
              </w:rPr>
              <w:t>1.1 – Recursos Materiais</w:t>
            </w:r>
          </w:p>
        </w:tc>
      </w:tr>
      <w:tr w:rsidR="00965157" w:rsidRPr="00EF4ED9" w14:paraId="06193A63" w14:textId="77777777" w:rsidTr="00DF7D95">
        <w:tc>
          <w:tcPr>
            <w:tcW w:w="848" w:type="dxa"/>
            <w:tcBorders>
              <w:top w:val="nil"/>
              <w:left w:val="single" w:sz="2" w:space="0" w:color="CCCCCC"/>
              <w:bottom w:val="nil"/>
              <w:right w:val="nil"/>
            </w:tcBorders>
            <w:tcMar>
              <w:top w:w="55" w:type="dxa"/>
              <w:left w:w="55" w:type="dxa"/>
              <w:bottom w:w="55" w:type="dxa"/>
              <w:right w:w="55" w:type="dxa"/>
            </w:tcMar>
            <w:hideMark/>
          </w:tcPr>
          <w:p w14:paraId="12645122" w14:textId="77777777" w:rsidR="00965157" w:rsidRPr="00EF4ED9" w:rsidRDefault="00965157" w:rsidP="00DF7D95">
            <w:pPr>
              <w:pStyle w:val="Corpodetexto"/>
              <w:rPr>
                <w:b/>
                <w:bCs/>
                <w:color w:val="4472C4" w:themeColor="accent1"/>
              </w:rPr>
            </w:pPr>
            <w:r w:rsidRPr="00EF4ED9">
              <w:rPr>
                <w:b/>
                <w:bCs/>
                <w:color w:val="4472C4" w:themeColor="accent1"/>
              </w:rPr>
              <w:t>1</w:t>
            </w:r>
          </w:p>
        </w:tc>
        <w:tc>
          <w:tcPr>
            <w:tcW w:w="7938" w:type="dxa"/>
            <w:tcBorders>
              <w:top w:val="nil"/>
              <w:left w:val="nil"/>
              <w:bottom w:val="nil"/>
              <w:right w:val="single" w:sz="2" w:space="0" w:color="CCCCCC"/>
            </w:tcBorders>
            <w:tcMar>
              <w:top w:w="55" w:type="dxa"/>
              <w:left w:w="55" w:type="dxa"/>
              <w:bottom w:w="55" w:type="dxa"/>
              <w:right w:w="55" w:type="dxa"/>
            </w:tcMar>
            <w:hideMark/>
          </w:tcPr>
          <w:p w14:paraId="2D894498" w14:textId="77777777" w:rsidR="00965157" w:rsidRPr="00EF4ED9" w:rsidRDefault="00965157" w:rsidP="00DF7D95">
            <w:pPr>
              <w:pStyle w:val="Corpodetexto"/>
              <w:rPr>
                <w:color w:val="4472C4" w:themeColor="accent1"/>
              </w:rPr>
            </w:pPr>
            <w:r w:rsidRPr="00EF4ED9">
              <w:rPr>
                <w:color w:val="4472C4" w:themeColor="accent1"/>
              </w:rPr>
              <w:t>&lt;Descrição da necessidade de recurso&gt;.</w:t>
            </w:r>
          </w:p>
        </w:tc>
      </w:tr>
      <w:tr w:rsidR="00965157" w:rsidRPr="00EF4ED9" w14:paraId="785D14B5" w14:textId="77777777" w:rsidTr="00DF7D95">
        <w:tc>
          <w:tcPr>
            <w:tcW w:w="848" w:type="dxa"/>
            <w:tcBorders>
              <w:top w:val="nil"/>
              <w:left w:val="single" w:sz="2" w:space="0" w:color="CCCCCC"/>
              <w:bottom w:val="nil"/>
              <w:right w:val="nil"/>
            </w:tcBorders>
            <w:tcMar>
              <w:top w:w="55" w:type="dxa"/>
              <w:left w:w="55" w:type="dxa"/>
              <w:bottom w:w="55" w:type="dxa"/>
              <w:right w:w="55" w:type="dxa"/>
            </w:tcMar>
            <w:hideMark/>
          </w:tcPr>
          <w:p w14:paraId="10E1A02A" w14:textId="77777777" w:rsidR="00965157" w:rsidRPr="00EF4ED9" w:rsidRDefault="00965157" w:rsidP="00DF7D95">
            <w:pPr>
              <w:pStyle w:val="Corpodetexto"/>
              <w:rPr>
                <w:b/>
                <w:bCs/>
                <w:color w:val="4472C4" w:themeColor="accent1"/>
              </w:rPr>
            </w:pPr>
            <w:r w:rsidRPr="00EF4ED9">
              <w:rPr>
                <w:b/>
                <w:bCs/>
                <w:color w:val="4472C4" w:themeColor="accent1"/>
              </w:rPr>
              <w:t>..</w:t>
            </w:r>
          </w:p>
        </w:tc>
        <w:tc>
          <w:tcPr>
            <w:tcW w:w="7938" w:type="dxa"/>
            <w:tcBorders>
              <w:top w:val="nil"/>
              <w:left w:val="nil"/>
              <w:bottom w:val="nil"/>
              <w:right w:val="single" w:sz="2" w:space="0" w:color="CCCCCC"/>
            </w:tcBorders>
            <w:tcMar>
              <w:top w:w="55" w:type="dxa"/>
              <w:left w:w="55" w:type="dxa"/>
              <w:bottom w:w="55" w:type="dxa"/>
              <w:right w:w="55" w:type="dxa"/>
            </w:tcMar>
            <w:hideMark/>
          </w:tcPr>
          <w:p w14:paraId="3ACA2793" w14:textId="77777777" w:rsidR="00965157" w:rsidRPr="00EF4ED9" w:rsidRDefault="00965157" w:rsidP="00DF7D95">
            <w:pPr>
              <w:pStyle w:val="Corpodetexto"/>
              <w:rPr>
                <w:color w:val="4472C4" w:themeColor="accent1"/>
              </w:rPr>
            </w:pPr>
            <w:r w:rsidRPr="00EF4ED9">
              <w:rPr>
                <w:color w:val="4472C4" w:themeColor="accent1"/>
              </w:rPr>
              <w:t>&lt;Descrição da necessidade de recurso&gt;.</w:t>
            </w:r>
          </w:p>
        </w:tc>
      </w:tr>
    </w:tbl>
    <w:p w14:paraId="25F04995" w14:textId="77777777" w:rsidR="00965157" w:rsidRPr="00EF4ED9" w:rsidRDefault="00965157" w:rsidP="00965157">
      <w:pPr>
        <w:pStyle w:val="Corpodetexto"/>
        <w:rPr>
          <w:rFonts w:ascii="Times New Roman" w:eastAsia="SimSun" w:hAnsi="Times New Roman" w:cs="Tahoma"/>
          <w:vanish/>
          <w:kern w:val="3"/>
          <w:lang w:eastAsia="hi-IN" w:bidi="hi-IN"/>
        </w:rPr>
      </w:pPr>
    </w:p>
    <w:tbl>
      <w:tblPr>
        <w:tblW w:w="8790" w:type="dxa"/>
        <w:tblLayout w:type="fixed"/>
        <w:tblCellMar>
          <w:left w:w="10" w:type="dxa"/>
          <w:right w:w="10" w:type="dxa"/>
        </w:tblCellMar>
        <w:tblLook w:val="04A0" w:firstRow="1" w:lastRow="0" w:firstColumn="1" w:lastColumn="0" w:noHBand="0" w:noVBand="1"/>
      </w:tblPr>
      <w:tblGrid>
        <w:gridCol w:w="464"/>
        <w:gridCol w:w="8326"/>
      </w:tblGrid>
      <w:tr w:rsidR="00965157" w:rsidRPr="00EF4ED9" w14:paraId="555B2F98" w14:textId="77777777" w:rsidTr="00DF7D95">
        <w:tc>
          <w:tcPr>
            <w:tcW w:w="8786" w:type="dxa"/>
            <w:gridSpan w:val="2"/>
            <w:tcBorders>
              <w:top w:val="nil"/>
              <w:left w:val="single" w:sz="2" w:space="0" w:color="CCCCCC"/>
              <w:bottom w:val="nil"/>
              <w:right w:val="single" w:sz="2" w:space="0" w:color="CCCCCC"/>
            </w:tcBorders>
            <w:shd w:val="clear" w:color="auto" w:fill="EEEEEE"/>
            <w:tcMar>
              <w:top w:w="55" w:type="dxa"/>
              <w:left w:w="55" w:type="dxa"/>
              <w:bottom w:w="55" w:type="dxa"/>
              <w:right w:w="55" w:type="dxa"/>
            </w:tcMar>
            <w:hideMark/>
          </w:tcPr>
          <w:p w14:paraId="0E43AD47" w14:textId="77777777" w:rsidR="00965157" w:rsidRPr="00EF4ED9" w:rsidRDefault="00965157" w:rsidP="00DF7D95">
            <w:pPr>
              <w:pStyle w:val="Corpodetexto"/>
              <w:rPr>
                <w:b/>
                <w:bCs/>
                <w:color w:val="000000"/>
              </w:rPr>
            </w:pPr>
            <w:r w:rsidRPr="00EF4ED9">
              <w:rPr>
                <w:b/>
                <w:bCs/>
                <w:color w:val="000000"/>
              </w:rPr>
              <w:t>1.1.1 – Disponibilidade</w:t>
            </w:r>
          </w:p>
        </w:tc>
      </w:tr>
      <w:tr w:rsidR="00965157" w:rsidRPr="00EF4ED9" w14:paraId="25DB4320" w14:textId="77777777" w:rsidTr="00DF7D95">
        <w:tc>
          <w:tcPr>
            <w:tcW w:w="464" w:type="dxa"/>
            <w:tcBorders>
              <w:top w:val="nil"/>
              <w:left w:val="single" w:sz="2" w:space="0" w:color="CCCCCC"/>
              <w:bottom w:val="nil"/>
              <w:right w:val="nil"/>
            </w:tcBorders>
            <w:shd w:val="clear" w:color="auto" w:fill="FFFFFF"/>
            <w:tcMar>
              <w:top w:w="55" w:type="dxa"/>
              <w:left w:w="55" w:type="dxa"/>
              <w:bottom w:w="55" w:type="dxa"/>
              <w:right w:w="55" w:type="dxa"/>
            </w:tcMar>
            <w:hideMark/>
          </w:tcPr>
          <w:p w14:paraId="263DB9E7" w14:textId="77777777" w:rsidR="00965157" w:rsidRPr="00EF4ED9" w:rsidRDefault="00965157" w:rsidP="00DF7D95">
            <w:pPr>
              <w:pStyle w:val="Corpodetexto"/>
              <w:rPr>
                <w:b/>
                <w:bCs/>
                <w:color w:val="4472C4" w:themeColor="accent1"/>
              </w:rPr>
            </w:pPr>
            <w:r w:rsidRPr="00EF4ED9">
              <w:rPr>
                <w:b/>
                <w:bCs/>
                <w:color w:val="4472C4" w:themeColor="accent1"/>
              </w:rPr>
              <w:t>1</w:t>
            </w:r>
          </w:p>
        </w:tc>
        <w:tc>
          <w:tcPr>
            <w:tcW w:w="8322" w:type="dxa"/>
            <w:tcBorders>
              <w:top w:val="nil"/>
              <w:left w:val="single" w:sz="2" w:space="0" w:color="CCCCCC"/>
              <w:bottom w:val="nil"/>
              <w:right w:val="single" w:sz="2" w:space="0" w:color="CCCCCC"/>
            </w:tcBorders>
            <w:shd w:val="clear" w:color="auto" w:fill="FFFFFF"/>
            <w:tcMar>
              <w:top w:w="55" w:type="dxa"/>
              <w:left w:w="55" w:type="dxa"/>
              <w:bottom w:w="55" w:type="dxa"/>
              <w:right w:w="55" w:type="dxa"/>
            </w:tcMar>
            <w:hideMark/>
          </w:tcPr>
          <w:p w14:paraId="2911AB09" w14:textId="77777777" w:rsidR="00965157" w:rsidRPr="00EF4ED9" w:rsidRDefault="00965157" w:rsidP="00DF7D95">
            <w:pPr>
              <w:pStyle w:val="Corpodetexto"/>
              <w:rPr>
                <w:color w:val="4472C4" w:themeColor="accent1"/>
              </w:rPr>
            </w:pPr>
            <w:r w:rsidRPr="00EF4ED9">
              <w:rPr>
                <w:color w:val="4472C4" w:themeColor="accent1"/>
              </w:rPr>
              <w:t>&lt;</w:t>
            </w:r>
            <w:r w:rsidRPr="00EF4ED9">
              <w:t xml:space="preserve"> </w:t>
            </w:r>
            <w:r w:rsidRPr="00EF4ED9">
              <w:rPr>
                <w:color w:val="4472C4" w:themeColor="accent1"/>
              </w:rPr>
              <w:t>Ações Para Obtenção do Recurso e Seus Respectivos Responsáveis &gt;.</w:t>
            </w:r>
          </w:p>
        </w:tc>
      </w:tr>
      <w:tr w:rsidR="00965157" w:rsidRPr="00EF4ED9" w14:paraId="55110D98" w14:textId="77777777" w:rsidTr="00DF7D95">
        <w:tc>
          <w:tcPr>
            <w:tcW w:w="464" w:type="dxa"/>
            <w:tcBorders>
              <w:top w:val="nil"/>
              <w:left w:val="single" w:sz="2" w:space="0" w:color="CCCCCC"/>
              <w:bottom w:val="single" w:sz="2" w:space="0" w:color="CCCCCC"/>
              <w:right w:val="nil"/>
            </w:tcBorders>
            <w:shd w:val="clear" w:color="auto" w:fill="FFFFFF"/>
            <w:tcMar>
              <w:top w:w="55" w:type="dxa"/>
              <w:left w:w="55" w:type="dxa"/>
              <w:bottom w:w="55" w:type="dxa"/>
              <w:right w:w="55" w:type="dxa"/>
            </w:tcMar>
            <w:hideMark/>
          </w:tcPr>
          <w:p w14:paraId="67AAE7B5" w14:textId="77777777" w:rsidR="00965157" w:rsidRPr="00EF4ED9" w:rsidRDefault="00965157" w:rsidP="00DF7D95">
            <w:pPr>
              <w:pStyle w:val="Corpodetexto"/>
              <w:rPr>
                <w:b/>
                <w:bCs/>
                <w:color w:val="4472C4" w:themeColor="accent1"/>
              </w:rPr>
            </w:pPr>
            <w:r w:rsidRPr="00EF4ED9">
              <w:rPr>
                <w:b/>
                <w:bCs/>
                <w:color w:val="4472C4" w:themeColor="accent1"/>
              </w:rPr>
              <w:t>..</w:t>
            </w:r>
          </w:p>
        </w:tc>
        <w:tc>
          <w:tcPr>
            <w:tcW w:w="8322" w:type="dxa"/>
            <w:tcBorders>
              <w:top w:val="nil"/>
              <w:left w:val="single" w:sz="2" w:space="0" w:color="CCCCCC"/>
              <w:bottom w:val="single" w:sz="2" w:space="0" w:color="CCCCCC"/>
              <w:right w:val="single" w:sz="2" w:space="0" w:color="CCCCCC"/>
            </w:tcBorders>
            <w:shd w:val="clear" w:color="auto" w:fill="FFFFFF"/>
            <w:tcMar>
              <w:top w:w="55" w:type="dxa"/>
              <w:left w:w="55" w:type="dxa"/>
              <w:bottom w:w="55" w:type="dxa"/>
              <w:right w:w="55" w:type="dxa"/>
            </w:tcMar>
            <w:hideMark/>
          </w:tcPr>
          <w:p w14:paraId="2287F6BA" w14:textId="77777777" w:rsidR="00965157" w:rsidRPr="00EF4ED9" w:rsidRDefault="00965157" w:rsidP="00DF7D95">
            <w:pPr>
              <w:pStyle w:val="Corpodetexto"/>
              <w:rPr>
                <w:color w:val="4472C4" w:themeColor="accent1"/>
              </w:rPr>
            </w:pPr>
            <w:r w:rsidRPr="00EF4ED9">
              <w:rPr>
                <w:color w:val="4472C4" w:themeColor="accent1"/>
              </w:rPr>
              <w:t>&lt;</w:t>
            </w:r>
            <w:r w:rsidRPr="00EF4ED9">
              <w:t xml:space="preserve"> </w:t>
            </w:r>
            <w:r w:rsidRPr="00EF4ED9">
              <w:rPr>
                <w:color w:val="4472C4" w:themeColor="accent1"/>
              </w:rPr>
              <w:t>Ações Para Obtenção do Recurso e Seus Respectivos Responsáveis &gt;.</w:t>
            </w:r>
          </w:p>
        </w:tc>
      </w:tr>
    </w:tbl>
    <w:p w14:paraId="0A4359C3" w14:textId="77777777" w:rsidR="00965157" w:rsidRPr="00EF4ED9" w:rsidRDefault="00965157" w:rsidP="00965157">
      <w:pPr>
        <w:pStyle w:val="Corpodetexto"/>
        <w:rPr>
          <w:rFonts w:ascii="Times New Roman" w:eastAsia="SimSun" w:hAnsi="Times New Roman" w:cs="Tahoma"/>
          <w:vanish/>
          <w:kern w:val="3"/>
          <w:lang w:eastAsia="hi-IN" w:bidi="hi-IN"/>
        </w:rPr>
      </w:pPr>
    </w:p>
    <w:tbl>
      <w:tblPr>
        <w:tblW w:w="8790" w:type="dxa"/>
        <w:tblLayout w:type="fixed"/>
        <w:tblCellMar>
          <w:left w:w="10" w:type="dxa"/>
          <w:right w:w="10" w:type="dxa"/>
        </w:tblCellMar>
        <w:tblLook w:val="04A0" w:firstRow="1" w:lastRow="0" w:firstColumn="1" w:lastColumn="0" w:noHBand="0" w:noVBand="1"/>
      </w:tblPr>
      <w:tblGrid>
        <w:gridCol w:w="464"/>
        <w:gridCol w:w="8326"/>
      </w:tblGrid>
      <w:tr w:rsidR="00965157" w:rsidRPr="00EF4ED9" w14:paraId="614AAE16" w14:textId="77777777" w:rsidTr="00DF7D95">
        <w:tc>
          <w:tcPr>
            <w:tcW w:w="8795" w:type="dxa"/>
            <w:gridSpan w:val="2"/>
            <w:tcBorders>
              <w:top w:val="single" w:sz="2" w:space="0" w:color="CCCCCC"/>
              <w:left w:val="single" w:sz="2" w:space="0" w:color="CCCCCC"/>
              <w:bottom w:val="nil"/>
              <w:right w:val="single" w:sz="2" w:space="0" w:color="CCCCCC"/>
            </w:tcBorders>
            <w:shd w:val="clear" w:color="auto" w:fill="EEEEEE"/>
            <w:tcMar>
              <w:top w:w="55" w:type="dxa"/>
              <w:left w:w="55" w:type="dxa"/>
              <w:bottom w:w="55" w:type="dxa"/>
              <w:right w:w="55" w:type="dxa"/>
            </w:tcMar>
            <w:hideMark/>
          </w:tcPr>
          <w:p w14:paraId="54D743A3" w14:textId="77777777" w:rsidR="00965157" w:rsidRPr="00EF4ED9" w:rsidRDefault="00965157" w:rsidP="00DF7D95">
            <w:pPr>
              <w:pStyle w:val="Corpodetexto"/>
              <w:rPr>
                <w:b/>
                <w:bCs/>
                <w:color w:val="000000"/>
              </w:rPr>
            </w:pPr>
            <w:r w:rsidRPr="00EF4ED9">
              <w:rPr>
                <w:b/>
                <w:bCs/>
                <w:color w:val="000000"/>
              </w:rPr>
              <w:t>1.1.2 – Quantidades</w:t>
            </w:r>
          </w:p>
        </w:tc>
      </w:tr>
      <w:tr w:rsidR="00965157" w:rsidRPr="00EF4ED9" w14:paraId="37724D44" w14:textId="77777777" w:rsidTr="00DF7D95">
        <w:tc>
          <w:tcPr>
            <w:tcW w:w="464" w:type="dxa"/>
            <w:tcBorders>
              <w:top w:val="nil"/>
              <w:left w:val="single" w:sz="2" w:space="0" w:color="CCCCCC"/>
              <w:bottom w:val="nil"/>
              <w:right w:val="nil"/>
            </w:tcBorders>
            <w:tcMar>
              <w:top w:w="55" w:type="dxa"/>
              <w:left w:w="55" w:type="dxa"/>
              <w:bottom w:w="55" w:type="dxa"/>
              <w:right w:w="55" w:type="dxa"/>
            </w:tcMar>
            <w:hideMark/>
          </w:tcPr>
          <w:p w14:paraId="09057516" w14:textId="77777777" w:rsidR="00965157" w:rsidRPr="00EF4ED9" w:rsidRDefault="00965157" w:rsidP="00DF7D95">
            <w:pPr>
              <w:pStyle w:val="Corpodetexto"/>
              <w:rPr>
                <w:b/>
                <w:bCs/>
                <w:color w:val="4472C4" w:themeColor="accent1"/>
              </w:rPr>
            </w:pPr>
            <w:r w:rsidRPr="00EF4ED9">
              <w:rPr>
                <w:b/>
                <w:bCs/>
                <w:color w:val="4472C4" w:themeColor="accent1"/>
              </w:rPr>
              <w:t>1</w:t>
            </w:r>
          </w:p>
        </w:tc>
        <w:tc>
          <w:tcPr>
            <w:tcW w:w="8331" w:type="dxa"/>
            <w:tcBorders>
              <w:top w:val="nil"/>
              <w:left w:val="nil"/>
              <w:bottom w:val="nil"/>
              <w:right w:val="single" w:sz="2" w:space="0" w:color="CCCCCC"/>
            </w:tcBorders>
            <w:tcMar>
              <w:top w:w="55" w:type="dxa"/>
              <w:left w:w="55" w:type="dxa"/>
              <w:bottom w:w="55" w:type="dxa"/>
              <w:right w:w="55" w:type="dxa"/>
            </w:tcMar>
            <w:hideMark/>
          </w:tcPr>
          <w:p w14:paraId="31698078" w14:textId="77777777" w:rsidR="00965157" w:rsidRPr="00EF4ED9" w:rsidRDefault="00965157" w:rsidP="00DF7D95">
            <w:pPr>
              <w:pStyle w:val="Corpodetexto"/>
              <w:rPr>
                <w:color w:val="4472C4" w:themeColor="accent1"/>
              </w:rPr>
            </w:pPr>
            <w:r w:rsidRPr="00EF4ED9">
              <w:rPr>
                <w:color w:val="4472C4" w:themeColor="accent1"/>
              </w:rPr>
              <w:t>&lt; Descrição da quantidade de recurso &gt;.</w:t>
            </w:r>
          </w:p>
        </w:tc>
      </w:tr>
      <w:tr w:rsidR="00965157" w:rsidRPr="00EF4ED9" w14:paraId="752678AA" w14:textId="77777777" w:rsidTr="00DF7D95">
        <w:tc>
          <w:tcPr>
            <w:tcW w:w="464" w:type="dxa"/>
            <w:tcBorders>
              <w:top w:val="nil"/>
              <w:left w:val="single" w:sz="2" w:space="0" w:color="CCCCCC"/>
              <w:bottom w:val="single" w:sz="2" w:space="0" w:color="CCCCCC"/>
              <w:right w:val="nil"/>
            </w:tcBorders>
            <w:tcMar>
              <w:top w:w="55" w:type="dxa"/>
              <w:left w:w="55" w:type="dxa"/>
              <w:bottom w:w="55" w:type="dxa"/>
              <w:right w:w="55" w:type="dxa"/>
            </w:tcMar>
            <w:hideMark/>
          </w:tcPr>
          <w:p w14:paraId="370B0318" w14:textId="77777777" w:rsidR="00965157" w:rsidRPr="00EF4ED9" w:rsidRDefault="00965157" w:rsidP="00DF7D95">
            <w:pPr>
              <w:pStyle w:val="Corpodetexto"/>
              <w:rPr>
                <w:b/>
                <w:bCs/>
                <w:color w:val="4472C4" w:themeColor="accent1"/>
              </w:rPr>
            </w:pPr>
            <w:r w:rsidRPr="00EF4ED9">
              <w:rPr>
                <w:b/>
                <w:bCs/>
                <w:color w:val="4472C4" w:themeColor="accent1"/>
              </w:rPr>
              <w:t>..</w:t>
            </w:r>
          </w:p>
        </w:tc>
        <w:tc>
          <w:tcPr>
            <w:tcW w:w="8331" w:type="dxa"/>
            <w:tcBorders>
              <w:top w:val="nil"/>
              <w:left w:val="nil"/>
              <w:bottom w:val="single" w:sz="2" w:space="0" w:color="CCCCCC"/>
              <w:right w:val="single" w:sz="2" w:space="0" w:color="CCCCCC"/>
            </w:tcBorders>
            <w:tcMar>
              <w:top w:w="55" w:type="dxa"/>
              <w:left w:w="55" w:type="dxa"/>
              <w:bottom w:w="55" w:type="dxa"/>
              <w:right w:w="55" w:type="dxa"/>
            </w:tcMar>
            <w:hideMark/>
          </w:tcPr>
          <w:p w14:paraId="3C827DF2" w14:textId="77777777" w:rsidR="00965157" w:rsidRPr="00EF4ED9" w:rsidRDefault="00965157" w:rsidP="00DF7D95">
            <w:pPr>
              <w:pStyle w:val="Corpodetexto"/>
              <w:rPr>
                <w:color w:val="4472C4" w:themeColor="accent1"/>
              </w:rPr>
            </w:pPr>
            <w:r w:rsidRPr="00EF4ED9">
              <w:rPr>
                <w:color w:val="4472C4" w:themeColor="accent1"/>
              </w:rPr>
              <w:t>&lt; Descrição da quantidade de recurso &gt;.</w:t>
            </w:r>
          </w:p>
        </w:tc>
      </w:tr>
    </w:tbl>
    <w:p w14:paraId="5FF00419" w14:textId="77777777" w:rsidR="00965157" w:rsidRPr="00EF4ED9" w:rsidRDefault="00965157" w:rsidP="00965157">
      <w:pPr>
        <w:pStyle w:val="Corpodetexto"/>
        <w:ind w:firstLine="0"/>
      </w:pPr>
    </w:p>
    <w:tbl>
      <w:tblPr>
        <w:tblW w:w="8790" w:type="dxa"/>
        <w:tblLayout w:type="fixed"/>
        <w:tblCellMar>
          <w:left w:w="10" w:type="dxa"/>
          <w:right w:w="10" w:type="dxa"/>
        </w:tblCellMar>
        <w:tblLook w:val="04A0" w:firstRow="1" w:lastRow="0" w:firstColumn="1" w:lastColumn="0" w:noHBand="0" w:noVBand="1"/>
      </w:tblPr>
      <w:tblGrid>
        <w:gridCol w:w="848"/>
        <w:gridCol w:w="7942"/>
      </w:tblGrid>
      <w:tr w:rsidR="00965157" w:rsidRPr="00EF4ED9" w14:paraId="6A427EFD" w14:textId="77777777" w:rsidTr="00DF7D95">
        <w:tc>
          <w:tcPr>
            <w:tcW w:w="8786" w:type="dxa"/>
            <w:gridSpan w:val="2"/>
            <w:tcBorders>
              <w:top w:val="single" w:sz="2" w:space="0" w:color="CCCCCC"/>
              <w:left w:val="single" w:sz="2" w:space="0" w:color="CCCCCC"/>
              <w:bottom w:val="nil"/>
              <w:right w:val="single" w:sz="2" w:space="0" w:color="CCCCCC"/>
            </w:tcBorders>
            <w:shd w:val="clear" w:color="auto" w:fill="EEEEEE"/>
            <w:tcMar>
              <w:top w:w="55" w:type="dxa"/>
              <w:left w:w="55" w:type="dxa"/>
              <w:bottom w:w="55" w:type="dxa"/>
              <w:right w:w="55" w:type="dxa"/>
            </w:tcMar>
            <w:hideMark/>
          </w:tcPr>
          <w:p w14:paraId="15DA141E" w14:textId="77777777" w:rsidR="00965157" w:rsidRPr="00EF4ED9" w:rsidRDefault="00965157" w:rsidP="00DF7D95">
            <w:pPr>
              <w:pStyle w:val="Corpodetexto"/>
              <w:rPr>
                <w:b/>
                <w:bCs/>
                <w:color w:val="000000"/>
              </w:rPr>
            </w:pPr>
            <w:r w:rsidRPr="00EF4ED9">
              <w:rPr>
                <w:b/>
                <w:bCs/>
                <w:color w:val="000000"/>
              </w:rPr>
              <w:t>1.2 – Recursos Humanos</w:t>
            </w:r>
          </w:p>
        </w:tc>
      </w:tr>
      <w:tr w:rsidR="00965157" w:rsidRPr="00EF4ED9" w14:paraId="625C92CB" w14:textId="77777777" w:rsidTr="00DF7D95">
        <w:tc>
          <w:tcPr>
            <w:tcW w:w="848" w:type="dxa"/>
            <w:tcBorders>
              <w:top w:val="nil"/>
              <w:left w:val="single" w:sz="2" w:space="0" w:color="CCCCCC"/>
              <w:bottom w:val="nil"/>
              <w:right w:val="nil"/>
            </w:tcBorders>
            <w:tcMar>
              <w:top w:w="55" w:type="dxa"/>
              <w:left w:w="55" w:type="dxa"/>
              <w:bottom w:w="55" w:type="dxa"/>
              <w:right w:w="55" w:type="dxa"/>
            </w:tcMar>
            <w:hideMark/>
          </w:tcPr>
          <w:p w14:paraId="140EA3AD" w14:textId="77777777" w:rsidR="00965157" w:rsidRPr="00EF4ED9" w:rsidRDefault="00965157" w:rsidP="00DF7D95">
            <w:pPr>
              <w:pStyle w:val="Corpodetexto"/>
              <w:rPr>
                <w:b/>
                <w:bCs/>
                <w:color w:val="4472C4" w:themeColor="accent1"/>
              </w:rPr>
            </w:pPr>
            <w:r w:rsidRPr="00EF4ED9">
              <w:rPr>
                <w:b/>
                <w:bCs/>
                <w:color w:val="4472C4" w:themeColor="accent1"/>
              </w:rPr>
              <w:t>1</w:t>
            </w:r>
          </w:p>
        </w:tc>
        <w:tc>
          <w:tcPr>
            <w:tcW w:w="7938" w:type="dxa"/>
            <w:tcBorders>
              <w:top w:val="nil"/>
              <w:left w:val="nil"/>
              <w:bottom w:val="nil"/>
              <w:right w:val="single" w:sz="2" w:space="0" w:color="CCCCCC"/>
            </w:tcBorders>
            <w:tcMar>
              <w:top w:w="55" w:type="dxa"/>
              <w:left w:w="55" w:type="dxa"/>
              <w:bottom w:w="55" w:type="dxa"/>
              <w:right w:w="55" w:type="dxa"/>
            </w:tcMar>
            <w:hideMark/>
          </w:tcPr>
          <w:p w14:paraId="10A9EFAE" w14:textId="77777777" w:rsidR="00965157" w:rsidRPr="00EF4ED9" w:rsidRDefault="00965157" w:rsidP="00DF7D95">
            <w:pPr>
              <w:pStyle w:val="Corpodetexto"/>
              <w:rPr>
                <w:color w:val="4472C4" w:themeColor="accent1"/>
              </w:rPr>
            </w:pPr>
            <w:r w:rsidRPr="00EF4ED9">
              <w:rPr>
                <w:color w:val="4472C4" w:themeColor="accent1"/>
              </w:rPr>
              <w:t>&lt;Descrição da necessidade de recurso&gt;.</w:t>
            </w:r>
          </w:p>
        </w:tc>
      </w:tr>
      <w:tr w:rsidR="00965157" w:rsidRPr="00EF4ED9" w14:paraId="56B0E962" w14:textId="77777777" w:rsidTr="00DF7D95">
        <w:tc>
          <w:tcPr>
            <w:tcW w:w="848" w:type="dxa"/>
            <w:tcBorders>
              <w:top w:val="nil"/>
              <w:left w:val="single" w:sz="2" w:space="0" w:color="CCCCCC"/>
              <w:bottom w:val="nil"/>
              <w:right w:val="nil"/>
            </w:tcBorders>
            <w:tcMar>
              <w:top w:w="55" w:type="dxa"/>
              <w:left w:w="55" w:type="dxa"/>
              <w:bottom w:w="55" w:type="dxa"/>
              <w:right w:w="55" w:type="dxa"/>
            </w:tcMar>
            <w:hideMark/>
          </w:tcPr>
          <w:p w14:paraId="14785283" w14:textId="77777777" w:rsidR="00965157" w:rsidRPr="00EF4ED9" w:rsidRDefault="00965157" w:rsidP="00DF7D95">
            <w:pPr>
              <w:pStyle w:val="Corpodetexto"/>
              <w:rPr>
                <w:b/>
                <w:bCs/>
                <w:color w:val="4472C4" w:themeColor="accent1"/>
              </w:rPr>
            </w:pPr>
            <w:r w:rsidRPr="00EF4ED9">
              <w:rPr>
                <w:b/>
                <w:bCs/>
                <w:color w:val="4472C4" w:themeColor="accent1"/>
              </w:rPr>
              <w:t>..</w:t>
            </w:r>
          </w:p>
        </w:tc>
        <w:tc>
          <w:tcPr>
            <w:tcW w:w="7938" w:type="dxa"/>
            <w:tcBorders>
              <w:top w:val="nil"/>
              <w:left w:val="nil"/>
              <w:bottom w:val="nil"/>
              <w:right w:val="single" w:sz="2" w:space="0" w:color="CCCCCC"/>
            </w:tcBorders>
            <w:tcMar>
              <w:top w:w="55" w:type="dxa"/>
              <w:left w:w="55" w:type="dxa"/>
              <w:bottom w:w="55" w:type="dxa"/>
              <w:right w:w="55" w:type="dxa"/>
            </w:tcMar>
            <w:hideMark/>
          </w:tcPr>
          <w:p w14:paraId="67021A1E" w14:textId="77777777" w:rsidR="00965157" w:rsidRPr="00EF4ED9" w:rsidRDefault="00965157" w:rsidP="00DF7D95">
            <w:pPr>
              <w:pStyle w:val="Corpodetexto"/>
              <w:rPr>
                <w:color w:val="4472C4" w:themeColor="accent1"/>
              </w:rPr>
            </w:pPr>
            <w:r w:rsidRPr="00EF4ED9">
              <w:rPr>
                <w:color w:val="4472C4" w:themeColor="accent1"/>
              </w:rPr>
              <w:t>&lt;Descrição da necessidade de recurso&gt;.</w:t>
            </w:r>
          </w:p>
        </w:tc>
      </w:tr>
    </w:tbl>
    <w:p w14:paraId="5BF63170" w14:textId="77777777" w:rsidR="00965157" w:rsidRPr="00EF4ED9" w:rsidRDefault="00965157" w:rsidP="00965157">
      <w:pPr>
        <w:pStyle w:val="Corpodetexto"/>
        <w:rPr>
          <w:rFonts w:ascii="Times New Roman" w:eastAsia="SimSun" w:hAnsi="Times New Roman" w:cs="Tahoma"/>
          <w:vanish/>
          <w:kern w:val="3"/>
          <w:lang w:eastAsia="hi-IN" w:bidi="hi-IN"/>
        </w:rPr>
      </w:pPr>
    </w:p>
    <w:tbl>
      <w:tblPr>
        <w:tblW w:w="8790" w:type="dxa"/>
        <w:tblLayout w:type="fixed"/>
        <w:tblCellMar>
          <w:left w:w="10" w:type="dxa"/>
          <w:right w:w="10" w:type="dxa"/>
        </w:tblCellMar>
        <w:tblLook w:val="04A0" w:firstRow="1" w:lastRow="0" w:firstColumn="1" w:lastColumn="0" w:noHBand="0" w:noVBand="1"/>
      </w:tblPr>
      <w:tblGrid>
        <w:gridCol w:w="464"/>
        <w:gridCol w:w="8326"/>
      </w:tblGrid>
      <w:tr w:rsidR="00965157" w:rsidRPr="00EF4ED9" w14:paraId="60B7FC39" w14:textId="77777777" w:rsidTr="00DF7D95">
        <w:tc>
          <w:tcPr>
            <w:tcW w:w="8795" w:type="dxa"/>
            <w:gridSpan w:val="2"/>
            <w:tcBorders>
              <w:top w:val="nil"/>
              <w:left w:val="single" w:sz="2" w:space="0" w:color="CCCCCC"/>
              <w:bottom w:val="nil"/>
              <w:right w:val="single" w:sz="2" w:space="0" w:color="CCCCCC"/>
            </w:tcBorders>
            <w:shd w:val="clear" w:color="auto" w:fill="EEEEEE"/>
            <w:tcMar>
              <w:top w:w="55" w:type="dxa"/>
              <w:left w:w="55" w:type="dxa"/>
              <w:bottom w:w="55" w:type="dxa"/>
              <w:right w:w="55" w:type="dxa"/>
            </w:tcMar>
            <w:hideMark/>
          </w:tcPr>
          <w:p w14:paraId="0ED3718E" w14:textId="77777777" w:rsidR="00965157" w:rsidRPr="00EF4ED9" w:rsidRDefault="00965157" w:rsidP="00DF7D95">
            <w:pPr>
              <w:pStyle w:val="Corpodetexto"/>
              <w:rPr>
                <w:b/>
                <w:bCs/>
                <w:color w:val="000000"/>
              </w:rPr>
            </w:pPr>
            <w:r w:rsidRPr="00EF4ED9">
              <w:rPr>
                <w:b/>
                <w:bCs/>
                <w:color w:val="000000"/>
              </w:rPr>
              <w:t>1.2.1 – Disponibilidade</w:t>
            </w:r>
          </w:p>
        </w:tc>
      </w:tr>
      <w:tr w:rsidR="00965157" w:rsidRPr="00EF4ED9" w14:paraId="5C2863E0" w14:textId="77777777" w:rsidTr="00DF7D95">
        <w:tc>
          <w:tcPr>
            <w:tcW w:w="464" w:type="dxa"/>
            <w:tcBorders>
              <w:top w:val="nil"/>
              <w:left w:val="single" w:sz="2" w:space="0" w:color="CCCCCC"/>
              <w:bottom w:val="nil"/>
              <w:right w:val="nil"/>
            </w:tcBorders>
            <w:shd w:val="clear" w:color="auto" w:fill="FFFFFF"/>
            <w:tcMar>
              <w:top w:w="55" w:type="dxa"/>
              <w:left w:w="55" w:type="dxa"/>
              <w:bottom w:w="55" w:type="dxa"/>
              <w:right w:w="55" w:type="dxa"/>
            </w:tcMar>
            <w:hideMark/>
          </w:tcPr>
          <w:p w14:paraId="0D53F3EC" w14:textId="77777777" w:rsidR="00965157" w:rsidRPr="00EF4ED9" w:rsidRDefault="00965157" w:rsidP="00DF7D95">
            <w:pPr>
              <w:pStyle w:val="Corpodetexto"/>
              <w:rPr>
                <w:b/>
                <w:bCs/>
                <w:color w:val="4472C4" w:themeColor="accent1"/>
              </w:rPr>
            </w:pPr>
            <w:r w:rsidRPr="00EF4ED9">
              <w:rPr>
                <w:b/>
                <w:bCs/>
                <w:color w:val="4472C4" w:themeColor="accent1"/>
              </w:rPr>
              <w:t>1</w:t>
            </w:r>
          </w:p>
        </w:tc>
        <w:tc>
          <w:tcPr>
            <w:tcW w:w="8331" w:type="dxa"/>
            <w:tcBorders>
              <w:top w:val="nil"/>
              <w:left w:val="single" w:sz="2" w:space="0" w:color="CCCCCC"/>
              <w:bottom w:val="nil"/>
              <w:right w:val="single" w:sz="2" w:space="0" w:color="CCCCCC"/>
            </w:tcBorders>
            <w:shd w:val="clear" w:color="auto" w:fill="FFFFFF"/>
            <w:tcMar>
              <w:top w:w="55" w:type="dxa"/>
              <w:left w:w="55" w:type="dxa"/>
              <w:bottom w:w="55" w:type="dxa"/>
              <w:right w:w="55" w:type="dxa"/>
            </w:tcMar>
            <w:hideMark/>
          </w:tcPr>
          <w:p w14:paraId="68C156B6" w14:textId="77777777" w:rsidR="00965157" w:rsidRPr="00EF4ED9" w:rsidRDefault="00965157" w:rsidP="00DF7D95">
            <w:pPr>
              <w:pStyle w:val="Corpodetexto"/>
              <w:rPr>
                <w:color w:val="4472C4" w:themeColor="accent1"/>
              </w:rPr>
            </w:pPr>
            <w:r w:rsidRPr="00EF4ED9">
              <w:rPr>
                <w:color w:val="4472C4" w:themeColor="accent1"/>
              </w:rPr>
              <w:t>&lt;</w:t>
            </w:r>
            <w:r w:rsidRPr="00EF4ED9">
              <w:t xml:space="preserve"> </w:t>
            </w:r>
            <w:r w:rsidRPr="00EF4ED9">
              <w:rPr>
                <w:color w:val="4472C4" w:themeColor="accent1"/>
              </w:rPr>
              <w:t>Ações Para Obtenção do Recurso e Seus Respectivos Responsáveis &gt;.</w:t>
            </w:r>
          </w:p>
        </w:tc>
      </w:tr>
      <w:tr w:rsidR="00965157" w:rsidRPr="00EF4ED9" w14:paraId="1DDA3968" w14:textId="77777777" w:rsidTr="00DF7D95">
        <w:tc>
          <w:tcPr>
            <w:tcW w:w="464" w:type="dxa"/>
            <w:tcBorders>
              <w:top w:val="nil"/>
              <w:left w:val="single" w:sz="2" w:space="0" w:color="CCCCCC"/>
              <w:bottom w:val="single" w:sz="2" w:space="0" w:color="CCCCCC"/>
              <w:right w:val="nil"/>
            </w:tcBorders>
            <w:shd w:val="clear" w:color="auto" w:fill="FFFFFF"/>
            <w:tcMar>
              <w:top w:w="55" w:type="dxa"/>
              <w:left w:w="55" w:type="dxa"/>
              <w:bottom w:w="55" w:type="dxa"/>
              <w:right w:w="55" w:type="dxa"/>
            </w:tcMar>
            <w:hideMark/>
          </w:tcPr>
          <w:p w14:paraId="148C6776" w14:textId="77777777" w:rsidR="00965157" w:rsidRPr="00EF4ED9" w:rsidRDefault="00965157" w:rsidP="00DF7D95">
            <w:pPr>
              <w:pStyle w:val="Corpodetexto"/>
              <w:rPr>
                <w:b/>
                <w:bCs/>
                <w:color w:val="4472C4" w:themeColor="accent1"/>
              </w:rPr>
            </w:pPr>
            <w:r w:rsidRPr="00EF4ED9">
              <w:rPr>
                <w:b/>
                <w:bCs/>
                <w:color w:val="4472C4" w:themeColor="accent1"/>
              </w:rPr>
              <w:t>..</w:t>
            </w:r>
          </w:p>
        </w:tc>
        <w:tc>
          <w:tcPr>
            <w:tcW w:w="8331" w:type="dxa"/>
            <w:tcBorders>
              <w:top w:val="nil"/>
              <w:left w:val="single" w:sz="2" w:space="0" w:color="CCCCCC"/>
              <w:bottom w:val="single" w:sz="2" w:space="0" w:color="CCCCCC"/>
              <w:right w:val="single" w:sz="2" w:space="0" w:color="CCCCCC"/>
            </w:tcBorders>
            <w:shd w:val="clear" w:color="auto" w:fill="FFFFFF"/>
            <w:tcMar>
              <w:top w:w="55" w:type="dxa"/>
              <w:left w:w="55" w:type="dxa"/>
              <w:bottom w:w="55" w:type="dxa"/>
              <w:right w:w="55" w:type="dxa"/>
            </w:tcMar>
            <w:hideMark/>
          </w:tcPr>
          <w:p w14:paraId="6969E099" w14:textId="77777777" w:rsidR="00965157" w:rsidRPr="00EF4ED9" w:rsidRDefault="00965157" w:rsidP="00DF7D95">
            <w:pPr>
              <w:pStyle w:val="Corpodetexto"/>
              <w:rPr>
                <w:color w:val="4472C4" w:themeColor="accent1"/>
              </w:rPr>
            </w:pPr>
            <w:r w:rsidRPr="00EF4ED9">
              <w:rPr>
                <w:color w:val="4472C4" w:themeColor="accent1"/>
              </w:rPr>
              <w:t>&lt;</w:t>
            </w:r>
            <w:r w:rsidRPr="00EF4ED9">
              <w:t xml:space="preserve"> </w:t>
            </w:r>
            <w:r w:rsidRPr="00EF4ED9">
              <w:rPr>
                <w:color w:val="4472C4" w:themeColor="accent1"/>
              </w:rPr>
              <w:t>Ações Para Obtenção do Recurso e Seus Respectivos Responsáveis &gt;.</w:t>
            </w:r>
          </w:p>
        </w:tc>
      </w:tr>
    </w:tbl>
    <w:p w14:paraId="57D90CDE" w14:textId="77777777" w:rsidR="00965157" w:rsidRPr="00EF4ED9" w:rsidRDefault="00965157" w:rsidP="00965157">
      <w:pPr>
        <w:pStyle w:val="Corpodetexto"/>
        <w:rPr>
          <w:rFonts w:ascii="Times New Roman" w:eastAsia="SimSun" w:hAnsi="Times New Roman" w:cs="Tahoma"/>
          <w:vanish/>
          <w:kern w:val="3"/>
          <w:lang w:eastAsia="hi-IN" w:bidi="hi-IN"/>
        </w:rPr>
      </w:pPr>
    </w:p>
    <w:tbl>
      <w:tblPr>
        <w:tblW w:w="8790" w:type="dxa"/>
        <w:tblLayout w:type="fixed"/>
        <w:tblCellMar>
          <w:left w:w="10" w:type="dxa"/>
          <w:right w:w="10" w:type="dxa"/>
        </w:tblCellMar>
        <w:tblLook w:val="04A0" w:firstRow="1" w:lastRow="0" w:firstColumn="1" w:lastColumn="0" w:noHBand="0" w:noVBand="1"/>
      </w:tblPr>
      <w:tblGrid>
        <w:gridCol w:w="464"/>
        <w:gridCol w:w="8326"/>
      </w:tblGrid>
      <w:tr w:rsidR="00965157" w:rsidRPr="00EF4ED9" w14:paraId="7FCB915F" w14:textId="77777777" w:rsidTr="00DF7D95">
        <w:tc>
          <w:tcPr>
            <w:tcW w:w="8795" w:type="dxa"/>
            <w:gridSpan w:val="2"/>
            <w:tcBorders>
              <w:top w:val="single" w:sz="2" w:space="0" w:color="CCCCCC"/>
              <w:left w:val="single" w:sz="2" w:space="0" w:color="CCCCCC"/>
              <w:bottom w:val="nil"/>
              <w:right w:val="single" w:sz="2" w:space="0" w:color="CCCCCC"/>
            </w:tcBorders>
            <w:shd w:val="clear" w:color="auto" w:fill="EEEEEE"/>
            <w:tcMar>
              <w:top w:w="55" w:type="dxa"/>
              <w:left w:w="55" w:type="dxa"/>
              <w:bottom w:w="55" w:type="dxa"/>
              <w:right w:w="55" w:type="dxa"/>
            </w:tcMar>
            <w:hideMark/>
          </w:tcPr>
          <w:p w14:paraId="3CCF826E" w14:textId="77777777" w:rsidR="00965157" w:rsidRPr="00EF4ED9" w:rsidRDefault="00965157" w:rsidP="00DF7D95">
            <w:pPr>
              <w:pStyle w:val="Corpodetexto"/>
              <w:rPr>
                <w:b/>
                <w:bCs/>
                <w:color w:val="000000"/>
              </w:rPr>
            </w:pPr>
            <w:r w:rsidRPr="00EF4ED9">
              <w:rPr>
                <w:b/>
                <w:bCs/>
                <w:color w:val="000000"/>
              </w:rPr>
              <w:t>1.2.2 – Quantidades / Competências</w:t>
            </w:r>
          </w:p>
        </w:tc>
      </w:tr>
      <w:tr w:rsidR="00965157" w:rsidRPr="00EF4ED9" w14:paraId="44BBA6BC" w14:textId="77777777" w:rsidTr="00DF7D95">
        <w:tc>
          <w:tcPr>
            <w:tcW w:w="464" w:type="dxa"/>
            <w:tcBorders>
              <w:top w:val="nil"/>
              <w:left w:val="single" w:sz="2" w:space="0" w:color="CCCCCC"/>
              <w:bottom w:val="nil"/>
              <w:right w:val="nil"/>
            </w:tcBorders>
            <w:tcMar>
              <w:top w:w="55" w:type="dxa"/>
              <w:left w:w="55" w:type="dxa"/>
              <w:bottom w:w="55" w:type="dxa"/>
              <w:right w:w="55" w:type="dxa"/>
            </w:tcMar>
            <w:hideMark/>
          </w:tcPr>
          <w:p w14:paraId="3F94DA6E" w14:textId="77777777" w:rsidR="00965157" w:rsidRPr="00EF4ED9" w:rsidRDefault="00965157" w:rsidP="00DF7D95">
            <w:pPr>
              <w:pStyle w:val="Corpodetexto"/>
              <w:rPr>
                <w:b/>
                <w:bCs/>
                <w:color w:val="4472C4" w:themeColor="accent1"/>
              </w:rPr>
            </w:pPr>
            <w:r w:rsidRPr="00EF4ED9">
              <w:rPr>
                <w:b/>
                <w:bCs/>
                <w:color w:val="4472C4" w:themeColor="accent1"/>
              </w:rPr>
              <w:t>1</w:t>
            </w:r>
          </w:p>
        </w:tc>
        <w:tc>
          <w:tcPr>
            <w:tcW w:w="8331" w:type="dxa"/>
            <w:tcBorders>
              <w:top w:val="nil"/>
              <w:left w:val="nil"/>
              <w:bottom w:val="nil"/>
              <w:right w:val="single" w:sz="2" w:space="0" w:color="CCCCCC"/>
            </w:tcBorders>
            <w:tcMar>
              <w:top w:w="55" w:type="dxa"/>
              <w:left w:w="55" w:type="dxa"/>
              <w:bottom w:w="55" w:type="dxa"/>
              <w:right w:w="55" w:type="dxa"/>
            </w:tcMar>
            <w:hideMark/>
          </w:tcPr>
          <w:p w14:paraId="4C8C7D9C" w14:textId="77777777" w:rsidR="00965157" w:rsidRPr="00EF4ED9" w:rsidRDefault="00965157" w:rsidP="00DF7D95">
            <w:pPr>
              <w:pStyle w:val="Corpodetexto"/>
              <w:rPr>
                <w:color w:val="4472C4" w:themeColor="accent1"/>
              </w:rPr>
            </w:pPr>
            <w:r w:rsidRPr="00EF4ED9">
              <w:rPr>
                <w:color w:val="4472C4" w:themeColor="accent1"/>
              </w:rPr>
              <w:t>&lt; Descrição da quantidade/competência de recurso &gt;.</w:t>
            </w:r>
          </w:p>
        </w:tc>
      </w:tr>
      <w:tr w:rsidR="00965157" w:rsidRPr="00EF4ED9" w14:paraId="3C603DE1" w14:textId="77777777" w:rsidTr="00DF7D95">
        <w:tc>
          <w:tcPr>
            <w:tcW w:w="464" w:type="dxa"/>
            <w:tcBorders>
              <w:top w:val="nil"/>
              <w:left w:val="single" w:sz="2" w:space="0" w:color="CCCCCC"/>
              <w:bottom w:val="single" w:sz="2" w:space="0" w:color="CCCCCC"/>
              <w:right w:val="nil"/>
            </w:tcBorders>
            <w:tcMar>
              <w:top w:w="55" w:type="dxa"/>
              <w:left w:w="55" w:type="dxa"/>
              <w:bottom w:w="55" w:type="dxa"/>
              <w:right w:w="55" w:type="dxa"/>
            </w:tcMar>
            <w:hideMark/>
          </w:tcPr>
          <w:p w14:paraId="6DF844B3" w14:textId="77777777" w:rsidR="00965157" w:rsidRPr="00EF4ED9" w:rsidRDefault="00965157" w:rsidP="00DF7D95">
            <w:pPr>
              <w:pStyle w:val="Corpodetexto"/>
              <w:rPr>
                <w:b/>
                <w:bCs/>
                <w:color w:val="4472C4" w:themeColor="accent1"/>
              </w:rPr>
            </w:pPr>
            <w:r w:rsidRPr="00EF4ED9">
              <w:rPr>
                <w:b/>
                <w:bCs/>
                <w:color w:val="4472C4" w:themeColor="accent1"/>
              </w:rPr>
              <w:t>..</w:t>
            </w:r>
          </w:p>
        </w:tc>
        <w:tc>
          <w:tcPr>
            <w:tcW w:w="8331" w:type="dxa"/>
            <w:tcBorders>
              <w:top w:val="nil"/>
              <w:left w:val="nil"/>
              <w:bottom w:val="single" w:sz="2" w:space="0" w:color="CCCCCC"/>
              <w:right w:val="single" w:sz="2" w:space="0" w:color="CCCCCC"/>
            </w:tcBorders>
            <w:tcMar>
              <w:top w:w="55" w:type="dxa"/>
              <w:left w:w="55" w:type="dxa"/>
              <w:bottom w:w="55" w:type="dxa"/>
              <w:right w:w="55" w:type="dxa"/>
            </w:tcMar>
            <w:hideMark/>
          </w:tcPr>
          <w:p w14:paraId="68706F07" w14:textId="77777777" w:rsidR="00965157" w:rsidRPr="00EF4ED9" w:rsidRDefault="00965157" w:rsidP="00DF7D95">
            <w:pPr>
              <w:pStyle w:val="Corpodetexto"/>
              <w:rPr>
                <w:color w:val="4472C4" w:themeColor="accent1"/>
              </w:rPr>
            </w:pPr>
            <w:r w:rsidRPr="00EF4ED9">
              <w:rPr>
                <w:color w:val="4472C4" w:themeColor="accent1"/>
              </w:rPr>
              <w:t>&lt; Descrição da quantidade/competência de recurso &gt;.</w:t>
            </w:r>
          </w:p>
        </w:tc>
      </w:tr>
    </w:tbl>
    <w:p w14:paraId="5332AE83" w14:textId="77777777" w:rsidR="00965157" w:rsidRPr="00EF4ED9" w:rsidRDefault="00965157" w:rsidP="00965157">
      <w:pPr>
        <w:pStyle w:val="Corpodetexto"/>
        <w:ind w:firstLine="0"/>
        <w:rPr>
          <w:rFonts w:ascii="Times New Roman" w:eastAsia="SimSun" w:hAnsi="Times New Roman" w:cs="Tahoma"/>
          <w:vanish/>
          <w:kern w:val="3"/>
          <w:lang w:eastAsia="hi-IN" w:bidi="hi-IN"/>
        </w:rPr>
      </w:pPr>
    </w:p>
    <w:p w14:paraId="5A5DC642" w14:textId="77777777" w:rsidR="00965157" w:rsidRPr="00EF4ED9" w:rsidRDefault="00965157" w:rsidP="00965157">
      <w:pPr>
        <w:pStyle w:val="Corpodetexto"/>
        <w:rPr>
          <w:vanish/>
        </w:rPr>
      </w:pPr>
    </w:p>
    <w:p w14:paraId="5A8BB6AE" w14:textId="77777777" w:rsidR="00965157" w:rsidRPr="00EF4ED9" w:rsidRDefault="00965157" w:rsidP="00965157">
      <w:pPr>
        <w:pStyle w:val="Corpodetexto"/>
        <w:ind w:firstLine="0"/>
      </w:pPr>
    </w:p>
    <w:tbl>
      <w:tblPr>
        <w:tblW w:w="8790" w:type="dxa"/>
        <w:tblLayout w:type="fixed"/>
        <w:tblCellMar>
          <w:left w:w="10" w:type="dxa"/>
          <w:right w:w="10" w:type="dxa"/>
        </w:tblCellMar>
        <w:tblLook w:val="04A0" w:firstRow="1" w:lastRow="0" w:firstColumn="1" w:lastColumn="0" w:noHBand="0" w:noVBand="1"/>
      </w:tblPr>
      <w:tblGrid>
        <w:gridCol w:w="8790"/>
      </w:tblGrid>
      <w:tr w:rsidR="00965157" w:rsidRPr="00EF4ED9" w14:paraId="4728BB1E" w14:textId="77777777" w:rsidTr="00DF7D95">
        <w:tc>
          <w:tcPr>
            <w:tcW w:w="8788" w:type="dxa"/>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hideMark/>
          </w:tcPr>
          <w:p w14:paraId="3CEC0FD9" w14:textId="77777777" w:rsidR="00965157" w:rsidRPr="00EF4ED9" w:rsidRDefault="00965157" w:rsidP="00DF7D95">
            <w:pPr>
              <w:pStyle w:val="Corpodetexto"/>
              <w:rPr>
                <w:b/>
                <w:bCs/>
                <w:shd w:val="clear" w:color="auto" w:fill="FFFF00"/>
              </w:rPr>
            </w:pPr>
            <w:r w:rsidRPr="00EF4ED9">
              <w:rPr>
                <w:b/>
                <w:bCs/>
              </w:rPr>
              <w:t>2 – ESTRATÉGIA DE CONTINUIDADE CONTRATUAL</w:t>
            </w:r>
          </w:p>
        </w:tc>
      </w:tr>
    </w:tbl>
    <w:p w14:paraId="009F4C16" w14:textId="77777777" w:rsidR="00965157" w:rsidRPr="00EF4ED9" w:rsidRDefault="00965157" w:rsidP="00965157">
      <w:pPr>
        <w:pStyle w:val="Corpodetexto"/>
        <w:rPr>
          <w:color w:val="4472C4" w:themeColor="accent1"/>
        </w:rPr>
      </w:pPr>
      <w:r w:rsidRPr="00EF4ED9">
        <w:rPr>
          <w:color w:val="4472C4" w:themeColor="accent1"/>
        </w:rPr>
        <w:t>&lt;A equipe de Planejamento da Contratação define a estratégia da continuidade do fornecimento da Solução de Tecnologia da Informação e Comunicação em eventual interrupção contratual &gt;.</w:t>
      </w:r>
    </w:p>
    <w:tbl>
      <w:tblPr>
        <w:tblW w:w="8790" w:type="dxa"/>
        <w:tblLayout w:type="fixed"/>
        <w:tblCellMar>
          <w:left w:w="10" w:type="dxa"/>
          <w:right w:w="10" w:type="dxa"/>
        </w:tblCellMar>
        <w:tblLook w:val="04A0" w:firstRow="1" w:lastRow="0" w:firstColumn="1" w:lastColumn="0" w:noHBand="0" w:noVBand="1"/>
      </w:tblPr>
      <w:tblGrid>
        <w:gridCol w:w="848"/>
        <w:gridCol w:w="7942"/>
      </w:tblGrid>
      <w:tr w:rsidR="00965157" w:rsidRPr="00EF4ED9" w14:paraId="1DD166EE" w14:textId="77777777" w:rsidTr="00DF7D95">
        <w:tc>
          <w:tcPr>
            <w:tcW w:w="8786" w:type="dxa"/>
            <w:gridSpan w:val="2"/>
            <w:tcBorders>
              <w:top w:val="single" w:sz="2" w:space="0" w:color="CCCCCC"/>
              <w:left w:val="single" w:sz="2" w:space="0" w:color="CCCCCC"/>
              <w:bottom w:val="nil"/>
              <w:right w:val="single" w:sz="2" w:space="0" w:color="CCCCCC"/>
            </w:tcBorders>
            <w:shd w:val="clear" w:color="auto" w:fill="EEEEEE"/>
            <w:tcMar>
              <w:top w:w="55" w:type="dxa"/>
              <w:left w:w="55" w:type="dxa"/>
              <w:bottom w:w="55" w:type="dxa"/>
              <w:right w:w="55" w:type="dxa"/>
            </w:tcMar>
            <w:hideMark/>
          </w:tcPr>
          <w:p w14:paraId="7A36A7D4" w14:textId="77777777" w:rsidR="00965157" w:rsidRPr="00EF4ED9" w:rsidRDefault="00965157" w:rsidP="00DF7D95">
            <w:pPr>
              <w:pStyle w:val="Corpodetexto"/>
              <w:rPr>
                <w:b/>
                <w:bCs/>
                <w:color w:val="000000"/>
              </w:rPr>
            </w:pPr>
            <w:r w:rsidRPr="00EF4ED9">
              <w:rPr>
                <w:b/>
                <w:bCs/>
                <w:color w:val="000000"/>
              </w:rPr>
              <w:t>2.1 – Ações de Continuidade, seus respectivos responsáveis e prazos</w:t>
            </w:r>
          </w:p>
        </w:tc>
      </w:tr>
      <w:tr w:rsidR="00965157" w:rsidRPr="00EF4ED9" w14:paraId="54C3709A" w14:textId="77777777" w:rsidTr="00DF7D95">
        <w:tc>
          <w:tcPr>
            <w:tcW w:w="848" w:type="dxa"/>
            <w:tcBorders>
              <w:top w:val="nil"/>
              <w:left w:val="single" w:sz="2" w:space="0" w:color="CCCCCC"/>
              <w:bottom w:val="nil"/>
              <w:right w:val="nil"/>
            </w:tcBorders>
            <w:tcMar>
              <w:top w:w="55" w:type="dxa"/>
              <w:left w:w="55" w:type="dxa"/>
              <w:bottom w:w="55" w:type="dxa"/>
              <w:right w:w="55" w:type="dxa"/>
            </w:tcMar>
            <w:hideMark/>
          </w:tcPr>
          <w:p w14:paraId="056681AB" w14:textId="77777777" w:rsidR="00965157" w:rsidRPr="00EF4ED9" w:rsidRDefault="00965157" w:rsidP="00DF7D95">
            <w:pPr>
              <w:pStyle w:val="Corpodetexto"/>
              <w:rPr>
                <w:b/>
                <w:bCs/>
                <w:color w:val="4472C4" w:themeColor="accent1"/>
              </w:rPr>
            </w:pPr>
            <w:r w:rsidRPr="00EF4ED9">
              <w:rPr>
                <w:b/>
                <w:bCs/>
                <w:color w:val="4472C4" w:themeColor="accent1"/>
              </w:rPr>
              <w:t>1</w:t>
            </w:r>
          </w:p>
        </w:tc>
        <w:tc>
          <w:tcPr>
            <w:tcW w:w="7938" w:type="dxa"/>
            <w:tcBorders>
              <w:top w:val="nil"/>
              <w:left w:val="nil"/>
              <w:bottom w:val="nil"/>
              <w:right w:val="single" w:sz="2" w:space="0" w:color="CCCCCC"/>
            </w:tcBorders>
            <w:tcMar>
              <w:top w:w="55" w:type="dxa"/>
              <w:left w:w="55" w:type="dxa"/>
              <w:bottom w:w="55" w:type="dxa"/>
              <w:right w:w="55" w:type="dxa"/>
            </w:tcMar>
            <w:hideMark/>
          </w:tcPr>
          <w:p w14:paraId="4889425B" w14:textId="77777777" w:rsidR="00965157" w:rsidRPr="00EF4ED9" w:rsidRDefault="00965157" w:rsidP="00DF7D95">
            <w:pPr>
              <w:pStyle w:val="Corpodetexto"/>
              <w:rPr>
                <w:color w:val="4472C4" w:themeColor="accent1"/>
              </w:rPr>
            </w:pPr>
            <w:r w:rsidRPr="00EF4ED9">
              <w:rPr>
                <w:color w:val="4472C4" w:themeColor="accent1"/>
              </w:rPr>
              <w:t>&lt;Descrição da ação de continuidade&gt;.</w:t>
            </w:r>
          </w:p>
        </w:tc>
      </w:tr>
      <w:tr w:rsidR="00965157" w:rsidRPr="00EF4ED9" w14:paraId="6569ED0F" w14:textId="77777777" w:rsidTr="00DF7D95">
        <w:tc>
          <w:tcPr>
            <w:tcW w:w="848" w:type="dxa"/>
            <w:tcBorders>
              <w:top w:val="nil"/>
              <w:left w:val="single" w:sz="2" w:space="0" w:color="CCCCCC"/>
              <w:bottom w:val="single" w:sz="4" w:space="0" w:color="A6A6A6" w:themeColor="background1" w:themeShade="A6"/>
              <w:right w:val="nil"/>
            </w:tcBorders>
            <w:tcMar>
              <w:top w:w="55" w:type="dxa"/>
              <w:left w:w="55" w:type="dxa"/>
              <w:bottom w:w="55" w:type="dxa"/>
              <w:right w:w="55" w:type="dxa"/>
            </w:tcMar>
            <w:hideMark/>
          </w:tcPr>
          <w:p w14:paraId="68C3B216" w14:textId="77777777" w:rsidR="00965157" w:rsidRPr="00EF4ED9" w:rsidRDefault="00965157" w:rsidP="00DF7D95">
            <w:pPr>
              <w:pStyle w:val="Corpodetexto"/>
              <w:rPr>
                <w:b/>
                <w:bCs/>
                <w:color w:val="4472C4" w:themeColor="accent1"/>
              </w:rPr>
            </w:pPr>
            <w:r w:rsidRPr="00EF4ED9">
              <w:rPr>
                <w:b/>
                <w:bCs/>
                <w:color w:val="4472C4" w:themeColor="accent1"/>
              </w:rPr>
              <w:t>..</w:t>
            </w:r>
          </w:p>
        </w:tc>
        <w:tc>
          <w:tcPr>
            <w:tcW w:w="7938" w:type="dxa"/>
            <w:tcBorders>
              <w:top w:val="nil"/>
              <w:left w:val="nil"/>
              <w:bottom w:val="single" w:sz="4" w:space="0" w:color="A6A6A6" w:themeColor="background1" w:themeShade="A6"/>
              <w:right w:val="single" w:sz="2" w:space="0" w:color="CCCCCC"/>
            </w:tcBorders>
            <w:tcMar>
              <w:top w:w="55" w:type="dxa"/>
              <w:left w:w="55" w:type="dxa"/>
              <w:bottom w:w="55" w:type="dxa"/>
              <w:right w:w="55" w:type="dxa"/>
            </w:tcMar>
            <w:hideMark/>
          </w:tcPr>
          <w:p w14:paraId="3693F6A5" w14:textId="77777777" w:rsidR="00965157" w:rsidRPr="00EF4ED9" w:rsidRDefault="00965157" w:rsidP="00DF7D95">
            <w:pPr>
              <w:pStyle w:val="Corpodetexto"/>
              <w:rPr>
                <w:color w:val="4472C4" w:themeColor="accent1"/>
              </w:rPr>
            </w:pPr>
            <w:r w:rsidRPr="00EF4ED9">
              <w:rPr>
                <w:color w:val="4472C4" w:themeColor="accent1"/>
              </w:rPr>
              <w:t>&lt;Descrição da ação de continuidade &gt;.</w:t>
            </w:r>
          </w:p>
        </w:tc>
      </w:tr>
    </w:tbl>
    <w:p w14:paraId="2BB83F7A" w14:textId="77777777" w:rsidR="00965157" w:rsidRPr="00EF4ED9" w:rsidRDefault="00965157" w:rsidP="00965157">
      <w:pPr>
        <w:pStyle w:val="Corpodetexto"/>
        <w:rPr>
          <w:b/>
          <w:bCs/>
          <w:color w:val="0000FF"/>
        </w:rPr>
      </w:pPr>
    </w:p>
    <w:p w14:paraId="5667FBCB" w14:textId="77777777" w:rsidR="00965157" w:rsidRPr="00EF4ED9" w:rsidRDefault="00965157" w:rsidP="00965157">
      <w:pPr>
        <w:pStyle w:val="Corpodetexto"/>
        <w:rPr>
          <w:b/>
          <w:bCs/>
          <w:color w:val="0000FF"/>
        </w:rPr>
      </w:pPr>
    </w:p>
    <w:tbl>
      <w:tblPr>
        <w:tblW w:w="8790" w:type="dxa"/>
        <w:tblLayout w:type="fixed"/>
        <w:tblCellMar>
          <w:left w:w="10" w:type="dxa"/>
          <w:right w:w="10" w:type="dxa"/>
        </w:tblCellMar>
        <w:tblLook w:val="04A0" w:firstRow="1" w:lastRow="0" w:firstColumn="1" w:lastColumn="0" w:noHBand="0" w:noVBand="1"/>
      </w:tblPr>
      <w:tblGrid>
        <w:gridCol w:w="8790"/>
      </w:tblGrid>
      <w:tr w:rsidR="00965157" w:rsidRPr="00EF4ED9" w14:paraId="47852ABB" w14:textId="77777777" w:rsidTr="00DF7D95">
        <w:tc>
          <w:tcPr>
            <w:tcW w:w="8788" w:type="dxa"/>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hideMark/>
          </w:tcPr>
          <w:p w14:paraId="6E3377BB" w14:textId="77777777" w:rsidR="00965157" w:rsidRPr="00EF4ED9" w:rsidRDefault="00965157" w:rsidP="00DF7D95">
            <w:pPr>
              <w:pStyle w:val="Corpodetexto"/>
              <w:rPr>
                <w:b/>
                <w:bCs/>
              </w:rPr>
            </w:pPr>
            <w:r w:rsidRPr="00EF4ED9">
              <w:rPr>
                <w:b/>
                <w:bCs/>
              </w:rPr>
              <w:t>3 – ESTRATÉGIA DE TRANSIÇÃO CONTRATUAL</w:t>
            </w:r>
          </w:p>
        </w:tc>
      </w:tr>
    </w:tbl>
    <w:p w14:paraId="5AC5340E" w14:textId="77777777" w:rsidR="00965157" w:rsidRPr="00EF4ED9" w:rsidRDefault="00965157" w:rsidP="00965157">
      <w:pPr>
        <w:pStyle w:val="Corpodetexto"/>
        <w:rPr>
          <w:color w:val="4472C4" w:themeColor="accent1"/>
        </w:rPr>
      </w:pPr>
      <w:r w:rsidRPr="00EF4ED9">
        <w:rPr>
          <w:color w:val="4472C4" w:themeColor="accent1"/>
        </w:rPr>
        <w:t>&lt;</w:t>
      </w:r>
      <w:r w:rsidRPr="00EF4ED9">
        <w:t xml:space="preserve"> </w:t>
      </w:r>
      <w:r w:rsidRPr="00EF4ED9">
        <w:rPr>
          <w:color w:val="4472C4" w:themeColor="accent1"/>
        </w:rPr>
        <w:t>As atividades de transição contratual e de encerramento do contrato são definidas pela Equipe de Planejamento da Contratação e incluem, no mínimo:</w:t>
      </w:r>
    </w:p>
    <w:p w14:paraId="5A6ADB0B" w14:textId="77777777" w:rsidR="00965157" w:rsidRPr="00EF4ED9" w:rsidRDefault="00965157" w:rsidP="00965157">
      <w:pPr>
        <w:pStyle w:val="Corpodetexto"/>
        <w:rPr>
          <w:color w:val="4472C4" w:themeColor="accent1"/>
        </w:rPr>
      </w:pPr>
      <w:r w:rsidRPr="00EF4ED9">
        <w:rPr>
          <w:color w:val="4472C4" w:themeColor="accent1"/>
        </w:rPr>
        <w:t>entrega de versões finais dos produtos alvos da contratação;</w:t>
      </w:r>
    </w:p>
    <w:p w14:paraId="50622CA8" w14:textId="77777777" w:rsidR="00965157" w:rsidRPr="00EF4ED9" w:rsidRDefault="00965157" w:rsidP="00965157">
      <w:pPr>
        <w:pStyle w:val="Corpodetexto"/>
        <w:rPr>
          <w:color w:val="4472C4" w:themeColor="accent1"/>
        </w:rPr>
      </w:pPr>
      <w:r w:rsidRPr="00EF4ED9">
        <w:rPr>
          <w:color w:val="4472C4" w:themeColor="accent1"/>
        </w:rPr>
        <w:t>transferência final de conhecimentos sobre a execução e a manutenção da Solução de Tecnologia da Informação e Comunicação;</w:t>
      </w:r>
    </w:p>
    <w:p w14:paraId="615805F1" w14:textId="77777777" w:rsidR="00965157" w:rsidRPr="00EF4ED9" w:rsidRDefault="00965157" w:rsidP="00965157">
      <w:pPr>
        <w:pStyle w:val="Corpodetexto"/>
        <w:rPr>
          <w:color w:val="4472C4" w:themeColor="accent1"/>
        </w:rPr>
      </w:pPr>
      <w:r w:rsidRPr="00EF4ED9">
        <w:rPr>
          <w:color w:val="4472C4" w:themeColor="accent1"/>
        </w:rPr>
        <w:t>devolução de recursos materiais;</w:t>
      </w:r>
    </w:p>
    <w:p w14:paraId="08E8D163" w14:textId="77777777" w:rsidR="00965157" w:rsidRPr="00EF4ED9" w:rsidRDefault="00965157" w:rsidP="00965157">
      <w:pPr>
        <w:pStyle w:val="Corpodetexto"/>
        <w:rPr>
          <w:color w:val="4472C4" w:themeColor="accent1"/>
        </w:rPr>
      </w:pPr>
      <w:r w:rsidRPr="00EF4ED9">
        <w:rPr>
          <w:color w:val="4472C4" w:themeColor="accent1"/>
        </w:rPr>
        <w:t>revogação de perfis de acesso;</w:t>
      </w:r>
    </w:p>
    <w:p w14:paraId="66B5667B" w14:textId="77777777" w:rsidR="00965157" w:rsidRPr="00EF4ED9" w:rsidRDefault="00965157" w:rsidP="00965157">
      <w:pPr>
        <w:pStyle w:val="Corpodetexto"/>
        <w:rPr>
          <w:color w:val="4472C4" w:themeColor="accent1"/>
        </w:rPr>
      </w:pPr>
      <w:r w:rsidRPr="00EF4ED9">
        <w:rPr>
          <w:color w:val="4472C4" w:themeColor="accent1"/>
        </w:rPr>
        <w:t>eliminação de caixas postais&gt;.</w:t>
      </w:r>
    </w:p>
    <w:tbl>
      <w:tblPr>
        <w:tblW w:w="8790" w:type="dxa"/>
        <w:tblLayout w:type="fixed"/>
        <w:tblCellMar>
          <w:left w:w="10" w:type="dxa"/>
          <w:right w:w="10" w:type="dxa"/>
        </w:tblCellMar>
        <w:tblLook w:val="04A0" w:firstRow="1" w:lastRow="0" w:firstColumn="1" w:lastColumn="0" w:noHBand="0" w:noVBand="1"/>
      </w:tblPr>
      <w:tblGrid>
        <w:gridCol w:w="848"/>
        <w:gridCol w:w="7942"/>
      </w:tblGrid>
      <w:tr w:rsidR="00965157" w:rsidRPr="00EF4ED9" w14:paraId="4578DDE3" w14:textId="77777777" w:rsidTr="00DF7D95">
        <w:tc>
          <w:tcPr>
            <w:tcW w:w="8786" w:type="dxa"/>
            <w:gridSpan w:val="2"/>
            <w:tcBorders>
              <w:top w:val="single" w:sz="2" w:space="0" w:color="CCCCCC"/>
              <w:left w:val="single" w:sz="2" w:space="0" w:color="CCCCCC"/>
              <w:bottom w:val="nil"/>
              <w:right w:val="single" w:sz="2" w:space="0" w:color="CCCCCC"/>
            </w:tcBorders>
            <w:shd w:val="clear" w:color="auto" w:fill="EEEEEE"/>
            <w:tcMar>
              <w:top w:w="55" w:type="dxa"/>
              <w:left w:w="55" w:type="dxa"/>
              <w:bottom w:w="55" w:type="dxa"/>
              <w:right w:w="55" w:type="dxa"/>
            </w:tcMar>
            <w:hideMark/>
          </w:tcPr>
          <w:p w14:paraId="58295A45" w14:textId="77777777" w:rsidR="00965157" w:rsidRPr="00EF4ED9" w:rsidRDefault="00965157" w:rsidP="00DF7D95">
            <w:pPr>
              <w:pStyle w:val="Corpodetexto"/>
              <w:rPr>
                <w:b/>
                <w:bCs/>
                <w:color w:val="000000"/>
              </w:rPr>
            </w:pPr>
            <w:r w:rsidRPr="00EF4ED9">
              <w:rPr>
                <w:b/>
                <w:bCs/>
                <w:color w:val="000000"/>
              </w:rPr>
              <w:t>3.1 – Ações de Transição Contratual, seus respectivos responsáveis e prazos</w:t>
            </w:r>
          </w:p>
        </w:tc>
      </w:tr>
      <w:tr w:rsidR="00965157" w:rsidRPr="00EF4ED9" w14:paraId="2B0DEC8C" w14:textId="77777777" w:rsidTr="00DF7D95">
        <w:tc>
          <w:tcPr>
            <w:tcW w:w="848" w:type="dxa"/>
            <w:tcBorders>
              <w:top w:val="nil"/>
              <w:left w:val="single" w:sz="2" w:space="0" w:color="CCCCCC"/>
              <w:bottom w:val="nil"/>
              <w:right w:val="nil"/>
            </w:tcBorders>
            <w:tcMar>
              <w:top w:w="55" w:type="dxa"/>
              <w:left w:w="55" w:type="dxa"/>
              <w:bottom w:w="55" w:type="dxa"/>
              <w:right w:w="55" w:type="dxa"/>
            </w:tcMar>
            <w:hideMark/>
          </w:tcPr>
          <w:p w14:paraId="48E5189E" w14:textId="77777777" w:rsidR="00965157" w:rsidRPr="00EF4ED9" w:rsidRDefault="00965157" w:rsidP="00DF7D95">
            <w:pPr>
              <w:pStyle w:val="Corpodetexto"/>
              <w:rPr>
                <w:b/>
                <w:bCs/>
                <w:color w:val="4472C4" w:themeColor="accent1"/>
              </w:rPr>
            </w:pPr>
            <w:r w:rsidRPr="00EF4ED9">
              <w:rPr>
                <w:b/>
                <w:bCs/>
                <w:color w:val="4472C4" w:themeColor="accent1"/>
              </w:rPr>
              <w:t>1</w:t>
            </w:r>
          </w:p>
        </w:tc>
        <w:tc>
          <w:tcPr>
            <w:tcW w:w="7938" w:type="dxa"/>
            <w:tcBorders>
              <w:top w:val="nil"/>
              <w:left w:val="nil"/>
              <w:bottom w:val="nil"/>
              <w:right w:val="single" w:sz="2" w:space="0" w:color="CCCCCC"/>
            </w:tcBorders>
            <w:tcMar>
              <w:top w:w="55" w:type="dxa"/>
              <w:left w:w="55" w:type="dxa"/>
              <w:bottom w:w="55" w:type="dxa"/>
              <w:right w:w="55" w:type="dxa"/>
            </w:tcMar>
            <w:hideMark/>
          </w:tcPr>
          <w:p w14:paraId="17EE465C" w14:textId="77777777" w:rsidR="00965157" w:rsidRPr="00EF4ED9" w:rsidRDefault="00965157" w:rsidP="00DF7D95">
            <w:pPr>
              <w:pStyle w:val="Corpodetexto"/>
              <w:rPr>
                <w:color w:val="4472C4" w:themeColor="accent1"/>
              </w:rPr>
            </w:pPr>
            <w:r w:rsidRPr="00EF4ED9">
              <w:rPr>
                <w:color w:val="4472C4" w:themeColor="accent1"/>
              </w:rPr>
              <w:t>&lt;Descrição da ação de transição&gt;.</w:t>
            </w:r>
          </w:p>
        </w:tc>
      </w:tr>
      <w:tr w:rsidR="00965157" w:rsidRPr="00EF4ED9" w14:paraId="3917668E" w14:textId="77777777" w:rsidTr="00DF7D95">
        <w:tc>
          <w:tcPr>
            <w:tcW w:w="848" w:type="dxa"/>
            <w:tcBorders>
              <w:top w:val="nil"/>
              <w:left w:val="single" w:sz="2" w:space="0" w:color="CCCCCC"/>
              <w:bottom w:val="single" w:sz="4" w:space="0" w:color="A6A6A6" w:themeColor="background1" w:themeShade="A6"/>
              <w:right w:val="nil"/>
            </w:tcBorders>
            <w:tcMar>
              <w:top w:w="55" w:type="dxa"/>
              <w:left w:w="55" w:type="dxa"/>
              <w:bottom w:w="55" w:type="dxa"/>
              <w:right w:w="55" w:type="dxa"/>
            </w:tcMar>
            <w:hideMark/>
          </w:tcPr>
          <w:p w14:paraId="50388861" w14:textId="77777777" w:rsidR="00965157" w:rsidRPr="00EF4ED9" w:rsidRDefault="00965157" w:rsidP="00DF7D95">
            <w:pPr>
              <w:pStyle w:val="Corpodetexto"/>
              <w:rPr>
                <w:b/>
                <w:bCs/>
                <w:color w:val="4472C4" w:themeColor="accent1"/>
              </w:rPr>
            </w:pPr>
            <w:r w:rsidRPr="00EF4ED9">
              <w:rPr>
                <w:b/>
                <w:bCs/>
                <w:color w:val="4472C4" w:themeColor="accent1"/>
              </w:rPr>
              <w:t>..</w:t>
            </w:r>
          </w:p>
        </w:tc>
        <w:tc>
          <w:tcPr>
            <w:tcW w:w="7938" w:type="dxa"/>
            <w:tcBorders>
              <w:top w:val="nil"/>
              <w:left w:val="nil"/>
              <w:bottom w:val="single" w:sz="4" w:space="0" w:color="A6A6A6" w:themeColor="background1" w:themeShade="A6"/>
              <w:right w:val="single" w:sz="2" w:space="0" w:color="CCCCCC"/>
            </w:tcBorders>
            <w:tcMar>
              <w:top w:w="55" w:type="dxa"/>
              <w:left w:w="55" w:type="dxa"/>
              <w:bottom w:w="55" w:type="dxa"/>
              <w:right w:w="55" w:type="dxa"/>
            </w:tcMar>
            <w:hideMark/>
          </w:tcPr>
          <w:p w14:paraId="23D4E30E" w14:textId="77777777" w:rsidR="00965157" w:rsidRPr="00EF4ED9" w:rsidRDefault="00965157" w:rsidP="00DF7D95">
            <w:pPr>
              <w:pStyle w:val="Corpodetexto"/>
              <w:rPr>
                <w:color w:val="4472C4" w:themeColor="accent1"/>
              </w:rPr>
            </w:pPr>
            <w:r w:rsidRPr="00EF4ED9">
              <w:rPr>
                <w:color w:val="4472C4" w:themeColor="accent1"/>
              </w:rPr>
              <w:t>&lt;Descrição da ação de transição &gt;.</w:t>
            </w:r>
          </w:p>
        </w:tc>
      </w:tr>
    </w:tbl>
    <w:p w14:paraId="51C62097" w14:textId="77777777" w:rsidR="00965157" w:rsidRPr="00EF4ED9" w:rsidRDefault="00965157" w:rsidP="00965157">
      <w:pPr>
        <w:pStyle w:val="Corpodetexto"/>
        <w:rPr>
          <w:b/>
          <w:bCs/>
          <w:color w:val="0000FF"/>
        </w:rPr>
      </w:pPr>
    </w:p>
    <w:tbl>
      <w:tblPr>
        <w:tblW w:w="8790" w:type="dxa"/>
        <w:tblLayout w:type="fixed"/>
        <w:tblCellMar>
          <w:left w:w="10" w:type="dxa"/>
          <w:right w:w="10" w:type="dxa"/>
        </w:tblCellMar>
        <w:tblLook w:val="04A0" w:firstRow="1" w:lastRow="0" w:firstColumn="1" w:lastColumn="0" w:noHBand="0" w:noVBand="1"/>
      </w:tblPr>
      <w:tblGrid>
        <w:gridCol w:w="8790"/>
      </w:tblGrid>
      <w:tr w:rsidR="00965157" w:rsidRPr="00EF4ED9" w14:paraId="14505C1C" w14:textId="77777777" w:rsidTr="00DF7D95">
        <w:tc>
          <w:tcPr>
            <w:tcW w:w="8788" w:type="dxa"/>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hideMark/>
          </w:tcPr>
          <w:p w14:paraId="38DD13E0" w14:textId="77777777" w:rsidR="00965157" w:rsidRPr="00EF4ED9" w:rsidRDefault="00965157" w:rsidP="00DF7D95">
            <w:pPr>
              <w:pStyle w:val="Corpodetexto"/>
              <w:rPr>
                <w:b/>
                <w:bCs/>
              </w:rPr>
            </w:pPr>
            <w:r w:rsidRPr="00EF4ED9">
              <w:rPr>
                <w:b/>
                <w:bCs/>
              </w:rPr>
              <w:t xml:space="preserve">4 – ESTRATÉGIA DE INDEPENDÊNCIA  </w:t>
            </w:r>
          </w:p>
        </w:tc>
      </w:tr>
    </w:tbl>
    <w:p w14:paraId="69EA4894" w14:textId="77777777" w:rsidR="00965157" w:rsidRPr="00EF4ED9" w:rsidRDefault="00965157" w:rsidP="00965157">
      <w:pPr>
        <w:pStyle w:val="Corpodetexto"/>
        <w:rPr>
          <w:color w:val="4472C4" w:themeColor="accent1"/>
        </w:rPr>
      </w:pPr>
      <w:r w:rsidRPr="00EF4ED9">
        <w:rPr>
          <w:color w:val="4472C4" w:themeColor="accent1"/>
        </w:rPr>
        <w:t>&lt;As regras para estratégia de independência do órgão com relação à empresa contratada são elaboradas pelos Integrantes Demandante e Técnico e contemplem, no mínimo:</w:t>
      </w:r>
    </w:p>
    <w:p w14:paraId="5BEF4EA0" w14:textId="77777777" w:rsidR="00965157" w:rsidRPr="00EF4ED9" w:rsidRDefault="00965157" w:rsidP="00965157">
      <w:pPr>
        <w:pStyle w:val="Corpodetexto"/>
        <w:rPr>
          <w:color w:val="4472C4" w:themeColor="accent1"/>
        </w:rPr>
      </w:pPr>
      <w:r w:rsidRPr="00EF4ED9">
        <w:rPr>
          <w:color w:val="4472C4" w:themeColor="accent1"/>
        </w:rPr>
        <w:t>a forma de transferência de conhecimento tecnológico nos casos de contratação de desenvolvimento de softwares sob encomenda no mercado de TIC;</w:t>
      </w:r>
    </w:p>
    <w:p w14:paraId="06A82971" w14:textId="77777777" w:rsidR="00965157" w:rsidRPr="00EF4ED9" w:rsidRDefault="00965157" w:rsidP="00965157">
      <w:pPr>
        <w:pStyle w:val="Corpodetexto"/>
        <w:rPr>
          <w:color w:val="4472C4" w:themeColor="accent1"/>
        </w:rPr>
      </w:pPr>
      <w:r w:rsidRPr="00EF4ED9">
        <w:rPr>
          <w:color w:val="4472C4" w:themeColor="accent1"/>
        </w:rPr>
        <w:t>Os direitos de propriedade intelectual e autorais da Solução de Tecnologia da Informação e Comunicação, inclusive sobre os diversos produtos gerados ao longo do contrato, tais como a documentação, os modelos de dados e as bases de dados, justificando os casos em que tais direitos são exclusivos da empresa contratada&gt;.</w:t>
      </w:r>
    </w:p>
    <w:tbl>
      <w:tblPr>
        <w:tblW w:w="8790" w:type="dxa"/>
        <w:tblLayout w:type="fixed"/>
        <w:tblCellMar>
          <w:left w:w="10" w:type="dxa"/>
          <w:right w:w="10" w:type="dxa"/>
        </w:tblCellMar>
        <w:tblLook w:val="04A0" w:firstRow="1" w:lastRow="0" w:firstColumn="1" w:lastColumn="0" w:noHBand="0" w:noVBand="1"/>
      </w:tblPr>
      <w:tblGrid>
        <w:gridCol w:w="848"/>
        <w:gridCol w:w="7942"/>
      </w:tblGrid>
      <w:tr w:rsidR="00965157" w:rsidRPr="00EF4ED9" w14:paraId="5534F592" w14:textId="77777777" w:rsidTr="00DF7D95">
        <w:tc>
          <w:tcPr>
            <w:tcW w:w="8786" w:type="dxa"/>
            <w:gridSpan w:val="2"/>
            <w:tcBorders>
              <w:top w:val="single" w:sz="2" w:space="0" w:color="CCCCCC"/>
              <w:left w:val="single" w:sz="2" w:space="0" w:color="CCCCCC"/>
              <w:bottom w:val="nil"/>
              <w:right w:val="single" w:sz="2" w:space="0" w:color="CCCCCC"/>
            </w:tcBorders>
            <w:shd w:val="clear" w:color="auto" w:fill="EEEEEE"/>
            <w:tcMar>
              <w:top w:w="55" w:type="dxa"/>
              <w:left w:w="55" w:type="dxa"/>
              <w:bottom w:w="55" w:type="dxa"/>
              <w:right w:w="55" w:type="dxa"/>
            </w:tcMar>
            <w:hideMark/>
          </w:tcPr>
          <w:p w14:paraId="7C4A9B4E" w14:textId="77777777" w:rsidR="00965157" w:rsidRPr="00EF4ED9" w:rsidRDefault="00965157" w:rsidP="00DF7D95">
            <w:pPr>
              <w:pStyle w:val="Corpodetexto"/>
              <w:rPr>
                <w:b/>
                <w:bCs/>
                <w:color w:val="000000"/>
              </w:rPr>
            </w:pPr>
            <w:r w:rsidRPr="00EF4ED9">
              <w:rPr>
                <w:b/>
                <w:bCs/>
                <w:color w:val="000000"/>
              </w:rPr>
              <w:t>4.1 – Transferência de Conhecimento</w:t>
            </w:r>
          </w:p>
        </w:tc>
      </w:tr>
      <w:tr w:rsidR="00965157" w:rsidRPr="00EF4ED9" w14:paraId="247F3243" w14:textId="77777777" w:rsidTr="00DF7D95">
        <w:tc>
          <w:tcPr>
            <w:tcW w:w="848" w:type="dxa"/>
            <w:tcBorders>
              <w:top w:val="nil"/>
              <w:left w:val="single" w:sz="2" w:space="0" w:color="CCCCCC"/>
              <w:bottom w:val="nil"/>
              <w:right w:val="nil"/>
            </w:tcBorders>
            <w:tcMar>
              <w:top w:w="55" w:type="dxa"/>
              <w:left w:w="55" w:type="dxa"/>
              <w:bottom w:w="55" w:type="dxa"/>
              <w:right w:w="55" w:type="dxa"/>
            </w:tcMar>
            <w:hideMark/>
          </w:tcPr>
          <w:p w14:paraId="6BBDD427" w14:textId="77777777" w:rsidR="00965157" w:rsidRPr="00EF4ED9" w:rsidRDefault="00965157" w:rsidP="00DF7D95">
            <w:pPr>
              <w:pStyle w:val="Corpodetexto"/>
              <w:rPr>
                <w:b/>
                <w:bCs/>
                <w:color w:val="4472C4" w:themeColor="accent1"/>
              </w:rPr>
            </w:pPr>
            <w:r w:rsidRPr="00EF4ED9">
              <w:rPr>
                <w:b/>
                <w:bCs/>
                <w:color w:val="4472C4" w:themeColor="accent1"/>
              </w:rPr>
              <w:t>1</w:t>
            </w:r>
          </w:p>
        </w:tc>
        <w:tc>
          <w:tcPr>
            <w:tcW w:w="7938" w:type="dxa"/>
            <w:tcBorders>
              <w:top w:val="nil"/>
              <w:left w:val="nil"/>
              <w:bottom w:val="nil"/>
              <w:right w:val="single" w:sz="2" w:space="0" w:color="CCCCCC"/>
            </w:tcBorders>
            <w:tcMar>
              <w:top w:w="55" w:type="dxa"/>
              <w:left w:w="55" w:type="dxa"/>
              <w:bottom w:w="55" w:type="dxa"/>
              <w:right w:w="55" w:type="dxa"/>
            </w:tcMar>
            <w:hideMark/>
          </w:tcPr>
          <w:p w14:paraId="6C80CE82" w14:textId="77777777" w:rsidR="00965157" w:rsidRPr="00EF4ED9" w:rsidRDefault="00965157" w:rsidP="00DF7D95">
            <w:pPr>
              <w:pStyle w:val="Corpodetexto"/>
              <w:rPr>
                <w:color w:val="4472C4" w:themeColor="accent1"/>
              </w:rPr>
            </w:pPr>
            <w:r w:rsidRPr="00EF4ED9">
              <w:rPr>
                <w:color w:val="4472C4" w:themeColor="accent1"/>
              </w:rPr>
              <w:t>&lt;Item a ser transferido, data, forma&gt;.</w:t>
            </w:r>
          </w:p>
        </w:tc>
      </w:tr>
      <w:tr w:rsidR="00965157" w:rsidRPr="00EF4ED9" w14:paraId="5C35D849" w14:textId="77777777" w:rsidTr="00DF7D95">
        <w:tc>
          <w:tcPr>
            <w:tcW w:w="848" w:type="dxa"/>
            <w:tcBorders>
              <w:top w:val="nil"/>
              <w:left w:val="single" w:sz="2" w:space="0" w:color="CCCCCC"/>
              <w:bottom w:val="single" w:sz="4" w:space="0" w:color="A6A6A6" w:themeColor="background1" w:themeShade="A6"/>
              <w:right w:val="nil"/>
            </w:tcBorders>
            <w:tcMar>
              <w:top w:w="55" w:type="dxa"/>
              <w:left w:w="55" w:type="dxa"/>
              <w:bottom w:w="55" w:type="dxa"/>
              <w:right w:w="55" w:type="dxa"/>
            </w:tcMar>
            <w:hideMark/>
          </w:tcPr>
          <w:p w14:paraId="3EB7F082" w14:textId="77777777" w:rsidR="00965157" w:rsidRPr="00EF4ED9" w:rsidRDefault="00965157" w:rsidP="00DF7D95">
            <w:pPr>
              <w:pStyle w:val="Corpodetexto"/>
              <w:rPr>
                <w:b/>
                <w:bCs/>
                <w:color w:val="4472C4" w:themeColor="accent1"/>
              </w:rPr>
            </w:pPr>
            <w:r w:rsidRPr="00EF4ED9">
              <w:rPr>
                <w:b/>
                <w:bCs/>
                <w:color w:val="4472C4" w:themeColor="accent1"/>
              </w:rPr>
              <w:t>..</w:t>
            </w:r>
          </w:p>
        </w:tc>
        <w:tc>
          <w:tcPr>
            <w:tcW w:w="7938" w:type="dxa"/>
            <w:tcBorders>
              <w:top w:val="nil"/>
              <w:left w:val="nil"/>
              <w:bottom w:val="single" w:sz="4" w:space="0" w:color="A6A6A6" w:themeColor="background1" w:themeShade="A6"/>
              <w:right w:val="single" w:sz="2" w:space="0" w:color="CCCCCC"/>
            </w:tcBorders>
            <w:tcMar>
              <w:top w:w="55" w:type="dxa"/>
              <w:left w:w="55" w:type="dxa"/>
              <w:bottom w:w="55" w:type="dxa"/>
              <w:right w:w="55" w:type="dxa"/>
            </w:tcMar>
            <w:hideMark/>
          </w:tcPr>
          <w:p w14:paraId="31927F99" w14:textId="77777777" w:rsidR="00965157" w:rsidRPr="00EF4ED9" w:rsidRDefault="00965157" w:rsidP="00DF7D95">
            <w:pPr>
              <w:pStyle w:val="Corpodetexto"/>
              <w:rPr>
                <w:color w:val="4472C4" w:themeColor="accent1"/>
              </w:rPr>
            </w:pPr>
            <w:r w:rsidRPr="00EF4ED9">
              <w:rPr>
                <w:color w:val="4472C4" w:themeColor="accent1"/>
              </w:rPr>
              <w:t>&lt; Item a ser transferido, data, forma &gt;.</w:t>
            </w:r>
          </w:p>
        </w:tc>
      </w:tr>
    </w:tbl>
    <w:p w14:paraId="18B76235" w14:textId="77777777" w:rsidR="00965157" w:rsidRPr="00EF4ED9" w:rsidRDefault="00965157" w:rsidP="00965157">
      <w:pPr>
        <w:pStyle w:val="Corpodetexto"/>
        <w:rPr>
          <w:color w:val="4472C4" w:themeColor="accent1"/>
        </w:rPr>
      </w:pPr>
    </w:p>
    <w:tbl>
      <w:tblPr>
        <w:tblW w:w="8790" w:type="dxa"/>
        <w:tblLayout w:type="fixed"/>
        <w:tblCellMar>
          <w:left w:w="10" w:type="dxa"/>
          <w:right w:w="10" w:type="dxa"/>
        </w:tblCellMar>
        <w:tblLook w:val="04A0" w:firstRow="1" w:lastRow="0" w:firstColumn="1" w:lastColumn="0" w:noHBand="0" w:noVBand="1"/>
      </w:tblPr>
      <w:tblGrid>
        <w:gridCol w:w="848"/>
        <w:gridCol w:w="7942"/>
      </w:tblGrid>
      <w:tr w:rsidR="00965157" w:rsidRPr="00EF4ED9" w14:paraId="6B3F5EA3" w14:textId="77777777" w:rsidTr="00DF7D95">
        <w:tc>
          <w:tcPr>
            <w:tcW w:w="8786" w:type="dxa"/>
            <w:gridSpan w:val="2"/>
            <w:tcBorders>
              <w:top w:val="single" w:sz="2" w:space="0" w:color="CCCCCC"/>
              <w:left w:val="single" w:sz="2" w:space="0" w:color="CCCCCC"/>
              <w:bottom w:val="nil"/>
              <w:right w:val="single" w:sz="2" w:space="0" w:color="CCCCCC"/>
            </w:tcBorders>
            <w:shd w:val="clear" w:color="auto" w:fill="EEEEEE"/>
            <w:tcMar>
              <w:top w:w="55" w:type="dxa"/>
              <w:left w:w="55" w:type="dxa"/>
              <w:bottom w:w="55" w:type="dxa"/>
              <w:right w:w="55" w:type="dxa"/>
            </w:tcMar>
            <w:hideMark/>
          </w:tcPr>
          <w:p w14:paraId="4E3F3E21" w14:textId="77777777" w:rsidR="00965157" w:rsidRPr="00EF4ED9" w:rsidRDefault="00965157" w:rsidP="00DF7D95">
            <w:pPr>
              <w:pStyle w:val="Corpodetexto"/>
              <w:rPr>
                <w:b/>
                <w:bCs/>
                <w:color w:val="000000"/>
              </w:rPr>
            </w:pPr>
            <w:r w:rsidRPr="00EF4ED9">
              <w:rPr>
                <w:b/>
                <w:bCs/>
                <w:color w:val="000000"/>
              </w:rPr>
              <w:t>4.2 – Direitos de Propriedade Intelectual</w:t>
            </w:r>
          </w:p>
        </w:tc>
      </w:tr>
      <w:tr w:rsidR="00965157" w:rsidRPr="00EF4ED9" w14:paraId="7C0FE75B" w14:textId="77777777" w:rsidTr="00DF7D95">
        <w:tc>
          <w:tcPr>
            <w:tcW w:w="848" w:type="dxa"/>
            <w:tcBorders>
              <w:top w:val="nil"/>
              <w:left w:val="single" w:sz="2" w:space="0" w:color="CCCCCC"/>
              <w:bottom w:val="nil"/>
              <w:right w:val="nil"/>
            </w:tcBorders>
            <w:tcMar>
              <w:top w:w="55" w:type="dxa"/>
              <w:left w:w="55" w:type="dxa"/>
              <w:bottom w:w="55" w:type="dxa"/>
              <w:right w:w="55" w:type="dxa"/>
            </w:tcMar>
            <w:hideMark/>
          </w:tcPr>
          <w:p w14:paraId="791E8D92" w14:textId="77777777" w:rsidR="00965157" w:rsidRPr="00EF4ED9" w:rsidRDefault="00965157" w:rsidP="00DF7D95">
            <w:pPr>
              <w:pStyle w:val="Corpodetexto"/>
              <w:rPr>
                <w:b/>
                <w:bCs/>
                <w:color w:val="4472C4" w:themeColor="accent1"/>
              </w:rPr>
            </w:pPr>
            <w:r w:rsidRPr="00EF4ED9">
              <w:rPr>
                <w:b/>
                <w:bCs/>
                <w:color w:val="4472C4" w:themeColor="accent1"/>
              </w:rPr>
              <w:t>1</w:t>
            </w:r>
          </w:p>
        </w:tc>
        <w:tc>
          <w:tcPr>
            <w:tcW w:w="7938" w:type="dxa"/>
            <w:tcBorders>
              <w:top w:val="nil"/>
              <w:left w:val="nil"/>
              <w:bottom w:val="nil"/>
              <w:right w:val="single" w:sz="2" w:space="0" w:color="CCCCCC"/>
            </w:tcBorders>
            <w:tcMar>
              <w:top w:w="55" w:type="dxa"/>
              <w:left w:w="55" w:type="dxa"/>
              <w:bottom w:w="55" w:type="dxa"/>
              <w:right w:w="55" w:type="dxa"/>
            </w:tcMar>
            <w:hideMark/>
          </w:tcPr>
          <w:p w14:paraId="242A0BB5" w14:textId="77777777" w:rsidR="00965157" w:rsidRPr="00EF4ED9" w:rsidRDefault="00965157" w:rsidP="00DF7D95">
            <w:pPr>
              <w:pStyle w:val="Corpodetexto"/>
              <w:rPr>
                <w:color w:val="4472C4" w:themeColor="accent1"/>
              </w:rPr>
            </w:pPr>
            <w:r w:rsidRPr="00EF4ED9">
              <w:rPr>
                <w:color w:val="4472C4" w:themeColor="accent1"/>
              </w:rPr>
              <w:t>&lt;Cláusula XX&gt;</w:t>
            </w:r>
          </w:p>
        </w:tc>
      </w:tr>
      <w:tr w:rsidR="00965157" w:rsidRPr="00EF4ED9" w14:paraId="4B6BC7EF" w14:textId="77777777" w:rsidTr="00DF7D95">
        <w:tc>
          <w:tcPr>
            <w:tcW w:w="848" w:type="dxa"/>
            <w:tcBorders>
              <w:top w:val="nil"/>
              <w:left w:val="single" w:sz="2" w:space="0" w:color="CCCCCC"/>
              <w:bottom w:val="single" w:sz="4" w:space="0" w:color="A6A6A6" w:themeColor="background1" w:themeShade="A6"/>
              <w:right w:val="nil"/>
            </w:tcBorders>
            <w:tcMar>
              <w:top w:w="55" w:type="dxa"/>
              <w:left w:w="55" w:type="dxa"/>
              <w:bottom w:w="55" w:type="dxa"/>
              <w:right w:w="55" w:type="dxa"/>
            </w:tcMar>
            <w:hideMark/>
          </w:tcPr>
          <w:p w14:paraId="092B8EA4" w14:textId="77777777" w:rsidR="00965157" w:rsidRPr="00EF4ED9" w:rsidRDefault="00965157" w:rsidP="00DF7D95">
            <w:pPr>
              <w:pStyle w:val="Corpodetexto"/>
              <w:rPr>
                <w:b/>
                <w:bCs/>
                <w:color w:val="4472C4" w:themeColor="accent1"/>
              </w:rPr>
            </w:pPr>
            <w:r w:rsidRPr="00EF4ED9">
              <w:rPr>
                <w:b/>
                <w:bCs/>
                <w:color w:val="4472C4" w:themeColor="accent1"/>
              </w:rPr>
              <w:t>..</w:t>
            </w:r>
          </w:p>
        </w:tc>
        <w:tc>
          <w:tcPr>
            <w:tcW w:w="7938" w:type="dxa"/>
            <w:tcBorders>
              <w:top w:val="nil"/>
              <w:left w:val="nil"/>
              <w:bottom w:val="single" w:sz="4" w:space="0" w:color="A6A6A6" w:themeColor="background1" w:themeShade="A6"/>
              <w:right w:val="single" w:sz="2" w:space="0" w:color="CCCCCC"/>
            </w:tcBorders>
            <w:tcMar>
              <w:top w:w="55" w:type="dxa"/>
              <w:left w:w="55" w:type="dxa"/>
              <w:bottom w:w="55" w:type="dxa"/>
              <w:right w:w="55" w:type="dxa"/>
            </w:tcMar>
            <w:hideMark/>
          </w:tcPr>
          <w:p w14:paraId="670BD15D" w14:textId="77777777" w:rsidR="00965157" w:rsidRPr="00EF4ED9" w:rsidRDefault="00965157" w:rsidP="00DF7D95">
            <w:pPr>
              <w:pStyle w:val="Corpodetexto"/>
              <w:rPr>
                <w:color w:val="4472C4" w:themeColor="accent1"/>
              </w:rPr>
            </w:pPr>
            <w:r w:rsidRPr="00EF4ED9">
              <w:rPr>
                <w:color w:val="4472C4" w:themeColor="accent1"/>
              </w:rPr>
              <w:t>&lt;Cláusula XX&gt;</w:t>
            </w:r>
          </w:p>
        </w:tc>
      </w:tr>
    </w:tbl>
    <w:p w14:paraId="00E1EBED" w14:textId="77777777" w:rsidR="00965157" w:rsidRPr="00EF4ED9" w:rsidRDefault="00965157" w:rsidP="00965157">
      <w:pPr>
        <w:pStyle w:val="Corpodetexto"/>
        <w:rPr>
          <w:color w:val="4472C4" w:themeColor="accent1"/>
        </w:rPr>
      </w:pPr>
    </w:p>
    <w:p w14:paraId="76249D3D" w14:textId="77777777" w:rsidR="00965157" w:rsidRPr="00EF4ED9" w:rsidRDefault="00965157" w:rsidP="00965157">
      <w:pPr>
        <w:pStyle w:val="Corpodetexto"/>
        <w:rPr>
          <w:color w:val="0000FF"/>
        </w:rPr>
      </w:pPr>
    </w:p>
    <w:tbl>
      <w:tblPr>
        <w:tblW w:w="8790" w:type="dxa"/>
        <w:tblLayout w:type="fixed"/>
        <w:tblCellMar>
          <w:left w:w="10" w:type="dxa"/>
          <w:right w:w="10" w:type="dxa"/>
        </w:tblCellMar>
        <w:tblLook w:val="04A0" w:firstRow="1" w:lastRow="0" w:firstColumn="1" w:lastColumn="0" w:noHBand="0" w:noVBand="1"/>
      </w:tblPr>
      <w:tblGrid>
        <w:gridCol w:w="8790"/>
      </w:tblGrid>
      <w:tr w:rsidR="00965157" w:rsidRPr="00EF4ED9" w14:paraId="28E1292D" w14:textId="77777777" w:rsidTr="00DF7D95">
        <w:tc>
          <w:tcPr>
            <w:tcW w:w="8788" w:type="dxa"/>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hideMark/>
          </w:tcPr>
          <w:p w14:paraId="75B12B90" w14:textId="77777777" w:rsidR="00965157" w:rsidRPr="00EF4ED9" w:rsidRDefault="00965157" w:rsidP="00DF7D95">
            <w:pPr>
              <w:pStyle w:val="Corpodetexto"/>
              <w:rPr>
                <w:b/>
                <w:bCs/>
              </w:rPr>
            </w:pPr>
            <w:r w:rsidRPr="00EF4ED9">
              <w:rPr>
                <w:b/>
                <w:bCs/>
              </w:rPr>
              <w:t>5 – APROVAÇÃO E ASSINATURA</w:t>
            </w:r>
          </w:p>
        </w:tc>
      </w:tr>
    </w:tbl>
    <w:p w14:paraId="60F5728C" w14:textId="77777777" w:rsidR="00965157" w:rsidRPr="00EF4ED9" w:rsidRDefault="00965157" w:rsidP="00965157">
      <w:pPr>
        <w:pStyle w:val="Corpodetexto"/>
      </w:pPr>
      <w:r w:rsidRPr="00EF4ED9">
        <w:t xml:space="preserve">A Equipe de Planejamento da Contratação foi instituída pela </w:t>
      </w:r>
      <w:r w:rsidRPr="00EF4ED9">
        <w:rPr>
          <w:color w:val="4472C4" w:themeColor="accent1"/>
        </w:rPr>
        <w:t>Portaria nº XXX (ou outro instrumento equivalente de formalização)</w:t>
      </w:r>
      <w:r w:rsidRPr="00EF4ED9">
        <w:t xml:space="preserve">, de </w:t>
      </w:r>
      <w:r w:rsidRPr="00EF4ED9">
        <w:rPr>
          <w:color w:val="000000"/>
        </w:rPr>
        <w:t xml:space="preserve"> </w:t>
      </w:r>
      <w:r w:rsidRPr="00EF4ED9">
        <w:rPr>
          <w:color w:val="4472C4" w:themeColor="accent1"/>
        </w:rPr>
        <w:t xml:space="preserve">&lt;dia&gt; </w:t>
      </w:r>
      <w:r w:rsidRPr="00EF4ED9">
        <w:rPr>
          <w:color w:val="000000"/>
        </w:rPr>
        <w:t xml:space="preserve">de </w:t>
      </w:r>
      <w:r w:rsidRPr="00EF4ED9">
        <w:rPr>
          <w:color w:val="4472C4" w:themeColor="accent1"/>
        </w:rPr>
        <w:t xml:space="preserve">&lt;mês&gt; </w:t>
      </w:r>
      <w:r w:rsidRPr="00EF4ED9">
        <w:rPr>
          <w:color w:val="000000"/>
        </w:rPr>
        <w:t>de</w:t>
      </w:r>
      <w:r w:rsidRPr="00EF4ED9">
        <w:rPr>
          <w:color w:val="FF3333"/>
        </w:rPr>
        <w:t xml:space="preserve"> </w:t>
      </w:r>
      <w:r w:rsidRPr="00EF4ED9">
        <w:rPr>
          <w:color w:val="4472C4" w:themeColor="accent1"/>
        </w:rPr>
        <w:t>&lt;ano&gt;</w:t>
      </w:r>
      <w:r w:rsidRPr="00EF4ED9">
        <w:t>.</w:t>
      </w:r>
    </w:p>
    <w:p w14:paraId="43383E79" w14:textId="77777777" w:rsidR="00965157" w:rsidRPr="00EF4ED9" w:rsidRDefault="00965157" w:rsidP="00965157">
      <w:pPr>
        <w:pStyle w:val="Corpodetexto"/>
      </w:pPr>
      <w:r w:rsidRPr="00EF4ED9">
        <w:tab/>
        <w:t>Conforme o § XXº do Art. XX da Resolução CNJ nº XXX, de 2020, o Plano de Sustentação deverá ser aprovado e assinado pelos Integrantes Técnicos e Requisitantes e pela autoridade máxima da área de TIC:</w:t>
      </w:r>
    </w:p>
    <w:p w14:paraId="5FC18B16" w14:textId="77777777" w:rsidR="00965157" w:rsidRPr="00EF4ED9" w:rsidRDefault="00965157" w:rsidP="00965157">
      <w:pPr>
        <w:pStyle w:val="Corpodetexto"/>
      </w:pPr>
    </w:p>
    <w:tbl>
      <w:tblPr>
        <w:tblW w:w="8790" w:type="dxa"/>
        <w:tblLayout w:type="fixed"/>
        <w:tblCellMar>
          <w:left w:w="10" w:type="dxa"/>
          <w:right w:w="10" w:type="dxa"/>
        </w:tblCellMar>
        <w:tblLook w:val="04A0" w:firstRow="1" w:lastRow="0" w:firstColumn="1" w:lastColumn="0" w:noHBand="0" w:noVBand="1"/>
      </w:tblPr>
      <w:tblGrid>
        <w:gridCol w:w="2835"/>
        <w:gridCol w:w="2837"/>
        <w:gridCol w:w="3118"/>
      </w:tblGrid>
      <w:tr w:rsidR="00965157" w:rsidRPr="00EF4ED9" w14:paraId="1DF0AC01" w14:textId="77777777" w:rsidTr="00DF7D95">
        <w:tc>
          <w:tcPr>
            <w:tcW w:w="2832" w:type="dxa"/>
            <w:tcBorders>
              <w:top w:val="single" w:sz="2" w:space="0" w:color="000000"/>
              <w:left w:val="single" w:sz="2" w:space="0" w:color="000000"/>
              <w:bottom w:val="nil"/>
              <w:right w:val="nil"/>
            </w:tcBorders>
            <w:shd w:val="clear" w:color="auto" w:fill="EEEEEE"/>
            <w:tcMar>
              <w:top w:w="55" w:type="dxa"/>
              <w:left w:w="55" w:type="dxa"/>
              <w:bottom w:w="55" w:type="dxa"/>
              <w:right w:w="55" w:type="dxa"/>
            </w:tcMar>
            <w:hideMark/>
          </w:tcPr>
          <w:p w14:paraId="1F01B0BF" w14:textId="77777777" w:rsidR="00965157" w:rsidRPr="00EF4ED9" w:rsidRDefault="00965157" w:rsidP="00DF7D95">
            <w:pPr>
              <w:pStyle w:val="Corpodetexto"/>
              <w:ind w:firstLine="0"/>
              <w:jc w:val="center"/>
              <w:rPr>
                <w:b/>
                <w:bCs/>
                <w:color w:val="000000"/>
              </w:rPr>
            </w:pPr>
            <w:r w:rsidRPr="00EF4ED9">
              <w:rPr>
                <w:b/>
                <w:bCs/>
                <w:color w:val="000000"/>
              </w:rPr>
              <w:t>INTEGRANTE TÉCNICO</w:t>
            </w:r>
          </w:p>
        </w:tc>
        <w:tc>
          <w:tcPr>
            <w:tcW w:w="2835" w:type="dxa"/>
            <w:tcBorders>
              <w:top w:val="single" w:sz="2" w:space="0" w:color="000000"/>
              <w:left w:val="single" w:sz="2" w:space="0" w:color="000000"/>
              <w:bottom w:val="nil"/>
              <w:right w:val="single" w:sz="2" w:space="0" w:color="000000"/>
            </w:tcBorders>
            <w:shd w:val="clear" w:color="auto" w:fill="EEEEEE"/>
            <w:tcMar>
              <w:top w:w="55" w:type="dxa"/>
              <w:left w:w="55" w:type="dxa"/>
              <w:bottom w:w="55" w:type="dxa"/>
              <w:right w:w="55" w:type="dxa"/>
            </w:tcMar>
            <w:hideMark/>
          </w:tcPr>
          <w:p w14:paraId="1EE65C7E" w14:textId="77777777" w:rsidR="00965157" w:rsidRPr="00EF4ED9" w:rsidRDefault="00965157" w:rsidP="00DF7D95">
            <w:pPr>
              <w:pStyle w:val="Corpodetexto"/>
              <w:jc w:val="center"/>
              <w:rPr>
                <w:b/>
                <w:bCs/>
                <w:color w:val="000000"/>
              </w:rPr>
            </w:pPr>
            <w:r w:rsidRPr="00EF4ED9">
              <w:rPr>
                <w:b/>
                <w:bCs/>
                <w:color w:val="000000"/>
              </w:rPr>
              <w:t>INTEGRANTE REQUISITANTE</w:t>
            </w:r>
          </w:p>
        </w:tc>
        <w:tc>
          <w:tcPr>
            <w:tcW w:w="3116" w:type="dxa"/>
            <w:tcBorders>
              <w:top w:val="single" w:sz="2" w:space="0" w:color="000000"/>
              <w:left w:val="single" w:sz="2" w:space="0" w:color="000000"/>
              <w:bottom w:val="nil"/>
              <w:right w:val="single" w:sz="2" w:space="0" w:color="000000"/>
            </w:tcBorders>
            <w:shd w:val="clear" w:color="auto" w:fill="EEEEEE"/>
            <w:hideMark/>
          </w:tcPr>
          <w:p w14:paraId="0676FDBB" w14:textId="77777777" w:rsidR="00965157" w:rsidRPr="00EF4ED9" w:rsidRDefault="00965157" w:rsidP="00DF7D95">
            <w:pPr>
              <w:pStyle w:val="Corpodetexto"/>
              <w:jc w:val="center"/>
              <w:rPr>
                <w:b/>
                <w:bCs/>
                <w:color w:val="000000"/>
              </w:rPr>
            </w:pPr>
            <w:r w:rsidRPr="00EF4ED9">
              <w:rPr>
                <w:b/>
                <w:bCs/>
                <w:color w:val="000000"/>
              </w:rPr>
              <w:t>INTEGRANTE ADMINISTRATIVO</w:t>
            </w:r>
          </w:p>
        </w:tc>
      </w:tr>
      <w:tr w:rsidR="00965157" w:rsidRPr="00EF4ED9" w14:paraId="313BAB51" w14:textId="77777777" w:rsidTr="00DF7D95">
        <w:tc>
          <w:tcPr>
            <w:tcW w:w="2832" w:type="dxa"/>
            <w:tcBorders>
              <w:top w:val="nil"/>
              <w:left w:val="single" w:sz="2" w:space="0" w:color="000000"/>
              <w:bottom w:val="single" w:sz="2" w:space="0" w:color="000000"/>
              <w:right w:val="nil"/>
            </w:tcBorders>
            <w:shd w:val="clear" w:color="auto" w:fill="FFFFFF"/>
            <w:tcMar>
              <w:top w:w="55" w:type="dxa"/>
              <w:left w:w="55" w:type="dxa"/>
              <w:bottom w:w="55" w:type="dxa"/>
              <w:right w:w="55" w:type="dxa"/>
            </w:tcMar>
          </w:tcPr>
          <w:p w14:paraId="35035743" w14:textId="77777777" w:rsidR="00965157" w:rsidRPr="00EF4ED9" w:rsidRDefault="00965157" w:rsidP="00DF7D95">
            <w:pPr>
              <w:pStyle w:val="Corpodetexto"/>
              <w:ind w:firstLine="0"/>
              <w:rPr>
                <w:color w:val="000000"/>
              </w:rPr>
            </w:pPr>
          </w:p>
          <w:p w14:paraId="5C378852" w14:textId="77777777" w:rsidR="00965157" w:rsidRPr="00EF4ED9" w:rsidRDefault="00965157" w:rsidP="00DF7D95">
            <w:pPr>
              <w:pStyle w:val="Corpodetexto"/>
              <w:ind w:firstLine="0"/>
              <w:rPr>
                <w:color w:val="000000"/>
              </w:rPr>
            </w:pPr>
            <w:r w:rsidRPr="00EF4ED9">
              <w:rPr>
                <w:color w:val="000000"/>
              </w:rPr>
              <w:t>______________________</w:t>
            </w:r>
          </w:p>
          <w:p w14:paraId="5975899B" w14:textId="77777777" w:rsidR="00965157" w:rsidRPr="00EF4ED9" w:rsidRDefault="00965157" w:rsidP="00DF7D95">
            <w:pPr>
              <w:pStyle w:val="Corpodetexto"/>
              <w:rPr>
                <w:color w:val="4472C4" w:themeColor="accent1"/>
              </w:rPr>
            </w:pPr>
            <w:r w:rsidRPr="00EF4ED9">
              <w:rPr>
                <w:color w:val="4472C4" w:themeColor="accent1"/>
              </w:rPr>
              <w:t>&lt;nome do integrante técnico&gt;</w:t>
            </w:r>
          </w:p>
          <w:p w14:paraId="0D2CD4A8" w14:textId="77777777" w:rsidR="00965157" w:rsidRPr="00EF4ED9" w:rsidRDefault="00965157" w:rsidP="00DF7D95">
            <w:pPr>
              <w:pStyle w:val="Corpodetexto"/>
              <w:rPr>
                <w:b/>
                <w:bCs/>
                <w:color w:val="4472C4" w:themeColor="accent1"/>
              </w:rPr>
            </w:pPr>
            <w:r w:rsidRPr="00EF4ED9">
              <w:rPr>
                <w:b/>
                <w:bCs/>
                <w:color w:val="000000"/>
              </w:rPr>
              <w:t xml:space="preserve">Matrícula: </w:t>
            </w:r>
            <w:r w:rsidRPr="00EF4ED9">
              <w:rPr>
                <w:b/>
                <w:bCs/>
                <w:color w:val="4472C4" w:themeColor="accent1"/>
              </w:rPr>
              <w:t>xxxxxx</w:t>
            </w:r>
          </w:p>
          <w:p w14:paraId="0BE6E03D" w14:textId="77777777" w:rsidR="00965157" w:rsidRPr="00EF4ED9" w:rsidRDefault="00965157" w:rsidP="00DF7D95">
            <w:pPr>
              <w:pStyle w:val="Corpodetexto"/>
              <w:rPr>
                <w:b/>
                <w:bCs/>
                <w:color w:val="000000"/>
              </w:rPr>
            </w:pPr>
          </w:p>
          <w:p w14:paraId="33354845" w14:textId="77777777" w:rsidR="00965157" w:rsidRPr="00EF4ED9" w:rsidRDefault="00965157" w:rsidP="00DF7D95">
            <w:pPr>
              <w:pStyle w:val="Corpodetexto"/>
              <w:rPr>
                <w:color w:val="FF3333"/>
              </w:rPr>
            </w:pPr>
            <w:r w:rsidRPr="00EF4ED9">
              <w:rPr>
                <w:color w:val="4472C4" w:themeColor="accent1"/>
              </w:rPr>
              <w:t>&lt;Local&gt;</w:t>
            </w:r>
            <w:r w:rsidRPr="00EF4ED9">
              <w:t>,</w:t>
            </w:r>
            <w:r w:rsidRPr="00EF4ED9">
              <w:rPr>
                <w:color w:val="FF3333"/>
              </w:rPr>
              <w:t xml:space="preserve"> </w:t>
            </w:r>
            <w:r w:rsidRPr="00EF4ED9">
              <w:rPr>
                <w:color w:val="4472C4" w:themeColor="accent1"/>
              </w:rPr>
              <w:t xml:space="preserve">&lt;dia&gt; </w:t>
            </w:r>
            <w:r w:rsidRPr="00EF4ED9">
              <w:t>de</w:t>
            </w:r>
            <w:r w:rsidRPr="00EF4ED9">
              <w:rPr>
                <w:color w:val="FF3333"/>
              </w:rPr>
              <w:t xml:space="preserve"> </w:t>
            </w:r>
            <w:r w:rsidRPr="00EF4ED9">
              <w:rPr>
                <w:color w:val="4472C4" w:themeColor="accent1"/>
              </w:rPr>
              <w:t xml:space="preserve">&lt;mês&gt; </w:t>
            </w:r>
            <w:r w:rsidRPr="00EF4ED9">
              <w:t>de</w:t>
            </w:r>
            <w:r w:rsidRPr="00EF4ED9">
              <w:rPr>
                <w:color w:val="FF3333"/>
              </w:rPr>
              <w:t xml:space="preserve"> </w:t>
            </w:r>
            <w:r w:rsidRPr="00EF4ED9">
              <w:rPr>
                <w:color w:val="4472C4" w:themeColor="accent1"/>
              </w:rPr>
              <w:t>&lt;ano&gt;</w:t>
            </w:r>
          </w:p>
        </w:tc>
        <w:tc>
          <w:tcPr>
            <w:tcW w:w="2835" w:type="dxa"/>
            <w:tcBorders>
              <w:top w:val="nil"/>
              <w:left w:val="single" w:sz="2" w:space="0" w:color="000000"/>
              <w:bottom w:val="single" w:sz="2" w:space="0" w:color="000000"/>
              <w:right w:val="single" w:sz="2" w:space="0" w:color="000000"/>
            </w:tcBorders>
            <w:shd w:val="clear" w:color="auto" w:fill="FFFFFF"/>
            <w:tcMar>
              <w:top w:w="55" w:type="dxa"/>
              <w:left w:w="55" w:type="dxa"/>
              <w:bottom w:w="55" w:type="dxa"/>
              <w:right w:w="55" w:type="dxa"/>
            </w:tcMar>
          </w:tcPr>
          <w:p w14:paraId="1E225D2E" w14:textId="77777777" w:rsidR="00965157" w:rsidRPr="00EF4ED9" w:rsidRDefault="00965157" w:rsidP="00DF7D95">
            <w:pPr>
              <w:pStyle w:val="Corpodetexto"/>
              <w:rPr>
                <w:color w:val="000000"/>
              </w:rPr>
            </w:pPr>
          </w:p>
          <w:p w14:paraId="275D6695" w14:textId="77777777" w:rsidR="00965157" w:rsidRPr="00EF4ED9" w:rsidRDefault="00965157" w:rsidP="00DF7D95">
            <w:pPr>
              <w:pStyle w:val="Corpodetexto"/>
              <w:ind w:firstLine="0"/>
              <w:rPr>
                <w:color w:val="000000"/>
              </w:rPr>
            </w:pPr>
            <w:r w:rsidRPr="00EF4ED9">
              <w:rPr>
                <w:color w:val="000000"/>
              </w:rPr>
              <w:t>______________________</w:t>
            </w:r>
          </w:p>
          <w:p w14:paraId="453536CC" w14:textId="77777777" w:rsidR="00965157" w:rsidRPr="00EF4ED9" w:rsidRDefault="00965157" w:rsidP="00DF7D95">
            <w:pPr>
              <w:pStyle w:val="Corpodetexto"/>
              <w:rPr>
                <w:color w:val="FF3333"/>
              </w:rPr>
            </w:pPr>
            <w:r w:rsidRPr="00EF4ED9">
              <w:rPr>
                <w:color w:val="4472C4" w:themeColor="accent1"/>
              </w:rPr>
              <w:t>&lt;nome do integrante requisitante&gt;</w:t>
            </w:r>
          </w:p>
          <w:p w14:paraId="258413B1" w14:textId="77777777" w:rsidR="00965157" w:rsidRPr="00EF4ED9" w:rsidRDefault="00965157" w:rsidP="00DF7D95">
            <w:pPr>
              <w:pStyle w:val="Corpodetexto"/>
              <w:rPr>
                <w:b/>
                <w:bCs/>
                <w:color w:val="000000"/>
              </w:rPr>
            </w:pPr>
            <w:r w:rsidRPr="00EF4ED9">
              <w:rPr>
                <w:b/>
                <w:bCs/>
                <w:color w:val="000000"/>
              </w:rPr>
              <w:t xml:space="preserve">Matrícula: </w:t>
            </w:r>
            <w:r w:rsidRPr="00EF4ED9">
              <w:rPr>
                <w:b/>
                <w:bCs/>
                <w:color w:val="4472C4" w:themeColor="accent1"/>
              </w:rPr>
              <w:t>xxxxxx</w:t>
            </w:r>
          </w:p>
          <w:p w14:paraId="56F43023" w14:textId="77777777" w:rsidR="00965157" w:rsidRPr="00EF4ED9" w:rsidRDefault="00965157" w:rsidP="00DF7D95">
            <w:pPr>
              <w:pStyle w:val="Corpodetexto"/>
              <w:rPr>
                <w:b/>
                <w:bCs/>
              </w:rPr>
            </w:pPr>
          </w:p>
          <w:p w14:paraId="70E78973" w14:textId="77777777" w:rsidR="00965157" w:rsidRPr="00EF4ED9" w:rsidRDefault="00965157" w:rsidP="00DF7D95">
            <w:pPr>
              <w:pStyle w:val="Corpodetexto"/>
              <w:rPr>
                <w:color w:val="FF3333"/>
              </w:rPr>
            </w:pPr>
            <w:r w:rsidRPr="00EF4ED9">
              <w:rPr>
                <w:color w:val="4472C4" w:themeColor="accent1"/>
              </w:rPr>
              <w:t>&lt;Local&gt;</w:t>
            </w:r>
            <w:r w:rsidRPr="00EF4ED9">
              <w:t>,</w:t>
            </w:r>
            <w:r w:rsidRPr="00EF4ED9">
              <w:rPr>
                <w:color w:val="FF3333"/>
              </w:rPr>
              <w:t xml:space="preserve"> </w:t>
            </w:r>
            <w:r w:rsidRPr="00EF4ED9">
              <w:rPr>
                <w:color w:val="4472C4" w:themeColor="accent1"/>
              </w:rPr>
              <w:t xml:space="preserve">&lt;dia&gt; </w:t>
            </w:r>
            <w:r w:rsidRPr="00EF4ED9">
              <w:t>de</w:t>
            </w:r>
            <w:r w:rsidRPr="00EF4ED9">
              <w:rPr>
                <w:color w:val="FF3333"/>
              </w:rPr>
              <w:t xml:space="preserve"> </w:t>
            </w:r>
            <w:r w:rsidRPr="00EF4ED9">
              <w:rPr>
                <w:color w:val="4472C4" w:themeColor="accent1"/>
              </w:rPr>
              <w:t xml:space="preserve">&lt;mês&gt; </w:t>
            </w:r>
            <w:r w:rsidRPr="00EF4ED9">
              <w:t>de</w:t>
            </w:r>
            <w:r w:rsidRPr="00EF4ED9">
              <w:rPr>
                <w:color w:val="FF3333"/>
              </w:rPr>
              <w:t xml:space="preserve"> </w:t>
            </w:r>
            <w:r w:rsidRPr="00EF4ED9">
              <w:rPr>
                <w:color w:val="4472C4" w:themeColor="accent1"/>
              </w:rPr>
              <w:t>&lt;ano&gt;</w:t>
            </w:r>
          </w:p>
        </w:tc>
        <w:tc>
          <w:tcPr>
            <w:tcW w:w="3116" w:type="dxa"/>
            <w:tcBorders>
              <w:top w:val="nil"/>
              <w:left w:val="single" w:sz="2" w:space="0" w:color="000000"/>
              <w:bottom w:val="single" w:sz="2" w:space="0" w:color="000000"/>
              <w:right w:val="single" w:sz="2" w:space="0" w:color="000000"/>
            </w:tcBorders>
            <w:shd w:val="clear" w:color="auto" w:fill="FFFFFF"/>
          </w:tcPr>
          <w:p w14:paraId="7D90FFB4" w14:textId="77777777" w:rsidR="00965157" w:rsidRPr="00EF4ED9" w:rsidRDefault="00965157" w:rsidP="00DF7D95">
            <w:pPr>
              <w:pStyle w:val="Corpodetexto"/>
              <w:rPr>
                <w:color w:val="000000"/>
              </w:rPr>
            </w:pPr>
          </w:p>
          <w:p w14:paraId="3EAE9134" w14:textId="77777777" w:rsidR="00965157" w:rsidRPr="00EF4ED9" w:rsidRDefault="00965157" w:rsidP="00DF7D95">
            <w:pPr>
              <w:pStyle w:val="Corpodetexto"/>
              <w:ind w:firstLine="0"/>
              <w:rPr>
                <w:color w:val="000000"/>
              </w:rPr>
            </w:pPr>
            <w:r w:rsidRPr="00EF4ED9">
              <w:rPr>
                <w:color w:val="000000"/>
              </w:rPr>
              <w:t xml:space="preserve"> ________________________</w:t>
            </w:r>
          </w:p>
          <w:p w14:paraId="4A05589F" w14:textId="77777777" w:rsidR="00965157" w:rsidRPr="00EF4ED9" w:rsidRDefault="00965157" w:rsidP="00DF7D95">
            <w:pPr>
              <w:pStyle w:val="Corpodetexto"/>
              <w:rPr>
                <w:color w:val="FF3333"/>
              </w:rPr>
            </w:pPr>
            <w:r w:rsidRPr="00EF4ED9">
              <w:rPr>
                <w:color w:val="4472C4" w:themeColor="accent1"/>
              </w:rPr>
              <w:t>&lt;nome do integrante requisitante&gt;</w:t>
            </w:r>
          </w:p>
          <w:p w14:paraId="4A25B8B5" w14:textId="77777777" w:rsidR="00965157" w:rsidRPr="00EF4ED9" w:rsidRDefault="00965157" w:rsidP="00DF7D95">
            <w:pPr>
              <w:pStyle w:val="Corpodetexto"/>
              <w:rPr>
                <w:b/>
                <w:bCs/>
                <w:color w:val="000000"/>
              </w:rPr>
            </w:pPr>
            <w:r w:rsidRPr="00EF4ED9">
              <w:rPr>
                <w:b/>
                <w:bCs/>
                <w:color w:val="000000"/>
              </w:rPr>
              <w:t xml:space="preserve">Matrícula: </w:t>
            </w:r>
            <w:r w:rsidRPr="00EF4ED9">
              <w:rPr>
                <w:b/>
                <w:bCs/>
                <w:color w:val="4472C4" w:themeColor="accent1"/>
              </w:rPr>
              <w:t>xxxxxx</w:t>
            </w:r>
          </w:p>
          <w:p w14:paraId="242BD5A4" w14:textId="77777777" w:rsidR="00965157" w:rsidRPr="00EF4ED9" w:rsidRDefault="00965157" w:rsidP="00DF7D95">
            <w:pPr>
              <w:pStyle w:val="Corpodetexto"/>
              <w:rPr>
                <w:b/>
                <w:bCs/>
              </w:rPr>
            </w:pPr>
          </w:p>
          <w:p w14:paraId="40AFBEE8" w14:textId="77777777" w:rsidR="00965157" w:rsidRPr="00EF4ED9" w:rsidRDefault="00965157" w:rsidP="00DF7D95">
            <w:pPr>
              <w:pStyle w:val="Corpodetexto"/>
              <w:rPr>
                <w:color w:val="000000"/>
              </w:rPr>
            </w:pPr>
            <w:r w:rsidRPr="00EF4ED9">
              <w:rPr>
                <w:color w:val="4472C4" w:themeColor="accent1"/>
              </w:rPr>
              <w:t>&lt;Local&gt;</w:t>
            </w:r>
            <w:r w:rsidRPr="00EF4ED9">
              <w:t>,</w:t>
            </w:r>
            <w:r w:rsidRPr="00EF4ED9">
              <w:rPr>
                <w:color w:val="FF3333"/>
              </w:rPr>
              <w:t xml:space="preserve"> </w:t>
            </w:r>
            <w:r w:rsidRPr="00EF4ED9">
              <w:rPr>
                <w:color w:val="4472C4" w:themeColor="accent1"/>
              </w:rPr>
              <w:t xml:space="preserve">&lt;dia&gt; </w:t>
            </w:r>
            <w:r w:rsidRPr="00EF4ED9">
              <w:t>de</w:t>
            </w:r>
            <w:r w:rsidRPr="00EF4ED9">
              <w:rPr>
                <w:color w:val="FF3333"/>
              </w:rPr>
              <w:t xml:space="preserve"> </w:t>
            </w:r>
            <w:r w:rsidRPr="00EF4ED9">
              <w:rPr>
                <w:color w:val="4472C4" w:themeColor="accent1"/>
              </w:rPr>
              <w:t xml:space="preserve">&lt;mês&gt; </w:t>
            </w:r>
            <w:r w:rsidRPr="00EF4ED9">
              <w:t>de</w:t>
            </w:r>
            <w:r w:rsidRPr="00EF4ED9">
              <w:rPr>
                <w:color w:val="FF3333"/>
              </w:rPr>
              <w:t xml:space="preserve"> </w:t>
            </w:r>
            <w:r w:rsidRPr="00EF4ED9">
              <w:rPr>
                <w:color w:val="4472C4" w:themeColor="accent1"/>
              </w:rPr>
              <w:t>&lt;ano&gt;</w:t>
            </w:r>
          </w:p>
        </w:tc>
      </w:tr>
    </w:tbl>
    <w:p w14:paraId="5927FE84" w14:textId="77777777" w:rsidR="00965157" w:rsidRPr="00EF4ED9" w:rsidRDefault="00965157" w:rsidP="00965157">
      <w:pPr>
        <w:pStyle w:val="Corpodetexto"/>
      </w:pPr>
    </w:p>
    <w:tbl>
      <w:tblPr>
        <w:tblW w:w="8775" w:type="dxa"/>
        <w:tblLayout w:type="fixed"/>
        <w:tblCellMar>
          <w:left w:w="10" w:type="dxa"/>
          <w:right w:w="10" w:type="dxa"/>
        </w:tblCellMar>
        <w:tblLook w:val="04A0" w:firstRow="1" w:lastRow="0" w:firstColumn="1" w:lastColumn="0" w:noHBand="0" w:noVBand="1"/>
      </w:tblPr>
      <w:tblGrid>
        <w:gridCol w:w="8775"/>
      </w:tblGrid>
      <w:tr w:rsidR="00965157" w:rsidRPr="00EF4ED9" w14:paraId="48BE886E" w14:textId="77777777" w:rsidTr="00DF7D95">
        <w:tc>
          <w:tcPr>
            <w:tcW w:w="8782" w:type="dxa"/>
            <w:tcBorders>
              <w:top w:val="single" w:sz="2" w:space="0" w:color="000000"/>
              <w:left w:val="single" w:sz="2" w:space="0" w:color="000000"/>
              <w:bottom w:val="nil"/>
              <w:right w:val="single" w:sz="2" w:space="0" w:color="000000"/>
            </w:tcBorders>
            <w:shd w:val="clear" w:color="auto" w:fill="EEEEEE"/>
            <w:tcMar>
              <w:top w:w="55" w:type="dxa"/>
              <w:left w:w="55" w:type="dxa"/>
              <w:bottom w:w="55" w:type="dxa"/>
              <w:right w:w="55" w:type="dxa"/>
            </w:tcMar>
            <w:hideMark/>
          </w:tcPr>
          <w:p w14:paraId="6E5C01B7" w14:textId="77777777" w:rsidR="00965157" w:rsidRPr="00EF4ED9" w:rsidRDefault="00965157" w:rsidP="00DF7D95">
            <w:pPr>
              <w:pStyle w:val="Corpodetexto"/>
              <w:rPr>
                <w:b/>
                <w:bCs/>
                <w:color w:val="000000"/>
              </w:rPr>
            </w:pPr>
            <w:r w:rsidRPr="00EF4ED9">
              <w:rPr>
                <w:b/>
                <w:bCs/>
                <w:color w:val="000000"/>
              </w:rPr>
              <w:t>AUTORIDADE MÁXIMA DA ÁREA DE TIC</w:t>
            </w:r>
          </w:p>
          <w:p w14:paraId="5ABABBAB" w14:textId="77777777" w:rsidR="00965157" w:rsidRPr="00EF4ED9" w:rsidRDefault="00965157" w:rsidP="00DF7D95">
            <w:pPr>
              <w:pStyle w:val="Corpodetexto"/>
              <w:rPr>
                <w:b/>
                <w:bCs/>
                <w:color w:val="0000FF"/>
              </w:rPr>
            </w:pPr>
            <w:r w:rsidRPr="00EF4ED9">
              <w:rPr>
                <w:b/>
                <w:bCs/>
                <w:color w:val="0000FF"/>
              </w:rPr>
              <w:t xml:space="preserve"> (OU AUTORIDADE SUPERIOR, SE APLICÁVEL – § XXº do art. XX)</w:t>
            </w:r>
          </w:p>
        </w:tc>
      </w:tr>
      <w:tr w:rsidR="00965157" w:rsidRPr="00EF4ED9" w14:paraId="08F0D12F" w14:textId="77777777" w:rsidTr="00DF7D95">
        <w:tc>
          <w:tcPr>
            <w:tcW w:w="8782" w:type="dxa"/>
            <w:tcBorders>
              <w:top w:val="nil"/>
              <w:left w:val="single" w:sz="2" w:space="0" w:color="000000"/>
              <w:bottom w:val="single" w:sz="2" w:space="0" w:color="000000"/>
              <w:right w:val="single" w:sz="2" w:space="0" w:color="000000"/>
            </w:tcBorders>
            <w:shd w:val="clear" w:color="auto" w:fill="FFFFFF"/>
            <w:tcMar>
              <w:top w:w="55" w:type="dxa"/>
              <w:left w:w="55" w:type="dxa"/>
              <w:bottom w:w="55" w:type="dxa"/>
              <w:right w:w="55" w:type="dxa"/>
            </w:tcMar>
          </w:tcPr>
          <w:p w14:paraId="5084C0B9" w14:textId="77777777" w:rsidR="00965157" w:rsidRPr="00EF4ED9" w:rsidRDefault="00965157" w:rsidP="00DF7D95">
            <w:pPr>
              <w:pStyle w:val="Corpodetexto"/>
              <w:rPr>
                <w:color w:val="000000"/>
              </w:rPr>
            </w:pPr>
          </w:p>
          <w:p w14:paraId="0FE24E1B" w14:textId="77777777" w:rsidR="00965157" w:rsidRPr="00EF4ED9" w:rsidRDefault="00965157" w:rsidP="00DF7D95">
            <w:pPr>
              <w:pStyle w:val="Corpodetexto"/>
              <w:rPr>
                <w:color w:val="000000"/>
              </w:rPr>
            </w:pPr>
            <w:r w:rsidRPr="00EF4ED9">
              <w:rPr>
                <w:color w:val="000000"/>
              </w:rPr>
              <w:t>________________________</w:t>
            </w:r>
          </w:p>
          <w:p w14:paraId="77DB0D90" w14:textId="77777777" w:rsidR="00965157" w:rsidRPr="00EF4ED9" w:rsidRDefault="00965157" w:rsidP="00DF7D95">
            <w:pPr>
              <w:pStyle w:val="Corpodetexto"/>
              <w:rPr>
                <w:color w:val="4472C4" w:themeColor="accent1"/>
              </w:rPr>
            </w:pPr>
            <w:r w:rsidRPr="00EF4ED9">
              <w:rPr>
                <w:color w:val="4472C4" w:themeColor="accent1"/>
              </w:rPr>
              <w:t>&lt;nome da autoridade&gt;</w:t>
            </w:r>
          </w:p>
          <w:p w14:paraId="29A45083" w14:textId="77777777" w:rsidR="00965157" w:rsidRPr="00EF4ED9" w:rsidRDefault="00965157" w:rsidP="00DF7D95">
            <w:pPr>
              <w:pStyle w:val="Corpodetexto"/>
              <w:rPr>
                <w:b/>
                <w:bCs/>
                <w:color w:val="000000"/>
              </w:rPr>
            </w:pPr>
            <w:r w:rsidRPr="00EF4ED9">
              <w:rPr>
                <w:b/>
                <w:bCs/>
                <w:color w:val="000000"/>
              </w:rPr>
              <w:t>Matrícula:</w:t>
            </w:r>
          </w:p>
          <w:p w14:paraId="1FB18D87" w14:textId="77777777" w:rsidR="00965157" w:rsidRPr="00EF4ED9" w:rsidRDefault="00965157" w:rsidP="00DF7D95">
            <w:pPr>
              <w:pStyle w:val="Corpodetexto"/>
              <w:rPr>
                <w:b/>
                <w:bCs/>
                <w:color w:val="000000"/>
              </w:rPr>
            </w:pPr>
          </w:p>
          <w:p w14:paraId="798F4902" w14:textId="77777777" w:rsidR="00965157" w:rsidRPr="00EF4ED9" w:rsidRDefault="00965157" w:rsidP="00DF7D95">
            <w:pPr>
              <w:pStyle w:val="Corpodetexto"/>
              <w:rPr>
                <w:color w:val="000000"/>
              </w:rPr>
            </w:pPr>
            <w:r w:rsidRPr="00EF4ED9">
              <w:rPr>
                <w:color w:val="4472C4" w:themeColor="accent1"/>
              </w:rPr>
              <w:t>&lt;Local&gt;</w:t>
            </w:r>
            <w:r w:rsidRPr="00EF4ED9">
              <w:rPr>
                <w:color w:val="000000"/>
              </w:rPr>
              <w:t xml:space="preserve">, </w:t>
            </w:r>
            <w:r w:rsidRPr="00EF4ED9">
              <w:rPr>
                <w:color w:val="4472C4" w:themeColor="accent1"/>
              </w:rPr>
              <w:t xml:space="preserve">&lt;dia&gt; </w:t>
            </w:r>
            <w:r w:rsidRPr="00EF4ED9">
              <w:rPr>
                <w:color w:val="000000"/>
              </w:rPr>
              <w:t xml:space="preserve">de </w:t>
            </w:r>
            <w:r w:rsidRPr="00EF4ED9">
              <w:rPr>
                <w:color w:val="4472C4" w:themeColor="accent1"/>
              </w:rPr>
              <w:t xml:space="preserve">&lt;mês&gt; </w:t>
            </w:r>
            <w:r w:rsidRPr="00EF4ED9">
              <w:rPr>
                <w:color w:val="000000"/>
              </w:rPr>
              <w:t>de</w:t>
            </w:r>
            <w:r w:rsidRPr="00EF4ED9">
              <w:rPr>
                <w:color w:val="FF3333"/>
              </w:rPr>
              <w:t xml:space="preserve"> </w:t>
            </w:r>
            <w:r w:rsidRPr="00EF4ED9">
              <w:rPr>
                <w:color w:val="4472C4" w:themeColor="accent1"/>
              </w:rPr>
              <w:t>&lt;ano&gt;</w:t>
            </w:r>
          </w:p>
        </w:tc>
      </w:tr>
    </w:tbl>
    <w:p w14:paraId="1995AA81" w14:textId="77777777" w:rsidR="00965157" w:rsidRPr="00EF4ED9" w:rsidRDefault="00965157" w:rsidP="00965157">
      <w:pPr>
        <w:pStyle w:val="Standard"/>
        <w:rPr>
          <w:rFonts w:ascii="Calibri" w:hAnsi="Calibri"/>
        </w:rPr>
      </w:pPr>
    </w:p>
    <w:p w14:paraId="1DBAD3B5" w14:textId="77777777" w:rsidR="00965157" w:rsidRPr="00EF4ED9" w:rsidRDefault="00965157" w:rsidP="00965157">
      <w:pPr>
        <w:pStyle w:val="Textbody"/>
        <w:tabs>
          <w:tab w:val="left" w:pos="800"/>
          <w:tab w:val="right" w:leader="dot" w:pos="9629"/>
        </w:tabs>
        <w:spacing w:line="360" w:lineRule="auto"/>
        <w:jc w:val="center"/>
        <w:rPr>
          <w:rFonts w:eastAsia="MS Mincho"/>
          <w:b/>
          <w:bCs/>
          <w:lang w:eastAsia="ar-SA"/>
        </w:rPr>
      </w:pPr>
      <w:r w:rsidRPr="00EF4ED9">
        <w:br w:type="page"/>
      </w:r>
    </w:p>
    <w:p w14:paraId="23588D1D" w14:textId="77777777" w:rsidR="00965157" w:rsidRPr="00EF4ED9" w:rsidRDefault="00965157" w:rsidP="00FE04B0">
      <w:pPr>
        <w:pStyle w:val="Ttulo1"/>
        <w:numPr>
          <w:ilvl w:val="0"/>
          <w:numId w:val="11"/>
        </w:numPr>
        <w:spacing w:line="360" w:lineRule="auto"/>
        <w:rPr>
          <w:rFonts w:ascii="Calibri" w:hAnsi="Calibri"/>
          <w:b/>
          <w:sz w:val="28"/>
        </w:rPr>
      </w:pPr>
      <w:bookmarkStart w:id="116" w:name="_Hlk41381309"/>
      <w:bookmarkStart w:id="117" w:name="_Toc44614044"/>
      <w:bookmarkStart w:id="118" w:name="_Toc45045575"/>
      <w:bookmarkStart w:id="119" w:name="_Toc45105935"/>
      <w:bookmarkStart w:id="120" w:name="_Toc87125509"/>
      <w:r w:rsidRPr="00EF4ED9">
        <w:rPr>
          <w:rFonts w:eastAsia="MS Mincho"/>
          <w:b/>
          <w:bCs/>
          <w:color w:val="auto"/>
          <w:sz w:val="24"/>
          <w:szCs w:val="24"/>
          <w:lang w:eastAsia="ar-SA"/>
        </w:rPr>
        <w:t>Anexo VII – CHECK-LIST PARA CONTRATAÇÃO DE SOLUÇÕES DE TIC</w:t>
      </w:r>
      <w:bookmarkEnd w:id="116"/>
      <w:bookmarkEnd w:id="117"/>
      <w:bookmarkEnd w:id="118"/>
      <w:bookmarkEnd w:id="119"/>
      <w:bookmarkEnd w:id="120"/>
    </w:p>
    <w:p w14:paraId="172A5A85" w14:textId="77777777" w:rsidR="00965157" w:rsidRPr="00EF4ED9" w:rsidRDefault="00965157" w:rsidP="00965157">
      <w:pPr>
        <w:pStyle w:val="Textbody"/>
        <w:spacing w:before="240" w:line="360" w:lineRule="auto"/>
        <w:jc w:val="center"/>
        <w:rPr>
          <w:rFonts w:ascii="Calibri" w:hAnsi="Calibri"/>
          <w:b/>
          <w:sz w:val="28"/>
        </w:rPr>
      </w:pPr>
    </w:p>
    <w:p w14:paraId="4EDF50A5" w14:textId="77777777" w:rsidR="00965157" w:rsidRPr="00EF4ED9" w:rsidRDefault="00965157" w:rsidP="00965157">
      <w:pPr>
        <w:pStyle w:val="Textbody"/>
        <w:spacing w:before="240" w:line="360" w:lineRule="auto"/>
        <w:jc w:val="center"/>
        <w:rPr>
          <w:rFonts w:eastAsia="MS Mincho"/>
          <w:b/>
          <w:bCs/>
          <w:sz w:val="32"/>
          <w:szCs w:val="32"/>
          <w:lang w:eastAsia="ar-SA"/>
        </w:rPr>
      </w:pPr>
      <w:r w:rsidRPr="00EF4ED9">
        <w:rPr>
          <w:rFonts w:eastAsia="MS Mincho"/>
          <w:b/>
          <w:bCs/>
          <w:sz w:val="32"/>
          <w:szCs w:val="32"/>
          <w:lang w:eastAsia="ar-SA"/>
        </w:rPr>
        <w:t>CHECK-LIST PARA CONTRATAÇÃO DE SOLUÇÕES DE TIC</w:t>
      </w:r>
    </w:p>
    <w:p w14:paraId="6825A9D9" w14:textId="77777777" w:rsidR="00965157" w:rsidRPr="00EF4ED9" w:rsidRDefault="00965157" w:rsidP="00965157">
      <w:pPr>
        <w:pStyle w:val="Textbody"/>
        <w:spacing w:before="240" w:line="360" w:lineRule="auto"/>
        <w:jc w:val="center"/>
        <w:rPr>
          <w:rFonts w:ascii="Calibri" w:hAnsi="Calibri"/>
          <w:b/>
          <w:sz w:val="32"/>
          <w:szCs w:val="32"/>
        </w:rPr>
      </w:pPr>
    </w:p>
    <w:p w14:paraId="07F1D6DB" w14:textId="77777777" w:rsidR="00965157" w:rsidRPr="00EF4ED9" w:rsidRDefault="00965157" w:rsidP="00965157">
      <w:pPr>
        <w:pStyle w:val="Textbody"/>
        <w:spacing w:before="240" w:line="360" w:lineRule="auto"/>
        <w:jc w:val="center"/>
        <w:rPr>
          <w:rFonts w:ascii="Calibri" w:hAnsi="Calibri"/>
          <w:b/>
          <w:sz w:val="28"/>
        </w:rPr>
      </w:pPr>
      <w:r w:rsidRPr="00EF4ED9">
        <w:rPr>
          <w:rFonts w:ascii="Calibri" w:hAnsi="Calibri"/>
          <w:b/>
          <w:sz w:val="28"/>
        </w:rPr>
        <w:t xml:space="preserve">Processo Administrativo nº </w:t>
      </w:r>
      <w:r w:rsidRPr="00EF4ED9">
        <w:rPr>
          <w:rFonts w:ascii="Calibri" w:hAnsi="Calibri"/>
          <w:b/>
          <w:color w:val="4472C4" w:themeColor="accent1"/>
          <w:sz w:val="28"/>
        </w:rPr>
        <w:t>&lt;XXXXXXXX&gt;</w:t>
      </w:r>
    </w:p>
    <w:p w14:paraId="63CC4E0C" w14:textId="77777777" w:rsidR="00965157" w:rsidRPr="00EF4ED9" w:rsidRDefault="00965157" w:rsidP="00965157">
      <w:pPr>
        <w:pStyle w:val="Textbody"/>
        <w:spacing w:after="0"/>
        <w:jc w:val="center"/>
        <w:rPr>
          <w:rFonts w:ascii="Calibri" w:hAnsi="Calibri"/>
        </w:rPr>
      </w:pPr>
    </w:p>
    <w:p w14:paraId="2FDB0EEF" w14:textId="77777777" w:rsidR="00965157" w:rsidRPr="00EF4ED9" w:rsidRDefault="00965157" w:rsidP="00965157">
      <w:pPr>
        <w:pStyle w:val="Textbody"/>
        <w:spacing w:after="0"/>
        <w:jc w:val="center"/>
        <w:rPr>
          <w:rFonts w:ascii="Calibri" w:hAnsi="Calibri"/>
        </w:rPr>
      </w:pPr>
    </w:p>
    <w:p w14:paraId="01D8A1DF" w14:textId="77777777" w:rsidR="00965157" w:rsidRPr="00EF4ED9" w:rsidRDefault="00965157" w:rsidP="00965157">
      <w:pPr>
        <w:pStyle w:val="Textbody"/>
        <w:spacing w:after="0"/>
        <w:jc w:val="center"/>
        <w:rPr>
          <w:rFonts w:ascii="Calibri" w:hAnsi="Calibri"/>
        </w:rPr>
      </w:pPr>
    </w:p>
    <w:p w14:paraId="6EC6A094" w14:textId="77777777" w:rsidR="00965157" w:rsidRPr="00EF4ED9" w:rsidRDefault="00965157" w:rsidP="00965157">
      <w:pPr>
        <w:pStyle w:val="Textbody"/>
        <w:spacing w:after="0"/>
        <w:jc w:val="center"/>
        <w:rPr>
          <w:rFonts w:ascii="Calibri" w:hAnsi="Calibri"/>
        </w:rPr>
      </w:pPr>
    </w:p>
    <w:p w14:paraId="550B534A" w14:textId="77777777" w:rsidR="00965157" w:rsidRPr="00EF4ED9" w:rsidRDefault="00965157" w:rsidP="00965157">
      <w:pPr>
        <w:pStyle w:val="Textbody"/>
        <w:spacing w:before="120" w:line="360" w:lineRule="auto"/>
        <w:jc w:val="center"/>
        <w:rPr>
          <w:rFonts w:ascii="Calibri" w:hAnsi="Calibri"/>
          <w:color w:val="4472C4" w:themeColor="accent1"/>
          <w:sz w:val="52"/>
          <w:szCs w:val="52"/>
        </w:rPr>
      </w:pPr>
      <w:r w:rsidRPr="00EF4ED9">
        <w:rPr>
          <w:rFonts w:ascii="Calibri" w:hAnsi="Calibri"/>
          <w:color w:val="4472C4" w:themeColor="accent1"/>
          <w:sz w:val="52"/>
          <w:szCs w:val="52"/>
        </w:rPr>
        <w:t>&lt;Nome do Projeto / Solução&gt;</w:t>
      </w:r>
    </w:p>
    <w:p w14:paraId="2E8722AA" w14:textId="77777777" w:rsidR="00965157" w:rsidRPr="00EF4ED9" w:rsidRDefault="00965157" w:rsidP="00965157">
      <w:pPr>
        <w:pStyle w:val="Textbody"/>
        <w:spacing w:after="0"/>
        <w:rPr>
          <w:rFonts w:ascii="Calibri" w:hAnsi="Calibri"/>
        </w:rPr>
      </w:pPr>
    </w:p>
    <w:p w14:paraId="11499300" w14:textId="77777777" w:rsidR="00965157" w:rsidRPr="00EF4ED9" w:rsidRDefault="00965157" w:rsidP="00965157">
      <w:pPr>
        <w:pStyle w:val="Textbody"/>
        <w:spacing w:after="0"/>
        <w:rPr>
          <w:rFonts w:ascii="Calibri" w:hAnsi="Calibri"/>
        </w:rPr>
      </w:pPr>
    </w:p>
    <w:p w14:paraId="4E99262A" w14:textId="77777777" w:rsidR="00965157" w:rsidRPr="00EF4ED9" w:rsidRDefault="00965157" w:rsidP="00965157">
      <w:pPr>
        <w:pStyle w:val="Textbody"/>
        <w:spacing w:after="0"/>
        <w:rPr>
          <w:rFonts w:ascii="Calibri" w:hAnsi="Calibri"/>
        </w:rPr>
      </w:pPr>
    </w:p>
    <w:p w14:paraId="6459F7D1" w14:textId="77777777" w:rsidR="00965157" w:rsidRPr="00EF4ED9" w:rsidRDefault="00965157" w:rsidP="00965157">
      <w:pPr>
        <w:pStyle w:val="Textbody"/>
        <w:spacing w:after="0"/>
        <w:rPr>
          <w:rFonts w:ascii="Calibri" w:hAnsi="Calibri"/>
        </w:rPr>
      </w:pPr>
    </w:p>
    <w:p w14:paraId="6A84EF9B" w14:textId="77777777" w:rsidR="00965157" w:rsidRPr="00EF4ED9" w:rsidRDefault="00965157" w:rsidP="00965157">
      <w:pPr>
        <w:pStyle w:val="Textbody"/>
        <w:spacing w:after="0"/>
        <w:rPr>
          <w:rFonts w:ascii="Calibri" w:hAnsi="Calibri"/>
        </w:rPr>
      </w:pPr>
    </w:p>
    <w:p w14:paraId="08E8EF9E" w14:textId="77777777" w:rsidR="00965157" w:rsidRPr="00EF4ED9" w:rsidRDefault="00965157" w:rsidP="00965157">
      <w:pPr>
        <w:pStyle w:val="Textbody"/>
        <w:spacing w:after="0"/>
        <w:rPr>
          <w:rFonts w:ascii="Calibri" w:hAnsi="Calibri"/>
        </w:rPr>
      </w:pPr>
    </w:p>
    <w:p w14:paraId="6B3D3FDC" w14:textId="77777777" w:rsidR="00965157" w:rsidRPr="00EF4ED9" w:rsidRDefault="00965157" w:rsidP="00965157">
      <w:pPr>
        <w:pStyle w:val="Textbody"/>
        <w:spacing w:after="0"/>
        <w:rPr>
          <w:rFonts w:ascii="Calibri" w:hAnsi="Calibri"/>
        </w:rPr>
      </w:pPr>
    </w:p>
    <w:p w14:paraId="27C7D55B" w14:textId="77777777" w:rsidR="00965157" w:rsidRPr="00EF4ED9" w:rsidRDefault="00965157" w:rsidP="00965157">
      <w:pPr>
        <w:pStyle w:val="Textbody"/>
        <w:spacing w:before="120"/>
        <w:jc w:val="center"/>
        <w:rPr>
          <w:rFonts w:ascii="Calibri" w:hAnsi="Calibri"/>
        </w:rPr>
      </w:pPr>
      <w:r w:rsidRPr="00EF4ED9">
        <w:rPr>
          <w:rFonts w:ascii="Calibri" w:hAnsi="Calibri"/>
          <w:color w:val="4472C4" w:themeColor="accent1"/>
        </w:rPr>
        <w:t>&lt;Local&gt;</w:t>
      </w:r>
      <w:r w:rsidRPr="00EF4ED9">
        <w:rPr>
          <w:rFonts w:ascii="Calibri" w:hAnsi="Calibri"/>
        </w:rPr>
        <w:t xml:space="preserve">, </w:t>
      </w:r>
      <w:r w:rsidRPr="00EF4ED9">
        <w:rPr>
          <w:rFonts w:ascii="Calibri" w:hAnsi="Calibri"/>
          <w:color w:val="4472C4" w:themeColor="accent1"/>
        </w:rPr>
        <w:t xml:space="preserve">&lt;mês&gt; </w:t>
      </w:r>
      <w:r w:rsidRPr="00EF4ED9">
        <w:rPr>
          <w:rFonts w:ascii="Calibri" w:hAnsi="Calibri"/>
        </w:rPr>
        <w:t xml:space="preserve">de </w:t>
      </w:r>
      <w:r w:rsidRPr="00EF4ED9">
        <w:rPr>
          <w:rFonts w:ascii="Calibri" w:hAnsi="Calibri"/>
          <w:color w:val="4472C4" w:themeColor="accent1"/>
        </w:rPr>
        <w:t>&lt;ano&gt;</w:t>
      </w:r>
    </w:p>
    <w:p w14:paraId="3850D668" w14:textId="77777777" w:rsidR="00965157" w:rsidRPr="00EF4ED9" w:rsidRDefault="00965157" w:rsidP="00965157">
      <w:pPr>
        <w:pageBreakBefore/>
        <w:tabs>
          <w:tab w:val="left" w:pos="800"/>
          <w:tab w:val="right" w:leader="dot" w:pos="9629"/>
        </w:tabs>
        <w:spacing w:line="360" w:lineRule="auto"/>
        <w:jc w:val="center"/>
        <w:rPr>
          <w:rFonts w:ascii="Calibri" w:eastAsia="MS Mincho" w:hAnsi="Calibri"/>
          <w:b/>
          <w:bCs/>
          <w:lang w:eastAsia="ar-SA"/>
        </w:rPr>
      </w:pPr>
      <w:r w:rsidRPr="00EF4ED9">
        <w:rPr>
          <w:rFonts w:ascii="Calibri" w:eastAsia="MS Mincho" w:hAnsi="Calibri"/>
          <w:b/>
          <w:bCs/>
          <w:lang w:eastAsia="ar-SA"/>
        </w:rPr>
        <w:t>Histórico de Revisões</w:t>
      </w:r>
    </w:p>
    <w:tbl>
      <w:tblPr>
        <w:tblW w:w="8790" w:type="dxa"/>
        <w:jc w:val="center"/>
        <w:tblLayout w:type="fixed"/>
        <w:tblCellMar>
          <w:left w:w="10" w:type="dxa"/>
          <w:right w:w="10" w:type="dxa"/>
        </w:tblCellMar>
        <w:tblLook w:val="04A0" w:firstRow="1" w:lastRow="0" w:firstColumn="1" w:lastColumn="0" w:noHBand="0" w:noVBand="1"/>
      </w:tblPr>
      <w:tblGrid>
        <w:gridCol w:w="1414"/>
        <w:gridCol w:w="887"/>
        <w:gridCol w:w="4588"/>
        <w:gridCol w:w="1901"/>
      </w:tblGrid>
      <w:tr w:rsidR="00965157" w:rsidRPr="00EF4ED9" w14:paraId="5390285D" w14:textId="77777777" w:rsidTr="00DF7D95">
        <w:trPr>
          <w:jc w:val="center"/>
        </w:trPr>
        <w:tc>
          <w:tcPr>
            <w:tcW w:w="1414" w:type="dxa"/>
            <w:tcBorders>
              <w:top w:val="single" w:sz="4" w:space="0" w:color="808080"/>
              <w:left w:val="single" w:sz="4" w:space="0" w:color="808080"/>
              <w:bottom w:val="single" w:sz="4" w:space="0" w:color="808080"/>
              <w:right w:val="nil"/>
            </w:tcBorders>
            <w:shd w:val="clear" w:color="auto" w:fill="D9D9D9"/>
            <w:tcMar>
              <w:top w:w="55" w:type="dxa"/>
              <w:left w:w="55" w:type="dxa"/>
              <w:bottom w:w="55" w:type="dxa"/>
              <w:right w:w="55" w:type="dxa"/>
            </w:tcMar>
            <w:vAlign w:val="center"/>
            <w:hideMark/>
          </w:tcPr>
          <w:p w14:paraId="103E1F2A" w14:textId="77777777" w:rsidR="00965157" w:rsidRPr="00EF4ED9" w:rsidRDefault="00965157" w:rsidP="00DF7D95">
            <w:pPr>
              <w:pStyle w:val="EPTabela"/>
              <w:spacing w:line="276" w:lineRule="auto"/>
              <w:rPr>
                <w:rFonts w:ascii="Calibri" w:hAnsi="Calibri" w:cs="Times New Roman"/>
                <w:sz w:val="24"/>
              </w:rPr>
            </w:pPr>
            <w:r w:rsidRPr="00EF4ED9">
              <w:rPr>
                <w:rFonts w:ascii="Calibri" w:hAnsi="Calibri" w:cs="Times New Roman"/>
                <w:sz w:val="24"/>
              </w:rPr>
              <w:t>Data</w:t>
            </w:r>
          </w:p>
        </w:tc>
        <w:tc>
          <w:tcPr>
            <w:tcW w:w="887" w:type="dxa"/>
            <w:tcBorders>
              <w:top w:val="single" w:sz="4" w:space="0" w:color="808080"/>
              <w:left w:val="single" w:sz="4" w:space="0" w:color="808080"/>
              <w:bottom w:val="single" w:sz="4" w:space="0" w:color="808080"/>
              <w:right w:val="nil"/>
            </w:tcBorders>
            <w:shd w:val="clear" w:color="auto" w:fill="D9D9D9"/>
            <w:tcMar>
              <w:top w:w="55" w:type="dxa"/>
              <w:left w:w="55" w:type="dxa"/>
              <w:bottom w:w="55" w:type="dxa"/>
              <w:right w:w="55" w:type="dxa"/>
            </w:tcMar>
            <w:vAlign w:val="center"/>
            <w:hideMark/>
          </w:tcPr>
          <w:p w14:paraId="3A3E3765" w14:textId="77777777" w:rsidR="00965157" w:rsidRPr="00EF4ED9" w:rsidRDefault="00965157" w:rsidP="00DF7D95">
            <w:pPr>
              <w:pStyle w:val="EPTabela"/>
              <w:spacing w:line="276" w:lineRule="auto"/>
              <w:rPr>
                <w:rFonts w:ascii="Calibri" w:hAnsi="Calibri" w:cs="Times New Roman"/>
                <w:sz w:val="24"/>
              </w:rPr>
            </w:pPr>
            <w:r w:rsidRPr="00EF4ED9">
              <w:rPr>
                <w:rFonts w:ascii="Calibri" w:hAnsi="Calibri" w:cs="Times New Roman"/>
                <w:sz w:val="24"/>
              </w:rPr>
              <w:t>Versão</w:t>
            </w:r>
          </w:p>
        </w:tc>
        <w:tc>
          <w:tcPr>
            <w:tcW w:w="4588" w:type="dxa"/>
            <w:tcBorders>
              <w:top w:val="single" w:sz="4" w:space="0" w:color="808080"/>
              <w:left w:val="single" w:sz="4" w:space="0" w:color="808080"/>
              <w:bottom w:val="single" w:sz="4" w:space="0" w:color="808080"/>
              <w:right w:val="nil"/>
            </w:tcBorders>
            <w:shd w:val="clear" w:color="auto" w:fill="D9D9D9"/>
            <w:tcMar>
              <w:top w:w="55" w:type="dxa"/>
              <w:left w:w="55" w:type="dxa"/>
              <w:bottom w:w="55" w:type="dxa"/>
              <w:right w:w="55" w:type="dxa"/>
            </w:tcMar>
            <w:vAlign w:val="center"/>
            <w:hideMark/>
          </w:tcPr>
          <w:p w14:paraId="7FDFECD0" w14:textId="77777777" w:rsidR="00965157" w:rsidRPr="00EF4ED9" w:rsidRDefault="00965157" w:rsidP="00DF7D95">
            <w:pPr>
              <w:pStyle w:val="EPTabela"/>
              <w:spacing w:line="276" w:lineRule="auto"/>
              <w:rPr>
                <w:rFonts w:ascii="Calibri" w:hAnsi="Calibri" w:cs="Times New Roman"/>
                <w:sz w:val="24"/>
              </w:rPr>
            </w:pPr>
            <w:r w:rsidRPr="00EF4ED9">
              <w:rPr>
                <w:rFonts w:ascii="Calibri" w:hAnsi="Calibri" w:cs="Times New Roman"/>
                <w:sz w:val="24"/>
              </w:rPr>
              <w:t>Descrição</w:t>
            </w:r>
          </w:p>
        </w:tc>
        <w:tc>
          <w:tcPr>
            <w:tcW w:w="1901" w:type="dxa"/>
            <w:tcBorders>
              <w:top w:val="single" w:sz="4" w:space="0" w:color="808080"/>
              <w:left w:val="single" w:sz="4" w:space="0" w:color="808080"/>
              <w:bottom w:val="single" w:sz="4" w:space="0" w:color="808080"/>
              <w:right w:val="single" w:sz="4" w:space="0" w:color="808080"/>
            </w:tcBorders>
            <w:shd w:val="clear" w:color="auto" w:fill="D9D9D9"/>
            <w:tcMar>
              <w:top w:w="55" w:type="dxa"/>
              <w:left w:w="55" w:type="dxa"/>
              <w:bottom w:w="55" w:type="dxa"/>
              <w:right w:w="55" w:type="dxa"/>
            </w:tcMar>
            <w:vAlign w:val="center"/>
            <w:hideMark/>
          </w:tcPr>
          <w:p w14:paraId="4C8CE092" w14:textId="77777777" w:rsidR="00965157" w:rsidRPr="00EF4ED9" w:rsidRDefault="00965157" w:rsidP="00DF7D95">
            <w:pPr>
              <w:pStyle w:val="EPTabela"/>
              <w:spacing w:line="276" w:lineRule="auto"/>
              <w:rPr>
                <w:rFonts w:ascii="Calibri" w:hAnsi="Calibri" w:cs="Times New Roman"/>
                <w:sz w:val="24"/>
              </w:rPr>
            </w:pPr>
            <w:r w:rsidRPr="00EF4ED9">
              <w:rPr>
                <w:rFonts w:ascii="Calibri" w:hAnsi="Calibri" w:cs="Times New Roman"/>
                <w:sz w:val="24"/>
              </w:rPr>
              <w:t>Autor</w:t>
            </w:r>
          </w:p>
        </w:tc>
      </w:tr>
      <w:tr w:rsidR="00965157" w:rsidRPr="00EF4ED9" w14:paraId="5B571E77" w14:textId="77777777" w:rsidTr="00DF7D95">
        <w:trPr>
          <w:jc w:val="center"/>
        </w:trPr>
        <w:tc>
          <w:tcPr>
            <w:tcW w:w="1414" w:type="dxa"/>
            <w:tcBorders>
              <w:top w:val="nil"/>
              <w:left w:val="single" w:sz="4" w:space="0" w:color="808080"/>
              <w:bottom w:val="single" w:sz="4" w:space="0" w:color="808080"/>
              <w:right w:val="nil"/>
            </w:tcBorders>
            <w:tcMar>
              <w:top w:w="55" w:type="dxa"/>
              <w:left w:w="55" w:type="dxa"/>
              <w:bottom w:w="55" w:type="dxa"/>
              <w:right w:w="55" w:type="dxa"/>
            </w:tcMar>
            <w:vAlign w:val="center"/>
            <w:hideMark/>
          </w:tcPr>
          <w:p w14:paraId="5C696421" w14:textId="77777777" w:rsidR="00965157" w:rsidRPr="00EF4ED9" w:rsidRDefault="00965157" w:rsidP="00DF7D95">
            <w:pPr>
              <w:pStyle w:val="EPConteudotabela"/>
              <w:spacing w:line="240" w:lineRule="auto"/>
              <w:ind w:left="0" w:firstLine="0"/>
              <w:jc w:val="center"/>
              <w:rPr>
                <w:rFonts w:ascii="Calibri" w:hAnsi="Calibri" w:cs="Times New Roman"/>
                <w:color w:val="4472C4" w:themeColor="accent1"/>
              </w:rPr>
            </w:pPr>
            <w:r w:rsidRPr="00EF4ED9">
              <w:rPr>
                <w:rFonts w:ascii="Calibri" w:hAnsi="Calibri" w:cs="Times New Roman"/>
                <w:color w:val="4472C4" w:themeColor="accent1"/>
              </w:rPr>
              <w:t>XX/XX/20XX</w:t>
            </w:r>
          </w:p>
        </w:tc>
        <w:tc>
          <w:tcPr>
            <w:tcW w:w="887" w:type="dxa"/>
            <w:tcBorders>
              <w:top w:val="nil"/>
              <w:left w:val="single" w:sz="4" w:space="0" w:color="808080"/>
              <w:bottom w:val="single" w:sz="4" w:space="0" w:color="808080"/>
              <w:right w:val="nil"/>
            </w:tcBorders>
            <w:tcMar>
              <w:top w:w="55" w:type="dxa"/>
              <w:left w:w="55" w:type="dxa"/>
              <w:bottom w:w="55" w:type="dxa"/>
              <w:right w:w="55" w:type="dxa"/>
            </w:tcMar>
            <w:vAlign w:val="center"/>
            <w:hideMark/>
          </w:tcPr>
          <w:p w14:paraId="523338DA" w14:textId="77777777" w:rsidR="00965157" w:rsidRPr="00EF4ED9" w:rsidRDefault="00965157" w:rsidP="00DF7D95">
            <w:pPr>
              <w:spacing w:line="276" w:lineRule="auto"/>
              <w:jc w:val="center"/>
              <w:rPr>
                <w:rFonts w:ascii="Calibri" w:hAnsi="Calibri" w:cs="Tahoma"/>
                <w:color w:val="4472C4" w:themeColor="accent1"/>
              </w:rPr>
            </w:pPr>
            <w:r w:rsidRPr="00EF4ED9">
              <w:rPr>
                <w:rFonts w:ascii="Calibri" w:hAnsi="Calibri"/>
                <w:color w:val="4472C4" w:themeColor="accent1"/>
              </w:rPr>
              <w:t>1.0</w:t>
            </w:r>
          </w:p>
        </w:tc>
        <w:tc>
          <w:tcPr>
            <w:tcW w:w="4588" w:type="dxa"/>
            <w:tcBorders>
              <w:top w:val="nil"/>
              <w:left w:val="single" w:sz="4" w:space="0" w:color="808080"/>
              <w:bottom w:val="single" w:sz="4" w:space="0" w:color="808080"/>
              <w:right w:val="nil"/>
            </w:tcBorders>
            <w:tcMar>
              <w:top w:w="55" w:type="dxa"/>
              <w:left w:w="55" w:type="dxa"/>
              <w:bottom w:w="55" w:type="dxa"/>
              <w:right w:w="55" w:type="dxa"/>
            </w:tcMar>
            <w:vAlign w:val="center"/>
            <w:hideMark/>
          </w:tcPr>
          <w:p w14:paraId="1218EE7F" w14:textId="77777777" w:rsidR="00965157" w:rsidRPr="00EF4ED9" w:rsidRDefault="00965157" w:rsidP="00DF7D95">
            <w:pPr>
              <w:spacing w:line="276" w:lineRule="auto"/>
              <w:rPr>
                <w:rFonts w:ascii="Calibri" w:hAnsi="Calibri"/>
                <w:color w:val="4472C4" w:themeColor="accent1"/>
              </w:rPr>
            </w:pPr>
            <w:r w:rsidRPr="00EF4ED9">
              <w:rPr>
                <w:rFonts w:ascii="Calibri" w:hAnsi="Calibri"/>
                <w:color w:val="4472C4" w:themeColor="accent1"/>
              </w:rPr>
              <w:t>Finalização da primeira versão do documento</w:t>
            </w:r>
          </w:p>
        </w:tc>
        <w:tc>
          <w:tcPr>
            <w:tcW w:w="1901" w:type="dxa"/>
            <w:tcBorders>
              <w:top w:val="nil"/>
              <w:left w:val="single" w:sz="4" w:space="0" w:color="808080"/>
              <w:bottom w:val="single" w:sz="4" w:space="0" w:color="808080"/>
              <w:right w:val="single" w:sz="4" w:space="0" w:color="808080"/>
            </w:tcBorders>
            <w:tcMar>
              <w:top w:w="55" w:type="dxa"/>
              <w:left w:w="55" w:type="dxa"/>
              <w:bottom w:w="55" w:type="dxa"/>
              <w:right w:w="55" w:type="dxa"/>
            </w:tcMar>
            <w:vAlign w:val="center"/>
            <w:hideMark/>
          </w:tcPr>
          <w:p w14:paraId="618235CF" w14:textId="77777777" w:rsidR="00965157" w:rsidRPr="00EF4ED9" w:rsidRDefault="00965157" w:rsidP="00DF7D95">
            <w:pPr>
              <w:spacing w:line="276" w:lineRule="auto"/>
              <w:jc w:val="center"/>
              <w:rPr>
                <w:rFonts w:ascii="Calibri" w:hAnsi="Calibri"/>
                <w:color w:val="4472C4" w:themeColor="accent1"/>
              </w:rPr>
            </w:pPr>
            <w:r w:rsidRPr="00EF4ED9">
              <w:rPr>
                <w:rFonts w:ascii="Calibri" w:hAnsi="Calibri"/>
                <w:color w:val="4472C4" w:themeColor="accent1"/>
              </w:rPr>
              <w:t>XXXXXXXXXXXX</w:t>
            </w:r>
          </w:p>
        </w:tc>
      </w:tr>
      <w:tr w:rsidR="00965157" w:rsidRPr="00EF4ED9" w14:paraId="48F75919" w14:textId="77777777" w:rsidTr="00DF7D95">
        <w:trPr>
          <w:jc w:val="center"/>
        </w:trPr>
        <w:tc>
          <w:tcPr>
            <w:tcW w:w="1414" w:type="dxa"/>
            <w:tcBorders>
              <w:top w:val="nil"/>
              <w:left w:val="single" w:sz="4" w:space="0" w:color="808080"/>
              <w:bottom w:val="single" w:sz="4" w:space="0" w:color="808080"/>
              <w:right w:val="nil"/>
            </w:tcBorders>
            <w:tcMar>
              <w:top w:w="55" w:type="dxa"/>
              <w:left w:w="55" w:type="dxa"/>
              <w:bottom w:w="55" w:type="dxa"/>
              <w:right w:w="55" w:type="dxa"/>
            </w:tcMar>
            <w:vAlign w:val="center"/>
            <w:hideMark/>
          </w:tcPr>
          <w:p w14:paraId="38389405" w14:textId="77777777" w:rsidR="00965157" w:rsidRPr="00EF4ED9" w:rsidRDefault="00965157" w:rsidP="00DF7D95">
            <w:pPr>
              <w:pStyle w:val="EPConteudotabela"/>
              <w:spacing w:line="240" w:lineRule="auto"/>
              <w:ind w:left="0" w:firstLine="0"/>
              <w:jc w:val="center"/>
              <w:rPr>
                <w:rFonts w:ascii="Calibri" w:hAnsi="Calibri" w:cs="Times New Roman"/>
                <w:color w:val="4472C4" w:themeColor="accent1"/>
              </w:rPr>
            </w:pPr>
            <w:r w:rsidRPr="00EF4ED9">
              <w:rPr>
                <w:rFonts w:ascii="Calibri" w:hAnsi="Calibri" w:cs="Times New Roman"/>
                <w:color w:val="4472C4" w:themeColor="accent1"/>
              </w:rPr>
              <w:t>XX/XX/20XX</w:t>
            </w:r>
          </w:p>
        </w:tc>
        <w:tc>
          <w:tcPr>
            <w:tcW w:w="887" w:type="dxa"/>
            <w:tcBorders>
              <w:top w:val="nil"/>
              <w:left w:val="single" w:sz="4" w:space="0" w:color="808080"/>
              <w:bottom w:val="single" w:sz="4" w:space="0" w:color="808080"/>
              <w:right w:val="nil"/>
            </w:tcBorders>
            <w:tcMar>
              <w:top w:w="55" w:type="dxa"/>
              <w:left w:w="55" w:type="dxa"/>
              <w:bottom w:w="55" w:type="dxa"/>
              <w:right w:w="55" w:type="dxa"/>
            </w:tcMar>
            <w:vAlign w:val="center"/>
            <w:hideMark/>
          </w:tcPr>
          <w:p w14:paraId="6D936705" w14:textId="77777777" w:rsidR="00965157" w:rsidRPr="00EF4ED9" w:rsidRDefault="00965157" w:rsidP="00DF7D95">
            <w:pPr>
              <w:spacing w:line="276" w:lineRule="auto"/>
              <w:jc w:val="center"/>
              <w:rPr>
                <w:rFonts w:ascii="Calibri" w:hAnsi="Calibri" w:cs="Tahoma"/>
                <w:color w:val="4472C4" w:themeColor="accent1"/>
              </w:rPr>
            </w:pPr>
            <w:r w:rsidRPr="00EF4ED9">
              <w:rPr>
                <w:rFonts w:ascii="Calibri" w:hAnsi="Calibri"/>
                <w:color w:val="4472C4" w:themeColor="accent1"/>
              </w:rPr>
              <w:t>2.0</w:t>
            </w:r>
          </w:p>
        </w:tc>
        <w:tc>
          <w:tcPr>
            <w:tcW w:w="4588" w:type="dxa"/>
            <w:tcBorders>
              <w:top w:val="nil"/>
              <w:left w:val="single" w:sz="4" w:space="0" w:color="808080"/>
              <w:bottom w:val="single" w:sz="4" w:space="0" w:color="808080"/>
              <w:right w:val="nil"/>
            </w:tcBorders>
            <w:tcMar>
              <w:top w:w="55" w:type="dxa"/>
              <w:left w:w="55" w:type="dxa"/>
              <w:bottom w:w="55" w:type="dxa"/>
              <w:right w:w="55" w:type="dxa"/>
            </w:tcMar>
            <w:vAlign w:val="center"/>
            <w:hideMark/>
          </w:tcPr>
          <w:p w14:paraId="4AE41789" w14:textId="77777777" w:rsidR="00965157" w:rsidRPr="00EF4ED9" w:rsidRDefault="00965157" w:rsidP="00DF7D95">
            <w:pPr>
              <w:spacing w:line="276" w:lineRule="auto"/>
              <w:rPr>
                <w:rFonts w:ascii="Calibri" w:hAnsi="Calibri"/>
                <w:color w:val="4472C4" w:themeColor="accent1"/>
              </w:rPr>
            </w:pPr>
            <w:r w:rsidRPr="00EF4ED9">
              <w:rPr>
                <w:rFonts w:ascii="Calibri" w:hAnsi="Calibri"/>
                <w:color w:val="4472C4" w:themeColor="accent1"/>
              </w:rPr>
              <w:t>Revisão do documento após análise jurídica</w:t>
            </w:r>
          </w:p>
        </w:tc>
        <w:tc>
          <w:tcPr>
            <w:tcW w:w="1901" w:type="dxa"/>
            <w:tcBorders>
              <w:top w:val="nil"/>
              <w:left w:val="single" w:sz="4" w:space="0" w:color="808080"/>
              <w:bottom w:val="single" w:sz="4" w:space="0" w:color="808080"/>
              <w:right w:val="single" w:sz="4" w:space="0" w:color="808080"/>
            </w:tcBorders>
            <w:tcMar>
              <w:top w:w="55" w:type="dxa"/>
              <w:left w:w="55" w:type="dxa"/>
              <w:bottom w:w="55" w:type="dxa"/>
              <w:right w:w="55" w:type="dxa"/>
            </w:tcMar>
            <w:vAlign w:val="center"/>
            <w:hideMark/>
          </w:tcPr>
          <w:p w14:paraId="2B67D231" w14:textId="77777777" w:rsidR="00965157" w:rsidRPr="00EF4ED9" w:rsidRDefault="00965157" w:rsidP="00DF7D95">
            <w:pPr>
              <w:spacing w:line="276" w:lineRule="auto"/>
              <w:jc w:val="center"/>
              <w:rPr>
                <w:rFonts w:ascii="Calibri" w:hAnsi="Calibri"/>
                <w:color w:val="4472C4" w:themeColor="accent1"/>
              </w:rPr>
            </w:pPr>
            <w:r w:rsidRPr="00EF4ED9">
              <w:rPr>
                <w:rFonts w:ascii="Calibri" w:hAnsi="Calibri"/>
                <w:color w:val="4472C4" w:themeColor="accent1"/>
              </w:rPr>
              <w:t>XXXXXXXXXXXX</w:t>
            </w:r>
          </w:p>
        </w:tc>
      </w:tr>
      <w:tr w:rsidR="00965157" w:rsidRPr="00EF4ED9" w14:paraId="76975FF6" w14:textId="77777777" w:rsidTr="00DF7D95">
        <w:trPr>
          <w:jc w:val="center"/>
        </w:trPr>
        <w:tc>
          <w:tcPr>
            <w:tcW w:w="1414" w:type="dxa"/>
            <w:tcBorders>
              <w:top w:val="nil"/>
              <w:left w:val="single" w:sz="4" w:space="0" w:color="808080"/>
              <w:bottom w:val="single" w:sz="4" w:space="0" w:color="808080"/>
              <w:right w:val="nil"/>
            </w:tcBorders>
            <w:tcMar>
              <w:top w:w="55" w:type="dxa"/>
              <w:left w:w="55" w:type="dxa"/>
              <w:bottom w:w="55" w:type="dxa"/>
              <w:right w:w="55" w:type="dxa"/>
            </w:tcMar>
            <w:vAlign w:val="center"/>
          </w:tcPr>
          <w:p w14:paraId="5421EFDE" w14:textId="77777777" w:rsidR="00965157" w:rsidRPr="00EF4ED9" w:rsidRDefault="00965157" w:rsidP="00DF7D95">
            <w:pPr>
              <w:pStyle w:val="EPConteudotabela"/>
              <w:spacing w:line="240" w:lineRule="auto"/>
              <w:ind w:left="0" w:firstLine="0"/>
              <w:jc w:val="center"/>
              <w:rPr>
                <w:rFonts w:ascii="Calibri" w:hAnsi="Calibri" w:cs="Times New Roman"/>
              </w:rPr>
            </w:pPr>
          </w:p>
        </w:tc>
        <w:tc>
          <w:tcPr>
            <w:tcW w:w="887" w:type="dxa"/>
            <w:tcBorders>
              <w:top w:val="nil"/>
              <w:left w:val="single" w:sz="4" w:space="0" w:color="808080"/>
              <w:bottom w:val="single" w:sz="4" w:space="0" w:color="808080"/>
              <w:right w:val="nil"/>
            </w:tcBorders>
            <w:tcMar>
              <w:top w:w="55" w:type="dxa"/>
              <w:left w:w="55" w:type="dxa"/>
              <w:bottom w:w="55" w:type="dxa"/>
              <w:right w:w="55" w:type="dxa"/>
            </w:tcMar>
            <w:vAlign w:val="center"/>
          </w:tcPr>
          <w:p w14:paraId="34FC050B" w14:textId="77777777" w:rsidR="00965157" w:rsidRPr="00EF4ED9" w:rsidRDefault="00965157" w:rsidP="00DF7D95">
            <w:pPr>
              <w:pStyle w:val="EPConteudotabela"/>
              <w:spacing w:line="240" w:lineRule="auto"/>
              <w:ind w:left="0" w:firstLine="0"/>
              <w:jc w:val="center"/>
              <w:rPr>
                <w:rFonts w:ascii="Calibri" w:hAnsi="Calibri" w:cs="Times New Roman"/>
              </w:rPr>
            </w:pPr>
          </w:p>
        </w:tc>
        <w:tc>
          <w:tcPr>
            <w:tcW w:w="4588" w:type="dxa"/>
            <w:tcBorders>
              <w:top w:val="nil"/>
              <w:left w:val="single" w:sz="4" w:space="0" w:color="808080"/>
              <w:bottom w:val="single" w:sz="4" w:space="0" w:color="808080"/>
              <w:right w:val="nil"/>
            </w:tcBorders>
            <w:tcMar>
              <w:top w:w="55" w:type="dxa"/>
              <w:left w:w="55" w:type="dxa"/>
              <w:bottom w:w="55" w:type="dxa"/>
              <w:right w:w="55" w:type="dxa"/>
            </w:tcMar>
            <w:vAlign w:val="center"/>
          </w:tcPr>
          <w:p w14:paraId="435A5854" w14:textId="77777777" w:rsidR="00965157" w:rsidRPr="00EF4ED9" w:rsidRDefault="00965157" w:rsidP="00DF7D95">
            <w:pPr>
              <w:pStyle w:val="EPConteudotabela"/>
              <w:spacing w:line="240" w:lineRule="auto"/>
              <w:ind w:left="0" w:firstLine="0"/>
              <w:jc w:val="center"/>
              <w:rPr>
                <w:rFonts w:ascii="Calibri" w:hAnsi="Calibri" w:cs="Times New Roman"/>
              </w:rPr>
            </w:pPr>
          </w:p>
        </w:tc>
        <w:tc>
          <w:tcPr>
            <w:tcW w:w="1901" w:type="dxa"/>
            <w:tcBorders>
              <w:top w:val="nil"/>
              <w:left w:val="single" w:sz="4" w:space="0" w:color="808080"/>
              <w:bottom w:val="single" w:sz="4" w:space="0" w:color="808080"/>
              <w:right w:val="single" w:sz="4" w:space="0" w:color="808080"/>
            </w:tcBorders>
            <w:tcMar>
              <w:top w:w="55" w:type="dxa"/>
              <w:left w:w="55" w:type="dxa"/>
              <w:bottom w:w="55" w:type="dxa"/>
              <w:right w:w="55" w:type="dxa"/>
            </w:tcMar>
            <w:vAlign w:val="center"/>
          </w:tcPr>
          <w:p w14:paraId="7BFB667A" w14:textId="77777777" w:rsidR="00965157" w:rsidRPr="00EF4ED9" w:rsidRDefault="00965157" w:rsidP="00DF7D95">
            <w:pPr>
              <w:pStyle w:val="EPConteudotabela"/>
              <w:spacing w:line="240" w:lineRule="auto"/>
              <w:ind w:left="0" w:firstLine="0"/>
              <w:jc w:val="center"/>
              <w:rPr>
                <w:rFonts w:ascii="Calibri" w:hAnsi="Calibri" w:cs="Times New Roman"/>
              </w:rPr>
            </w:pPr>
          </w:p>
        </w:tc>
      </w:tr>
    </w:tbl>
    <w:p w14:paraId="28495422" w14:textId="77777777" w:rsidR="00965157" w:rsidRPr="00EF4ED9" w:rsidRDefault="00965157" w:rsidP="00965157">
      <w:pPr>
        <w:pStyle w:val="Standard"/>
        <w:keepNext/>
        <w:keepLines/>
        <w:tabs>
          <w:tab w:val="left" w:pos="555"/>
          <w:tab w:val="left" w:pos="840"/>
          <w:tab w:val="left" w:pos="1140"/>
          <w:tab w:val="left" w:pos="1395"/>
          <w:tab w:val="left" w:pos="1650"/>
          <w:tab w:val="left" w:pos="1965"/>
          <w:tab w:val="left" w:pos="2220"/>
          <w:tab w:val="left" w:leader="underscore" w:pos="7336"/>
        </w:tabs>
        <w:spacing w:line="360" w:lineRule="auto"/>
        <w:jc w:val="center"/>
        <w:rPr>
          <w:rFonts w:ascii="Calibri" w:eastAsia="Times New Roman" w:hAnsi="Calibri" w:cs="Verdana"/>
          <w:b/>
          <w:bCs/>
        </w:rPr>
      </w:pPr>
    </w:p>
    <w:p w14:paraId="202D6842" w14:textId="77777777" w:rsidR="00965157" w:rsidRPr="00EF4ED9" w:rsidRDefault="00965157" w:rsidP="00965157">
      <w:pPr>
        <w:pStyle w:val="Standard"/>
        <w:tabs>
          <w:tab w:val="left" w:pos="555"/>
          <w:tab w:val="left" w:pos="840"/>
          <w:tab w:val="left" w:pos="1140"/>
          <w:tab w:val="left" w:pos="1395"/>
          <w:tab w:val="left" w:pos="1650"/>
          <w:tab w:val="left" w:pos="1965"/>
          <w:tab w:val="left" w:pos="2220"/>
          <w:tab w:val="left" w:leader="underscore" w:pos="7336"/>
        </w:tabs>
        <w:spacing w:line="360" w:lineRule="auto"/>
        <w:jc w:val="center"/>
        <w:rPr>
          <w:rFonts w:ascii="Calibri" w:eastAsia="Times New Roman" w:hAnsi="Calibri" w:cs="Verdana"/>
          <w:b/>
          <w:bCs/>
        </w:rPr>
      </w:pPr>
    </w:p>
    <w:p w14:paraId="09055F88" w14:textId="77777777" w:rsidR="00965157" w:rsidRPr="00EF4ED9" w:rsidRDefault="00965157" w:rsidP="00965157">
      <w:pPr>
        <w:rPr>
          <w:rFonts w:ascii="Times New Roman" w:eastAsia="SimSun" w:hAnsi="Times New Roman" w:cs="Tahoma"/>
        </w:rPr>
      </w:pPr>
      <w:r w:rsidRPr="00EF4ED9">
        <w:br w:type="page"/>
      </w:r>
    </w:p>
    <w:p w14:paraId="2E2E96AF" w14:textId="77777777" w:rsidR="00965157" w:rsidRPr="00EF4ED9" w:rsidRDefault="00965157" w:rsidP="00965157">
      <w:pPr>
        <w:jc w:val="center"/>
        <w:rPr>
          <w:b/>
          <w:bCs/>
          <w:sz w:val="32"/>
          <w:szCs w:val="32"/>
        </w:rPr>
      </w:pPr>
      <w:r w:rsidRPr="00EF4ED9">
        <w:rPr>
          <w:b/>
          <w:bCs/>
          <w:sz w:val="32"/>
          <w:szCs w:val="32"/>
        </w:rPr>
        <w:t>Check-list</w:t>
      </w:r>
    </w:p>
    <w:p w14:paraId="4C578CD8" w14:textId="77777777" w:rsidR="00965157" w:rsidRPr="00EF4ED9" w:rsidRDefault="00965157" w:rsidP="00965157">
      <w:pPr>
        <w:rPr>
          <w:b/>
          <w:bCs/>
          <w:sz w:val="32"/>
          <w:szCs w:val="32"/>
        </w:rPr>
      </w:pPr>
    </w:p>
    <w:tbl>
      <w:tblPr>
        <w:tblW w:w="10910" w:type="dxa"/>
        <w:tblInd w:w="-1139" w:type="dxa"/>
        <w:tblCellMar>
          <w:left w:w="70" w:type="dxa"/>
          <w:right w:w="70" w:type="dxa"/>
        </w:tblCellMar>
        <w:tblLook w:val="04A0" w:firstRow="1" w:lastRow="0" w:firstColumn="1" w:lastColumn="0" w:noHBand="0" w:noVBand="1"/>
      </w:tblPr>
      <w:tblGrid>
        <w:gridCol w:w="6880"/>
        <w:gridCol w:w="960"/>
        <w:gridCol w:w="1086"/>
        <w:gridCol w:w="1984"/>
      </w:tblGrid>
      <w:tr w:rsidR="00965157" w:rsidRPr="00EF4ED9" w14:paraId="58E57AD8" w14:textId="77777777" w:rsidTr="00DF7D95">
        <w:trPr>
          <w:trHeight w:val="288"/>
          <w:tblHeader/>
        </w:trPr>
        <w:tc>
          <w:tcPr>
            <w:tcW w:w="688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55C30911" w14:textId="77777777" w:rsidR="00965157" w:rsidRPr="00EF4ED9" w:rsidRDefault="00965157" w:rsidP="00DF7D95">
            <w:pPr>
              <w:spacing w:line="276" w:lineRule="auto"/>
              <w:jc w:val="center"/>
              <w:rPr>
                <w:rFonts w:ascii="Calibri" w:eastAsia="Times New Roman" w:hAnsi="Calibri" w:cs="Times New Roman"/>
                <w:b/>
                <w:bCs/>
                <w:color w:val="000000"/>
                <w:lang w:eastAsia="pt-BR"/>
              </w:rPr>
            </w:pPr>
            <w:r w:rsidRPr="00EF4ED9">
              <w:rPr>
                <w:rFonts w:ascii="Calibri" w:eastAsia="Times New Roman" w:hAnsi="Calibri" w:cs="Times New Roman"/>
                <w:b/>
                <w:bCs/>
                <w:color w:val="000000"/>
                <w:lang w:eastAsia="pt-BR"/>
              </w:rPr>
              <w:t>Atos administrativos e documentos</w:t>
            </w:r>
          </w:p>
        </w:tc>
        <w:tc>
          <w:tcPr>
            <w:tcW w:w="96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363FBFC5" w14:textId="77777777" w:rsidR="00965157" w:rsidRPr="00EF4ED9" w:rsidRDefault="00965157" w:rsidP="00DF7D95">
            <w:pPr>
              <w:spacing w:line="276" w:lineRule="auto"/>
              <w:jc w:val="center"/>
              <w:rPr>
                <w:rFonts w:ascii="Calibri" w:eastAsia="Times New Roman" w:hAnsi="Calibri" w:cs="Times New Roman"/>
                <w:b/>
                <w:bCs/>
                <w:color w:val="000000"/>
                <w:lang w:eastAsia="pt-BR"/>
              </w:rPr>
            </w:pPr>
            <w:r w:rsidRPr="00EF4ED9">
              <w:rPr>
                <w:rFonts w:ascii="Calibri" w:eastAsia="Times New Roman" w:hAnsi="Calibri" w:cs="Times New Roman"/>
                <w:b/>
                <w:bCs/>
                <w:color w:val="000000"/>
                <w:lang w:eastAsia="pt-BR"/>
              </w:rPr>
              <w:t>Sim/Não</w:t>
            </w:r>
          </w:p>
        </w:tc>
        <w:tc>
          <w:tcPr>
            <w:tcW w:w="1086"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46ACC64D" w14:textId="77777777" w:rsidR="00965157" w:rsidRPr="00EF4ED9" w:rsidRDefault="00965157" w:rsidP="00DF7D95">
            <w:pPr>
              <w:spacing w:line="276" w:lineRule="auto"/>
              <w:jc w:val="center"/>
              <w:rPr>
                <w:rFonts w:ascii="Calibri" w:eastAsia="Times New Roman" w:hAnsi="Calibri" w:cs="Times New Roman"/>
                <w:b/>
                <w:bCs/>
                <w:color w:val="000000"/>
                <w:lang w:eastAsia="pt-BR"/>
              </w:rPr>
            </w:pPr>
            <w:r w:rsidRPr="00EF4ED9">
              <w:rPr>
                <w:rFonts w:ascii="Calibri" w:eastAsia="Times New Roman" w:hAnsi="Calibri" w:cs="Times New Roman"/>
                <w:b/>
                <w:bCs/>
                <w:color w:val="000000"/>
                <w:lang w:eastAsia="pt-BR"/>
              </w:rPr>
              <w:t>Folha do Processo</w:t>
            </w:r>
          </w:p>
        </w:tc>
        <w:tc>
          <w:tcPr>
            <w:tcW w:w="1984"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6D405ABA" w14:textId="77777777" w:rsidR="00965157" w:rsidRPr="00EF4ED9" w:rsidRDefault="00965157" w:rsidP="00DF7D95">
            <w:pPr>
              <w:spacing w:line="276" w:lineRule="auto"/>
              <w:jc w:val="center"/>
              <w:rPr>
                <w:rFonts w:ascii="Calibri" w:eastAsia="Times New Roman" w:hAnsi="Calibri" w:cs="Times New Roman"/>
                <w:b/>
                <w:bCs/>
                <w:color w:val="000000"/>
                <w:lang w:eastAsia="pt-BR"/>
              </w:rPr>
            </w:pPr>
            <w:r w:rsidRPr="00EF4ED9">
              <w:rPr>
                <w:rFonts w:ascii="Calibri" w:eastAsia="Times New Roman" w:hAnsi="Calibri" w:cs="Times New Roman"/>
                <w:b/>
                <w:bCs/>
                <w:color w:val="000000"/>
                <w:lang w:eastAsia="pt-BR"/>
              </w:rPr>
              <w:t>Observação</w:t>
            </w:r>
          </w:p>
        </w:tc>
      </w:tr>
      <w:tr w:rsidR="00965157" w:rsidRPr="00EF4ED9" w14:paraId="17ED0F2E" w14:textId="77777777" w:rsidTr="00DF7D95">
        <w:trPr>
          <w:trHeight w:val="576"/>
        </w:trPr>
        <w:tc>
          <w:tcPr>
            <w:tcW w:w="6880" w:type="dxa"/>
            <w:tcBorders>
              <w:top w:val="nil"/>
              <w:left w:val="single" w:sz="4" w:space="0" w:color="auto"/>
              <w:bottom w:val="single" w:sz="4" w:space="0" w:color="auto"/>
              <w:right w:val="single" w:sz="4" w:space="0" w:color="auto"/>
            </w:tcBorders>
            <w:vAlign w:val="center"/>
            <w:hideMark/>
          </w:tcPr>
          <w:p w14:paraId="76A6923F" w14:textId="77777777" w:rsidR="00965157" w:rsidRPr="00EF4ED9" w:rsidRDefault="00965157" w:rsidP="00DF7D95">
            <w:pPr>
              <w:spacing w:line="276" w:lineRule="auto"/>
              <w:rPr>
                <w:rFonts w:ascii="Calibri" w:eastAsia="Times New Roman" w:hAnsi="Calibri" w:cs="Times New Roman"/>
                <w:b/>
                <w:bCs/>
                <w:color w:val="000000"/>
                <w:lang w:eastAsia="pt-BR"/>
              </w:rPr>
            </w:pPr>
            <w:r w:rsidRPr="00EF4ED9">
              <w:rPr>
                <w:rFonts w:ascii="Calibri" w:eastAsia="Times New Roman" w:hAnsi="Calibri" w:cs="Times New Roman"/>
                <w:b/>
                <w:bCs/>
                <w:color w:val="000000"/>
                <w:lang w:eastAsia="pt-BR"/>
              </w:rPr>
              <w:t>1. Abertura de processo administrativo devidamente autuado, protocolado e numerado</w:t>
            </w:r>
          </w:p>
        </w:tc>
        <w:tc>
          <w:tcPr>
            <w:tcW w:w="960" w:type="dxa"/>
            <w:tcBorders>
              <w:top w:val="nil"/>
              <w:left w:val="nil"/>
              <w:bottom w:val="single" w:sz="4" w:space="0" w:color="auto"/>
              <w:right w:val="single" w:sz="4" w:space="0" w:color="auto"/>
            </w:tcBorders>
            <w:noWrap/>
            <w:vAlign w:val="bottom"/>
            <w:hideMark/>
          </w:tcPr>
          <w:p w14:paraId="6F457CA9"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57CC504F"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5431DCB6"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174B2FCD"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7C6C221D" w14:textId="77777777" w:rsidR="00965157" w:rsidRPr="00EF4ED9" w:rsidRDefault="00965157" w:rsidP="00DF7D95">
            <w:pPr>
              <w:spacing w:line="276" w:lineRule="auto"/>
              <w:rPr>
                <w:rFonts w:ascii="Calibri" w:eastAsia="Times New Roman" w:hAnsi="Calibri" w:cs="Times New Roman"/>
                <w:b/>
                <w:bCs/>
                <w:color w:val="000000"/>
                <w:lang w:eastAsia="pt-BR"/>
              </w:rPr>
            </w:pPr>
            <w:r w:rsidRPr="00EF4ED9">
              <w:rPr>
                <w:rFonts w:ascii="Calibri" w:eastAsia="Times New Roman" w:hAnsi="Calibri" w:cs="Times New Roman"/>
                <w:b/>
                <w:bCs/>
                <w:color w:val="000000"/>
                <w:lang w:eastAsia="pt-BR"/>
              </w:rPr>
              <w:t>2. Oficialização da demanda</w:t>
            </w:r>
          </w:p>
        </w:tc>
        <w:tc>
          <w:tcPr>
            <w:tcW w:w="960" w:type="dxa"/>
            <w:tcBorders>
              <w:top w:val="nil"/>
              <w:left w:val="nil"/>
              <w:bottom w:val="single" w:sz="4" w:space="0" w:color="auto"/>
              <w:right w:val="single" w:sz="4" w:space="0" w:color="auto"/>
            </w:tcBorders>
            <w:noWrap/>
            <w:vAlign w:val="bottom"/>
            <w:hideMark/>
          </w:tcPr>
          <w:p w14:paraId="5B659A89"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63E6581A"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16CED196"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014EB498"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3A7589D0"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2.1 Documento de Oficialização da Demanda - DOD</w:t>
            </w:r>
          </w:p>
        </w:tc>
        <w:tc>
          <w:tcPr>
            <w:tcW w:w="960" w:type="dxa"/>
            <w:tcBorders>
              <w:top w:val="nil"/>
              <w:left w:val="nil"/>
              <w:bottom w:val="single" w:sz="4" w:space="0" w:color="auto"/>
              <w:right w:val="single" w:sz="4" w:space="0" w:color="auto"/>
            </w:tcBorders>
            <w:noWrap/>
            <w:vAlign w:val="bottom"/>
            <w:hideMark/>
          </w:tcPr>
          <w:p w14:paraId="4A34CF32"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66FD9AD0"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2A28FBC0"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7A22B388"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4372D567"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2.1.1 Identificação da área requisitante</w:t>
            </w:r>
          </w:p>
        </w:tc>
        <w:tc>
          <w:tcPr>
            <w:tcW w:w="960" w:type="dxa"/>
            <w:tcBorders>
              <w:top w:val="nil"/>
              <w:left w:val="nil"/>
              <w:bottom w:val="single" w:sz="4" w:space="0" w:color="auto"/>
              <w:right w:val="single" w:sz="4" w:space="0" w:color="auto"/>
            </w:tcBorders>
            <w:noWrap/>
            <w:vAlign w:val="bottom"/>
            <w:hideMark/>
          </w:tcPr>
          <w:p w14:paraId="2771B460"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502191A7"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32DD9826"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0BCE1FD2"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204E5E6C"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2.1.2 Identificação e ciência do integrante requisitante</w:t>
            </w:r>
          </w:p>
        </w:tc>
        <w:tc>
          <w:tcPr>
            <w:tcW w:w="960" w:type="dxa"/>
            <w:tcBorders>
              <w:top w:val="nil"/>
              <w:left w:val="nil"/>
              <w:bottom w:val="single" w:sz="4" w:space="0" w:color="auto"/>
              <w:right w:val="single" w:sz="4" w:space="0" w:color="auto"/>
            </w:tcBorders>
            <w:noWrap/>
            <w:vAlign w:val="bottom"/>
            <w:hideMark/>
          </w:tcPr>
          <w:p w14:paraId="79890C01"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199E7A1A"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6FBEF51C"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1DC850D2"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7DA77D73"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2.1.3 Identificação da demanda</w:t>
            </w:r>
          </w:p>
        </w:tc>
        <w:tc>
          <w:tcPr>
            <w:tcW w:w="960" w:type="dxa"/>
            <w:tcBorders>
              <w:top w:val="nil"/>
              <w:left w:val="nil"/>
              <w:bottom w:val="single" w:sz="4" w:space="0" w:color="auto"/>
              <w:right w:val="single" w:sz="4" w:space="0" w:color="auto"/>
            </w:tcBorders>
            <w:noWrap/>
            <w:vAlign w:val="bottom"/>
            <w:hideMark/>
          </w:tcPr>
          <w:p w14:paraId="1D848D88"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01364B7D"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1AFAACEA"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6FE8EB82"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28D15607"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2.1.4 Alinhamento à Estratégia</w:t>
            </w:r>
          </w:p>
        </w:tc>
        <w:tc>
          <w:tcPr>
            <w:tcW w:w="960" w:type="dxa"/>
            <w:tcBorders>
              <w:top w:val="nil"/>
              <w:left w:val="nil"/>
              <w:bottom w:val="single" w:sz="4" w:space="0" w:color="auto"/>
              <w:right w:val="single" w:sz="4" w:space="0" w:color="auto"/>
            </w:tcBorders>
            <w:noWrap/>
            <w:vAlign w:val="bottom"/>
            <w:hideMark/>
          </w:tcPr>
          <w:p w14:paraId="01DE228D"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41E02871"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4F7C5580"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6A6182C7"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559FDC87"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2.1.4.1 Alinhamento à Estratégia da Organização</w:t>
            </w:r>
          </w:p>
        </w:tc>
        <w:tc>
          <w:tcPr>
            <w:tcW w:w="960" w:type="dxa"/>
            <w:tcBorders>
              <w:top w:val="nil"/>
              <w:left w:val="nil"/>
              <w:bottom w:val="single" w:sz="4" w:space="0" w:color="auto"/>
              <w:right w:val="single" w:sz="4" w:space="0" w:color="auto"/>
            </w:tcBorders>
            <w:noWrap/>
            <w:vAlign w:val="bottom"/>
            <w:hideMark/>
          </w:tcPr>
          <w:p w14:paraId="70DBFC15"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4262B80D"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603B9F77"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14A80FCF"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39E2F15F"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2.1.4.2 Alinhamento à Estratégia de TI da Organização</w:t>
            </w:r>
          </w:p>
        </w:tc>
        <w:tc>
          <w:tcPr>
            <w:tcW w:w="960" w:type="dxa"/>
            <w:tcBorders>
              <w:top w:val="nil"/>
              <w:left w:val="nil"/>
              <w:bottom w:val="single" w:sz="4" w:space="0" w:color="auto"/>
              <w:right w:val="single" w:sz="4" w:space="0" w:color="auto"/>
            </w:tcBorders>
            <w:noWrap/>
            <w:vAlign w:val="bottom"/>
            <w:hideMark/>
          </w:tcPr>
          <w:p w14:paraId="5252A4A0"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4782632B"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702348AD"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42F069D4"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0E732E87"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2.1.5 Alinhamento ao PDTIC</w:t>
            </w:r>
          </w:p>
        </w:tc>
        <w:tc>
          <w:tcPr>
            <w:tcW w:w="960" w:type="dxa"/>
            <w:tcBorders>
              <w:top w:val="nil"/>
              <w:left w:val="nil"/>
              <w:bottom w:val="single" w:sz="4" w:space="0" w:color="auto"/>
              <w:right w:val="single" w:sz="4" w:space="0" w:color="auto"/>
            </w:tcBorders>
            <w:noWrap/>
            <w:vAlign w:val="bottom"/>
            <w:hideMark/>
          </w:tcPr>
          <w:p w14:paraId="73CC989A"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0B07488E"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317725C3"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13305A3E"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1C18C881"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2.1.6 Alinhamento ao Plano Anual de Contratações – PAC</w:t>
            </w:r>
          </w:p>
        </w:tc>
        <w:tc>
          <w:tcPr>
            <w:tcW w:w="960" w:type="dxa"/>
            <w:tcBorders>
              <w:top w:val="nil"/>
              <w:left w:val="nil"/>
              <w:bottom w:val="single" w:sz="4" w:space="0" w:color="auto"/>
              <w:right w:val="single" w:sz="4" w:space="0" w:color="auto"/>
            </w:tcBorders>
            <w:noWrap/>
            <w:vAlign w:val="bottom"/>
            <w:hideMark/>
          </w:tcPr>
          <w:p w14:paraId="7DD0B235"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4A51A80B"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39A89386"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5679443D"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4102B8D7"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2.1.7 Motivação e justificativa</w:t>
            </w:r>
          </w:p>
        </w:tc>
        <w:tc>
          <w:tcPr>
            <w:tcW w:w="960" w:type="dxa"/>
            <w:tcBorders>
              <w:top w:val="nil"/>
              <w:left w:val="nil"/>
              <w:bottom w:val="single" w:sz="4" w:space="0" w:color="auto"/>
              <w:right w:val="single" w:sz="4" w:space="0" w:color="auto"/>
            </w:tcBorders>
            <w:noWrap/>
            <w:vAlign w:val="bottom"/>
            <w:hideMark/>
          </w:tcPr>
          <w:p w14:paraId="2079F26A"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01558BFA"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49E7A387"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125F3C3C"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053BC76F"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2.1.8 Resultados a serem alcançados com a STIC</w:t>
            </w:r>
          </w:p>
        </w:tc>
        <w:tc>
          <w:tcPr>
            <w:tcW w:w="960" w:type="dxa"/>
            <w:tcBorders>
              <w:top w:val="nil"/>
              <w:left w:val="nil"/>
              <w:bottom w:val="single" w:sz="4" w:space="0" w:color="auto"/>
              <w:right w:val="single" w:sz="4" w:space="0" w:color="auto"/>
            </w:tcBorders>
            <w:noWrap/>
            <w:vAlign w:val="bottom"/>
            <w:hideMark/>
          </w:tcPr>
          <w:p w14:paraId="615E96AF"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04C79B9C"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78A94F97"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6A238629"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6A967E52"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2.1.9 Fonte de recursos</w:t>
            </w:r>
          </w:p>
        </w:tc>
        <w:tc>
          <w:tcPr>
            <w:tcW w:w="960" w:type="dxa"/>
            <w:tcBorders>
              <w:top w:val="nil"/>
              <w:left w:val="nil"/>
              <w:bottom w:val="single" w:sz="4" w:space="0" w:color="auto"/>
              <w:right w:val="single" w:sz="4" w:space="0" w:color="auto"/>
            </w:tcBorders>
            <w:noWrap/>
            <w:vAlign w:val="bottom"/>
            <w:hideMark/>
          </w:tcPr>
          <w:p w14:paraId="2A78F64B"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7D8D614D"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33DAC0CF"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75952E36"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6FDEBF3D"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2.1.10 Encaminhamento</w:t>
            </w:r>
          </w:p>
        </w:tc>
        <w:tc>
          <w:tcPr>
            <w:tcW w:w="960" w:type="dxa"/>
            <w:tcBorders>
              <w:top w:val="nil"/>
              <w:left w:val="nil"/>
              <w:bottom w:val="single" w:sz="4" w:space="0" w:color="auto"/>
              <w:right w:val="single" w:sz="4" w:space="0" w:color="auto"/>
            </w:tcBorders>
            <w:noWrap/>
            <w:vAlign w:val="bottom"/>
            <w:hideMark/>
          </w:tcPr>
          <w:p w14:paraId="4F5B7A06"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0365238E"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5A11BD3A"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327D4D45"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771ACD24"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2.1.11 Aprovação da área competente</w:t>
            </w:r>
          </w:p>
        </w:tc>
        <w:tc>
          <w:tcPr>
            <w:tcW w:w="960" w:type="dxa"/>
            <w:tcBorders>
              <w:top w:val="nil"/>
              <w:left w:val="nil"/>
              <w:bottom w:val="single" w:sz="4" w:space="0" w:color="auto"/>
              <w:right w:val="single" w:sz="4" w:space="0" w:color="auto"/>
            </w:tcBorders>
            <w:noWrap/>
            <w:vAlign w:val="bottom"/>
            <w:hideMark/>
          </w:tcPr>
          <w:p w14:paraId="5A3CE446"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6D0E378E"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55763287"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01CB5246"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0C0A1CF2" w14:textId="77777777" w:rsidR="00965157" w:rsidRPr="00EF4ED9" w:rsidRDefault="00965157" w:rsidP="00DF7D95">
            <w:pPr>
              <w:spacing w:line="276" w:lineRule="auto"/>
              <w:rPr>
                <w:rFonts w:ascii="Calibri" w:eastAsia="Times New Roman" w:hAnsi="Calibri" w:cs="Times New Roman"/>
                <w:b/>
                <w:bCs/>
                <w:color w:val="000000"/>
                <w:lang w:eastAsia="pt-BR"/>
              </w:rPr>
            </w:pPr>
            <w:r w:rsidRPr="00EF4ED9">
              <w:rPr>
                <w:rFonts w:ascii="Calibri" w:eastAsia="Times New Roman" w:hAnsi="Calibri" w:cs="Times New Roman"/>
                <w:b/>
                <w:bCs/>
                <w:color w:val="000000"/>
                <w:lang w:eastAsia="pt-BR"/>
              </w:rPr>
              <w:t>3. Instituída a Equipe de Planejamento da Contratação</w:t>
            </w:r>
          </w:p>
        </w:tc>
        <w:tc>
          <w:tcPr>
            <w:tcW w:w="960" w:type="dxa"/>
            <w:tcBorders>
              <w:top w:val="nil"/>
              <w:left w:val="nil"/>
              <w:bottom w:val="single" w:sz="4" w:space="0" w:color="auto"/>
              <w:right w:val="single" w:sz="4" w:space="0" w:color="auto"/>
            </w:tcBorders>
            <w:noWrap/>
            <w:vAlign w:val="bottom"/>
            <w:hideMark/>
          </w:tcPr>
          <w:p w14:paraId="7B053153"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11422CF3"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32C31A0E"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6C1CC308"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701FE9F8"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3.1 Instituir a Equipe de Planejamento da Contratação</w:t>
            </w:r>
          </w:p>
        </w:tc>
        <w:tc>
          <w:tcPr>
            <w:tcW w:w="960" w:type="dxa"/>
            <w:tcBorders>
              <w:top w:val="nil"/>
              <w:left w:val="nil"/>
              <w:bottom w:val="single" w:sz="4" w:space="0" w:color="auto"/>
              <w:right w:val="single" w:sz="4" w:space="0" w:color="auto"/>
            </w:tcBorders>
            <w:noWrap/>
            <w:vAlign w:val="bottom"/>
            <w:hideMark/>
          </w:tcPr>
          <w:p w14:paraId="135FC530"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5C1C70D1"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4A20EC79"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2F7F20D5"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26730B62" w14:textId="77777777" w:rsidR="00965157" w:rsidRPr="00EF4ED9" w:rsidRDefault="00965157" w:rsidP="00DF7D95">
            <w:pPr>
              <w:spacing w:line="276" w:lineRule="auto"/>
              <w:rPr>
                <w:rFonts w:ascii="Calibri" w:eastAsia="Times New Roman" w:hAnsi="Calibri" w:cs="Times New Roman"/>
                <w:b/>
                <w:bCs/>
                <w:color w:val="000000"/>
                <w:lang w:eastAsia="pt-BR"/>
              </w:rPr>
            </w:pPr>
            <w:r w:rsidRPr="00EF4ED9">
              <w:rPr>
                <w:rFonts w:ascii="Calibri" w:eastAsia="Times New Roman" w:hAnsi="Calibri" w:cs="Times New Roman"/>
                <w:b/>
                <w:bCs/>
                <w:color w:val="000000"/>
                <w:lang w:eastAsia="pt-BR"/>
              </w:rPr>
              <w:t>4. Estudos técnicos preliminares</w:t>
            </w:r>
          </w:p>
        </w:tc>
        <w:tc>
          <w:tcPr>
            <w:tcW w:w="960" w:type="dxa"/>
            <w:tcBorders>
              <w:top w:val="nil"/>
              <w:left w:val="nil"/>
              <w:bottom w:val="single" w:sz="4" w:space="0" w:color="auto"/>
              <w:right w:val="single" w:sz="4" w:space="0" w:color="auto"/>
            </w:tcBorders>
            <w:noWrap/>
            <w:vAlign w:val="bottom"/>
            <w:hideMark/>
          </w:tcPr>
          <w:p w14:paraId="268883A6"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5E2F30FF"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5377A198"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6417786E"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3B1B5256"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4.1 Definição e especificação de necessidades e requisitos</w:t>
            </w:r>
          </w:p>
        </w:tc>
        <w:tc>
          <w:tcPr>
            <w:tcW w:w="960" w:type="dxa"/>
            <w:tcBorders>
              <w:top w:val="nil"/>
              <w:left w:val="nil"/>
              <w:bottom w:val="single" w:sz="4" w:space="0" w:color="auto"/>
              <w:right w:val="single" w:sz="4" w:space="0" w:color="auto"/>
            </w:tcBorders>
            <w:noWrap/>
            <w:vAlign w:val="bottom"/>
            <w:hideMark/>
          </w:tcPr>
          <w:p w14:paraId="2232879C"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07892166"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32D30299"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2BE9231C"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7373ED6C"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4.1.1 Identificação das necessidades de negócio</w:t>
            </w:r>
          </w:p>
        </w:tc>
        <w:tc>
          <w:tcPr>
            <w:tcW w:w="960" w:type="dxa"/>
            <w:tcBorders>
              <w:top w:val="nil"/>
              <w:left w:val="nil"/>
              <w:bottom w:val="single" w:sz="4" w:space="0" w:color="auto"/>
              <w:right w:val="single" w:sz="4" w:space="0" w:color="auto"/>
            </w:tcBorders>
            <w:noWrap/>
            <w:vAlign w:val="bottom"/>
            <w:hideMark/>
          </w:tcPr>
          <w:p w14:paraId="416843CB"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57FD8A74"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34B55776"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313ED852"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29F4A976"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4.1.2 Identificação das necessidades tecnológicas</w:t>
            </w:r>
          </w:p>
        </w:tc>
        <w:tc>
          <w:tcPr>
            <w:tcW w:w="960" w:type="dxa"/>
            <w:tcBorders>
              <w:top w:val="nil"/>
              <w:left w:val="nil"/>
              <w:bottom w:val="single" w:sz="4" w:space="0" w:color="auto"/>
              <w:right w:val="single" w:sz="4" w:space="0" w:color="auto"/>
            </w:tcBorders>
            <w:noWrap/>
            <w:vAlign w:val="bottom"/>
            <w:hideMark/>
          </w:tcPr>
          <w:p w14:paraId="2A15E7DD"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256CD484"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5B218D84"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0904F708"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52FD93AF"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4.1.3 Demais requisitos</w:t>
            </w:r>
          </w:p>
        </w:tc>
        <w:tc>
          <w:tcPr>
            <w:tcW w:w="960" w:type="dxa"/>
            <w:tcBorders>
              <w:top w:val="nil"/>
              <w:left w:val="nil"/>
              <w:bottom w:val="single" w:sz="4" w:space="0" w:color="auto"/>
              <w:right w:val="single" w:sz="4" w:space="0" w:color="auto"/>
            </w:tcBorders>
            <w:noWrap/>
            <w:vAlign w:val="bottom"/>
            <w:hideMark/>
          </w:tcPr>
          <w:p w14:paraId="65178EDE"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53D0C2DF"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0AD0D841"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31033FF9"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1E8590FA"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4.2 Estimativa de quantidades de bens e serviços</w:t>
            </w:r>
          </w:p>
        </w:tc>
        <w:tc>
          <w:tcPr>
            <w:tcW w:w="960" w:type="dxa"/>
            <w:tcBorders>
              <w:top w:val="nil"/>
              <w:left w:val="nil"/>
              <w:bottom w:val="single" w:sz="4" w:space="0" w:color="auto"/>
              <w:right w:val="single" w:sz="4" w:space="0" w:color="auto"/>
            </w:tcBorders>
            <w:noWrap/>
            <w:vAlign w:val="bottom"/>
            <w:hideMark/>
          </w:tcPr>
          <w:p w14:paraId="05177A9A"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70C706C3"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1E5B561C"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5344A851"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64B9F817"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4.3 Análise de soluções possíveis</w:t>
            </w:r>
          </w:p>
        </w:tc>
        <w:tc>
          <w:tcPr>
            <w:tcW w:w="960" w:type="dxa"/>
            <w:tcBorders>
              <w:top w:val="nil"/>
              <w:left w:val="nil"/>
              <w:bottom w:val="single" w:sz="4" w:space="0" w:color="auto"/>
              <w:right w:val="single" w:sz="4" w:space="0" w:color="auto"/>
            </w:tcBorders>
            <w:noWrap/>
            <w:vAlign w:val="bottom"/>
            <w:hideMark/>
          </w:tcPr>
          <w:p w14:paraId="4D6F72E1"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47970A7D"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087A34B5"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2824E83F"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0BFA1DD8"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4.4 Identificação das soluções possíveis</w:t>
            </w:r>
          </w:p>
        </w:tc>
        <w:tc>
          <w:tcPr>
            <w:tcW w:w="960" w:type="dxa"/>
            <w:tcBorders>
              <w:top w:val="nil"/>
              <w:left w:val="nil"/>
              <w:bottom w:val="single" w:sz="4" w:space="0" w:color="auto"/>
              <w:right w:val="single" w:sz="4" w:space="0" w:color="auto"/>
            </w:tcBorders>
            <w:noWrap/>
            <w:vAlign w:val="bottom"/>
            <w:hideMark/>
          </w:tcPr>
          <w:p w14:paraId="1557A8F6"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5EF98F67"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26FF3870"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3CDD42D0"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2AEE7E46"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4.5 Análise Comparativa das soluções</w:t>
            </w:r>
          </w:p>
        </w:tc>
        <w:tc>
          <w:tcPr>
            <w:tcW w:w="960" w:type="dxa"/>
            <w:tcBorders>
              <w:top w:val="nil"/>
              <w:left w:val="nil"/>
              <w:bottom w:val="single" w:sz="4" w:space="0" w:color="auto"/>
              <w:right w:val="single" w:sz="4" w:space="0" w:color="auto"/>
            </w:tcBorders>
            <w:noWrap/>
            <w:vAlign w:val="bottom"/>
            <w:hideMark/>
          </w:tcPr>
          <w:p w14:paraId="1A6EFE8D"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2F2826C3"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3263E1E1"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51D35BB5" w14:textId="77777777" w:rsidTr="00DF7D95">
        <w:trPr>
          <w:trHeight w:val="576"/>
        </w:trPr>
        <w:tc>
          <w:tcPr>
            <w:tcW w:w="6880" w:type="dxa"/>
            <w:tcBorders>
              <w:top w:val="nil"/>
              <w:left w:val="single" w:sz="4" w:space="0" w:color="auto"/>
              <w:bottom w:val="single" w:sz="4" w:space="0" w:color="auto"/>
              <w:right w:val="single" w:sz="4" w:space="0" w:color="auto"/>
            </w:tcBorders>
            <w:vAlign w:val="center"/>
            <w:hideMark/>
          </w:tcPr>
          <w:p w14:paraId="0F5909BF"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4.5.1 Se a solução se encontra implantada em outro órgão ou entidade da Administração Pública</w:t>
            </w:r>
          </w:p>
        </w:tc>
        <w:tc>
          <w:tcPr>
            <w:tcW w:w="960" w:type="dxa"/>
            <w:tcBorders>
              <w:top w:val="nil"/>
              <w:left w:val="nil"/>
              <w:bottom w:val="single" w:sz="4" w:space="0" w:color="auto"/>
              <w:right w:val="single" w:sz="4" w:space="0" w:color="auto"/>
            </w:tcBorders>
            <w:noWrap/>
            <w:vAlign w:val="bottom"/>
            <w:hideMark/>
          </w:tcPr>
          <w:p w14:paraId="65D7923E"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1A1234A9"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477AEC98"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4E616B93" w14:textId="77777777" w:rsidTr="00DF7D95">
        <w:trPr>
          <w:trHeight w:val="576"/>
        </w:trPr>
        <w:tc>
          <w:tcPr>
            <w:tcW w:w="6880" w:type="dxa"/>
            <w:tcBorders>
              <w:top w:val="nil"/>
              <w:left w:val="single" w:sz="4" w:space="0" w:color="auto"/>
              <w:bottom w:val="single" w:sz="4" w:space="0" w:color="auto"/>
              <w:right w:val="single" w:sz="4" w:space="0" w:color="auto"/>
            </w:tcBorders>
            <w:vAlign w:val="center"/>
            <w:hideMark/>
          </w:tcPr>
          <w:p w14:paraId="34721C73"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4.5.2 Se a solução está disponível no Portal do Software Público Brasileiro quando se tratar de software</w:t>
            </w:r>
          </w:p>
        </w:tc>
        <w:tc>
          <w:tcPr>
            <w:tcW w:w="960" w:type="dxa"/>
            <w:tcBorders>
              <w:top w:val="nil"/>
              <w:left w:val="nil"/>
              <w:bottom w:val="single" w:sz="4" w:space="0" w:color="auto"/>
              <w:right w:val="single" w:sz="4" w:space="0" w:color="auto"/>
            </w:tcBorders>
            <w:noWrap/>
            <w:vAlign w:val="bottom"/>
            <w:hideMark/>
          </w:tcPr>
          <w:p w14:paraId="18BA3E9F"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3C01213E"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12652C4E"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45F850C0" w14:textId="77777777" w:rsidTr="00DF7D95">
        <w:trPr>
          <w:trHeight w:val="576"/>
        </w:trPr>
        <w:tc>
          <w:tcPr>
            <w:tcW w:w="6880" w:type="dxa"/>
            <w:tcBorders>
              <w:top w:val="nil"/>
              <w:left w:val="single" w:sz="4" w:space="0" w:color="auto"/>
              <w:bottom w:val="single" w:sz="4" w:space="0" w:color="auto"/>
              <w:right w:val="single" w:sz="4" w:space="0" w:color="auto"/>
            </w:tcBorders>
            <w:vAlign w:val="center"/>
            <w:hideMark/>
          </w:tcPr>
          <w:p w14:paraId="0A68CBEF"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4.5.3 Se a solução é composta por software livre ou software público quando se tratar de software</w:t>
            </w:r>
          </w:p>
        </w:tc>
        <w:tc>
          <w:tcPr>
            <w:tcW w:w="960" w:type="dxa"/>
            <w:tcBorders>
              <w:top w:val="nil"/>
              <w:left w:val="nil"/>
              <w:bottom w:val="single" w:sz="4" w:space="0" w:color="auto"/>
              <w:right w:val="single" w:sz="4" w:space="0" w:color="auto"/>
            </w:tcBorders>
            <w:noWrap/>
            <w:vAlign w:val="bottom"/>
            <w:hideMark/>
          </w:tcPr>
          <w:p w14:paraId="71644805"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2F2BCA80"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3E044C85"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09985D45" w14:textId="77777777" w:rsidTr="00DF7D95">
        <w:trPr>
          <w:trHeight w:val="576"/>
        </w:trPr>
        <w:tc>
          <w:tcPr>
            <w:tcW w:w="6880" w:type="dxa"/>
            <w:tcBorders>
              <w:top w:val="nil"/>
              <w:left w:val="single" w:sz="4" w:space="0" w:color="auto"/>
              <w:bottom w:val="single" w:sz="4" w:space="0" w:color="auto"/>
              <w:right w:val="single" w:sz="4" w:space="0" w:color="auto"/>
            </w:tcBorders>
            <w:vAlign w:val="center"/>
            <w:hideMark/>
          </w:tcPr>
          <w:p w14:paraId="623EA5B2"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4.5.4 Se a solução é aderente às políticas, premissas e especificações técnicas definidas pelos Padrões de governo ePing, eMag, ePWG?</w:t>
            </w:r>
          </w:p>
        </w:tc>
        <w:tc>
          <w:tcPr>
            <w:tcW w:w="960" w:type="dxa"/>
            <w:tcBorders>
              <w:top w:val="nil"/>
              <w:left w:val="nil"/>
              <w:bottom w:val="single" w:sz="4" w:space="0" w:color="auto"/>
              <w:right w:val="single" w:sz="4" w:space="0" w:color="auto"/>
            </w:tcBorders>
            <w:noWrap/>
            <w:vAlign w:val="bottom"/>
            <w:hideMark/>
          </w:tcPr>
          <w:p w14:paraId="1867969A"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59094BDD"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54B046C9"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3D634AA7" w14:textId="77777777" w:rsidTr="00DF7D95">
        <w:trPr>
          <w:trHeight w:val="576"/>
        </w:trPr>
        <w:tc>
          <w:tcPr>
            <w:tcW w:w="6880" w:type="dxa"/>
            <w:tcBorders>
              <w:top w:val="nil"/>
              <w:left w:val="single" w:sz="4" w:space="0" w:color="auto"/>
              <w:bottom w:val="single" w:sz="4" w:space="0" w:color="auto"/>
              <w:right w:val="single" w:sz="4" w:space="0" w:color="auto"/>
            </w:tcBorders>
            <w:vAlign w:val="center"/>
            <w:hideMark/>
          </w:tcPr>
          <w:p w14:paraId="353EE826"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4.5.5 Se a solução é aderente às regulamentações da ICP-Brasil quando houver necessidade de certificação digital</w:t>
            </w:r>
          </w:p>
        </w:tc>
        <w:tc>
          <w:tcPr>
            <w:tcW w:w="960" w:type="dxa"/>
            <w:tcBorders>
              <w:top w:val="nil"/>
              <w:left w:val="nil"/>
              <w:bottom w:val="single" w:sz="4" w:space="0" w:color="auto"/>
              <w:right w:val="single" w:sz="4" w:space="0" w:color="auto"/>
            </w:tcBorders>
            <w:noWrap/>
            <w:vAlign w:val="bottom"/>
            <w:hideMark/>
          </w:tcPr>
          <w:p w14:paraId="495CC99A"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07AF03F2"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60371D13"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32BBCE49" w14:textId="77777777" w:rsidTr="00DF7D95">
        <w:trPr>
          <w:trHeight w:val="864"/>
        </w:trPr>
        <w:tc>
          <w:tcPr>
            <w:tcW w:w="6880" w:type="dxa"/>
            <w:tcBorders>
              <w:top w:val="nil"/>
              <w:left w:val="single" w:sz="4" w:space="0" w:color="auto"/>
              <w:bottom w:val="single" w:sz="4" w:space="0" w:color="auto"/>
              <w:right w:val="single" w:sz="4" w:space="0" w:color="auto"/>
            </w:tcBorders>
            <w:vAlign w:val="center"/>
            <w:hideMark/>
          </w:tcPr>
          <w:p w14:paraId="2533BFF6"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4.5.6 Se a solução é aderente às orientações, premissas e especificações técnicas e funcionais do e-ARQ Brasil, quando o objetivo da solução abranger documentos arquivísticos</w:t>
            </w:r>
          </w:p>
        </w:tc>
        <w:tc>
          <w:tcPr>
            <w:tcW w:w="960" w:type="dxa"/>
            <w:tcBorders>
              <w:top w:val="nil"/>
              <w:left w:val="nil"/>
              <w:bottom w:val="single" w:sz="4" w:space="0" w:color="auto"/>
              <w:right w:val="single" w:sz="4" w:space="0" w:color="auto"/>
            </w:tcBorders>
            <w:noWrap/>
            <w:vAlign w:val="bottom"/>
            <w:hideMark/>
          </w:tcPr>
          <w:p w14:paraId="4D580B4C"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45B62EA9"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7928F13E"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06672D5C"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69E59C9C"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4.6 Pesquisa de preços de mercado</w:t>
            </w:r>
          </w:p>
        </w:tc>
        <w:tc>
          <w:tcPr>
            <w:tcW w:w="960" w:type="dxa"/>
            <w:tcBorders>
              <w:top w:val="nil"/>
              <w:left w:val="nil"/>
              <w:bottom w:val="single" w:sz="4" w:space="0" w:color="auto"/>
              <w:right w:val="single" w:sz="4" w:space="0" w:color="auto"/>
            </w:tcBorders>
            <w:noWrap/>
            <w:vAlign w:val="bottom"/>
            <w:hideMark/>
          </w:tcPr>
          <w:p w14:paraId="28B60190"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6966B293"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23DD9343"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5E7A51D3"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3F43E8DB"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4.7 Registro das soluções consideradas inviáveis</w:t>
            </w:r>
          </w:p>
        </w:tc>
        <w:tc>
          <w:tcPr>
            <w:tcW w:w="960" w:type="dxa"/>
            <w:tcBorders>
              <w:top w:val="nil"/>
              <w:left w:val="nil"/>
              <w:bottom w:val="single" w:sz="4" w:space="0" w:color="auto"/>
              <w:right w:val="single" w:sz="4" w:space="0" w:color="auto"/>
            </w:tcBorders>
            <w:noWrap/>
            <w:vAlign w:val="bottom"/>
            <w:hideMark/>
          </w:tcPr>
          <w:p w14:paraId="2B48E982"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2732F2CD"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68995C64"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1CD98157"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15A20244"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4.8 Análise comparativa de custos</w:t>
            </w:r>
          </w:p>
        </w:tc>
        <w:tc>
          <w:tcPr>
            <w:tcW w:w="960" w:type="dxa"/>
            <w:tcBorders>
              <w:top w:val="nil"/>
              <w:left w:val="nil"/>
              <w:bottom w:val="single" w:sz="4" w:space="0" w:color="auto"/>
              <w:right w:val="single" w:sz="4" w:space="0" w:color="auto"/>
            </w:tcBorders>
            <w:noWrap/>
            <w:vAlign w:val="bottom"/>
            <w:hideMark/>
          </w:tcPr>
          <w:p w14:paraId="033DB2CA"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710098D1"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3EF374ED"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4C1368F1" w14:textId="77777777" w:rsidTr="00DF7D95">
        <w:trPr>
          <w:trHeight w:val="576"/>
        </w:trPr>
        <w:tc>
          <w:tcPr>
            <w:tcW w:w="6880" w:type="dxa"/>
            <w:tcBorders>
              <w:top w:val="nil"/>
              <w:left w:val="single" w:sz="4" w:space="0" w:color="auto"/>
              <w:bottom w:val="single" w:sz="4" w:space="0" w:color="auto"/>
              <w:right w:val="single" w:sz="4" w:space="0" w:color="auto"/>
            </w:tcBorders>
            <w:vAlign w:val="center"/>
            <w:hideMark/>
          </w:tcPr>
          <w:p w14:paraId="5F43A6E4"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4.8.1 Cálculo dos custos totais de propriedade das soluções consideradas viáveis</w:t>
            </w:r>
          </w:p>
        </w:tc>
        <w:tc>
          <w:tcPr>
            <w:tcW w:w="960" w:type="dxa"/>
            <w:tcBorders>
              <w:top w:val="nil"/>
              <w:left w:val="nil"/>
              <w:bottom w:val="single" w:sz="4" w:space="0" w:color="auto"/>
              <w:right w:val="single" w:sz="4" w:space="0" w:color="auto"/>
            </w:tcBorders>
            <w:noWrap/>
            <w:vAlign w:val="bottom"/>
            <w:hideMark/>
          </w:tcPr>
          <w:p w14:paraId="41667330"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125DC3AB"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322838AF"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25159E3A" w14:textId="77777777" w:rsidTr="00DF7D95">
        <w:trPr>
          <w:trHeight w:val="576"/>
        </w:trPr>
        <w:tc>
          <w:tcPr>
            <w:tcW w:w="6880" w:type="dxa"/>
            <w:tcBorders>
              <w:top w:val="nil"/>
              <w:left w:val="single" w:sz="4" w:space="0" w:color="auto"/>
              <w:bottom w:val="single" w:sz="4" w:space="0" w:color="auto"/>
              <w:right w:val="single" w:sz="4" w:space="0" w:color="auto"/>
            </w:tcBorders>
            <w:vAlign w:val="center"/>
            <w:hideMark/>
          </w:tcPr>
          <w:p w14:paraId="1FADB773"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4.8.2 Mapa comparativo dos cálculos de propriedade entre as soluções consideradas viáveis</w:t>
            </w:r>
          </w:p>
        </w:tc>
        <w:tc>
          <w:tcPr>
            <w:tcW w:w="960" w:type="dxa"/>
            <w:tcBorders>
              <w:top w:val="nil"/>
              <w:left w:val="nil"/>
              <w:bottom w:val="single" w:sz="4" w:space="0" w:color="auto"/>
              <w:right w:val="single" w:sz="4" w:space="0" w:color="auto"/>
            </w:tcBorders>
            <w:noWrap/>
            <w:vAlign w:val="bottom"/>
            <w:hideMark/>
          </w:tcPr>
          <w:p w14:paraId="66637EB5"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1200CDFB"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43EAE30F"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7EE17E1B"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4963E080"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4.9 Descrição da solução a ser contratada</w:t>
            </w:r>
          </w:p>
        </w:tc>
        <w:tc>
          <w:tcPr>
            <w:tcW w:w="960" w:type="dxa"/>
            <w:tcBorders>
              <w:top w:val="nil"/>
              <w:left w:val="nil"/>
              <w:bottom w:val="single" w:sz="4" w:space="0" w:color="auto"/>
              <w:right w:val="single" w:sz="4" w:space="0" w:color="auto"/>
            </w:tcBorders>
            <w:noWrap/>
            <w:vAlign w:val="bottom"/>
            <w:hideMark/>
          </w:tcPr>
          <w:p w14:paraId="17A868A4"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32C322C3"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03195BC0"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0C349095"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2BAFDC34"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4.10 Estimativa de custo total da contratação</w:t>
            </w:r>
          </w:p>
        </w:tc>
        <w:tc>
          <w:tcPr>
            <w:tcW w:w="960" w:type="dxa"/>
            <w:tcBorders>
              <w:top w:val="nil"/>
              <w:left w:val="nil"/>
              <w:bottom w:val="single" w:sz="4" w:space="0" w:color="auto"/>
              <w:right w:val="single" w:sz="4" w:space="0" w:color="auto"/>
            </w:tcBorders>
            <w:noWrap/>
            <w:vAlign w:val="bottom"/>
            <w:hideMark/>
          </w:tcPr>
          <w:p w14:paraId="149F942E"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490461A8"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482345AB"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5F39BC99"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579B6757"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4.11 Declaração de viabilidade da solução</w:t>
            </w:r>
          </w:p>
        </w:tc>
        <w:tc>
          <w:tcPr>
            <w:tcW w:w="960" w:type="dxa"/>
            <w:tcBorders>
              <w:top w:val="nil"/>
              <w:left w:val="nil"/>
              <w:bottom w:val="single" w:sz="4" w:space="0" w:color="auto"/>
              <w:right w:val="single" w:sz="4" w:space="0" w:color="auto"/>
            </w:tcBorders>
            <w:noWrap/>
            <w:vAlign w:val="bottom"/>
            <w:hideMark/>
          </w:tcPr>
          <w:p w14:paraId="7FD84BD2"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27E1A19D"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1601D449"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114A7F39"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45052FBE"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4.12 Aprovação da área competente</w:t>
            </w:r>
          </w:p>
        </w:tc>
        <w:tc>
          <w:tcPr>
            <w:tcW w:w="960" w:type="dxa"/>
            <w:tcBorders>
              <w:top w:val="nil"/>
              <w:left w:val="nil"/>
              <w:bottom w:val="single" w:sz="4" w:space="0" w:color="auto"/>
              <w:right w:val="single" w:sz="4" w:space="0" w:color="auto"/>
            </w:tcBorders>
            <w:noWrap/>
            <w:vAlign w:val="bottom"/>
            <w:hideMark/>
          </w:tcPr>
          <w:p w14:paraId="73057705"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33B3E358"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1725696F"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45687C37"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71FF7483" w14:textId="77777777" w:rsidR="00965157" w:rsidRPr="00EF4ED9" w:rsidRDefault="00965157" w:rsidP="00DF7D95">
            <w:pPr>
              <w:spacing w:line="276" w:lineRule="auto"/>
              <w:rPr>
                <w:rFonts w:ascii="Calibri" w:eastAsia="Times New Roman" w:hAnsi="Calibri" w:cs="Times New Roman"/>
                <w:b/>
                <w:bCs/>
                <w:color w:val="000000"/>
                <w:lang w:eastAsia="pt-BR"/>
              </w:rPr>
            </w:pPr>
            <w:r w:rsidRPr="00EF4ED9">
              <w:rPr>
                <w:rFonts w:ascii="Calibri" w:eastAsia="Times New Roman" w:hAnsi="Calibri" w:cs="Times New Roman"/>
                <w:b/>
                <w:bCs/>
                <w:color w:val="000000"/>
                <w:lang w:eastAsia="pt-BR"/>
              </w:rPr>
              <w:t>5. Termo de Referência</w:t>
            </w:r>
          </w:p>
        </w:tc>
        <w:tc>
          <w:tcPr>
            <w:tcW w:w="960" w:type="dxa"/>
            <w:tcBorders>
              <w:top w:val="nil"/>
              <w:left w:val="nil"/>
              <w:bottom w:val="single" w:sz="4" w:space="0" w:color="auto"/>
              <w:right w:val="single" w:sz="4" w:space="0" w:color="auto"/>
            </w:tcBorders>
            <w:noWrap/>
            <w:vAlign w:val="bottom"/>
            <w:hideMark/>
          </w:tcPr>
          <w:p w14:paraId="7025B861"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721F4591"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34BCADE8"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67C8C657"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54722923"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5.1. Objeto da contratação</w:t>
            </w:r>
          </w:p>
        </w:tc>
        <w:tc>
          <w:tcPr>
            <w:tcW w:w="960" w:type="dxa"/>
            <w:tcBorders>
              <w:top w:val="nil"/>
              <w:left w:val="nil"/>
              <w:bottom w:val="single" w:sz="4" w:space="0" w:color="auto"/>
              <w:right w:val="single" w:sz="4" w:space="0" w:color="auto"/>
            </w:tcBorders>
            <w:noWrap/>
            <w:vAlign w:val="bottom"/>
            <w:hideMark/>
          </w:tcPr>
          <w:p w14:paraId="3AA117C8"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511A14FE"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70A43D18"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57DBE6B5"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1C6DE4EE"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5.2. Descrição da solução de TIC</w:t>
            </w:r>
          </w:p>
        </w:tc>
        <w:tc>
          <w:tcPr>
            <w:tcW w:w="960" w:type="dxa"/>
            <w:tcBorders>
              <w:top w:val="nil"/>
              <w:left w:val="nil"/>
              <w:bottom w:val="single" w:sz="4" w:space="0" w:color="auto"/>
              <w:right w:val="single" w:sz="4" w:space="0" w:color="auto"/>
            </w:tcBorders>
            <w:noWrap/>
            <w:vAlign w:val="bottom"/>
            <w:hideMark/>
          </w:tcPr>
          <w:p w14:paraId="3EF43276"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3940B4F4"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026AD78D"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1B3F2333"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2A2E8739"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5.2.1. Bens e serviços que compõem a solução</w:t>
            </w:r>
          </w:p>
        </w:tc>
        <w:tc>
          <w:tcPr>
            <w:tcW w:w="960" w:type="dxa"/>
            <w:tcBorders>
              <w:top w:val="nil"/>
              <w:left w:val="nil"/>
              <w:bottom w:val="single" w:sz="4" w:space="0" w:color="auto"/>
              <w:right w:val="single" w:sz="4" w:space="0" w:color="auto"/>
            </w:tcBorders>
            <w:noWrap/>
            <w:vAlign w:val="bottom"/>
            <w:hideMark/>
          </w:tcPr>
          <w:p w14:paraId="56065B8A"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4CF2A210"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13400CFE"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48FD5F87"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60361479"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5.3. Justificativa para a contratação</w:t>
            </w:r>
          </w:p>
        </w:tc>
        <w:tc>
          <w:tcPr>
            <w:tcW w:w="960" w:type="dxa"/>
            <w:tcBorders>
              <w:top w:val="nil"/>
              <w:left w:val="nil"/>
              <w:bottom w:val="single" w:sz="4" w:space="0" w:color="auto"/>
              <w:right w:val="single" w:sz="4" w:space="0" w:color="auto"/>
            </w:tcBorders>
            <w:noWrap/>
            <w:vAlign w:val="bottom"/>
            <w:hideMark/>
          </w:tcPr>
          <w:p w14:paraId="15BC4199"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722D43AD"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4D8A2D6C"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624AD1C6"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3B4688F9"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5.3.1. Contextualização e justificativa da contratação</w:t>
            </w:r>
          </w:p>
        </w:tc>
        <w:tc>
          <w:tcPr>
            <w:tcW w:w="960" w:type="dxa"/>
            <w:tcBorders>
              <w:top w:val="nil"/>
              <w:left w:val="nil"/>
              <w:bottom w:val="single" w:sz="4" w:space="0" w:color="auto"/>
              <w:right w:val="single" w:sz="4" w:space="0" w:color="auto"/>
            </w:tcBorders>
            <w:noWrap/>
            <w:vAlign w:val="bottom"/>
            <w:hideMark/>
          </w:tcPr>
          <w:p w14:paraId="1C018483"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01455715"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5C2A6AAA"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5085DCC4"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6B5E9250"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5.3.2. Alinhamento aos instrumentos de planejamento institucionais</w:t>
            </w:r>
          </w:p>
        </w:tc>
        <w:tc>
          <w:tcPr>
            <w:tcW w:w="960" w:type="dxa"/>
            <w:tcBorders>
              <w:top w:val="nil"/>
              <w:left w:val="nil"/>
              <w:bottom w:val="single" w:sz="4" w:space="0" w:color="auto"/>
              <w:right w:val="single" w:sz="4" w:space="0" w:color="auto"/>
            </w:tcBorders>
            <w:noWrap/>
            <w:vAlign w:val="bottom"/>
            <w:hideMark/>
          </w:tcPr>
          <w:p w14:paraId="261FEACB"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317F3E98"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799126AE"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58C2FF2D"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3A733946"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5.3.3. Estimativa da demanda</w:t>
            </w:r>
          </w:p>
        </w:tc>
        <w:tc>
          <w:tcPr>
            <w:tcW w:w="960" w:type="dxa"/>
            <w:tcBorders>
              <w:top w:val="nil"/>
              <w:left w:val="nil"/>
              <w:bottom w:val="single" w:sz="4" w:space="0" w:color="auto"/>
              <w:right w:val="single" w:sz="4" w:space="0" w:color="auto"/>
            </w:tcBorders>
            <w:noWrap/>
            <w:vAlign w:val="bottom"/>
            <w:hideMark/>
          </w:tcPr>
          <w:p w14:paraId="716905BF"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650E6FFD"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75EB23A2"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43370A4D"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4BC44EF8"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5.3.4. Parcelamento da solução de TIC</w:t>
            </w:r>
          </w:p>
        </w:tc>
        <w:tc>
          <w:tcPr>
            <w:tcW w:w="960" w:type="dxa"/>
            <w:tcBorders>
              <w:top w:val="nil"/>
              <w:left w:val="nil"/>
              <w:bottom w:val="single" w:sz="4" w:space="0" w:color="auto"/>
              <w:right w:val="single" w:sz="4" w:space="0" w:color="auto"/>
            </w:tcBorders>
            <w:noWrap/>
            <w:vAlign w:val="bottom"/>
            <w:hideMark/>
          </w:tcPr>
          <w:p w14:paraId="45164FF8"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0406A8B3"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0E829912"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49CE989F"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3192FFBE"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5.3.5. Resultados e benefícios a serem alcançados</w:t>
            </w:r>
          </w:p>
        </w:tc>
        <w:tc>
          <w:tcPr>
            <w:tcW w:w="960" w:type="dxa"/>
            <w:tcBorders>
              <w:top w:val="nil"/>
              <w:left w:val="nil"/>
              <w:bottom w:val="single" w:sz="4" w:space="0" w:color="auto"/>
              <w:right w:val="single" w:sz="4" w:space="0" w:color="auto"/>
            </w:tcBorders>
            <w:noWrap/>
            <w:vAlign w:val="bottom"/>
            <w:hideMark/>
          </w:tcPr>
          <w:p w14:paraId="6F69F8B5"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4F772C0B"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29E1783D"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41BFF8BB"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15C1EB26"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5.4. Especificação dos requisitos da contratação</w:t>
            </w:r>
          </w:p>
        </w:tc>
        <w:tc>
          <w:tcPr>
            <w:tcW w:w="960" w:type="dxa"/>
            <w:tcBorders>
              <w:top w:val="nil"/>
              <w:left w:val="nil"/>
              <w:bottom w:val="single" w:sz="4" w:space="0" w:color="auto"/>
              <w:right w:val="single" w:sz="4" w:space="0" w:color="auto"/>
            </w:tcBorders>
            <w:noWrap/>
            <w:vAlign w:val="bottom"/>
            <w:hideMark/>
          </w:tcPr>
          <w:p w14:paraId="4B66CD0C"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41D520B2"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2854369D"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150F45D1"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7CB5F3A6"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5.4.1. Requisitos de negócio</w:t>
            </w:r>
          </w:p>
        </w:tc>
        <w:tc>
          <w:tcPr>
            <w:tcW w:w="960" w:type="dxa"/>
            <w:tcBorders>
              <w:top w:val="nil"/>
              <w:left w:val="nil"/>
              <w:bottom w:val="single" w:sz="4" w:space="0" w:color="auto"/>
              <w:right w:val="single" w:sz="4" w:space="0" w:color="auto"/>
            </w:tcBorders>
            <w:noWrap/>
            <w:vAlign w:val="bottom"/>
            <w:hideMark/>
          </w:tcPr>
          <w:p w14:paraId="6B511FB6"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223A856D"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3A1D6743"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40035F49"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05F6198D"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5.4.2. Requisitos de capacitação</w:t>
            </w:r>
          </w:p>
        </w:tc>
        <w:tc>
          <w:tcPr>
            <w:tcW w:w="960" w:type="dxa"/>
            <w:tcBorders>
              <w:top w:val="nil"/>
              <w:left w:val="nil"/>
              <w:bottom w:val="single" w:sz="4" w:space="0" w:color="auto"/>
              <w:right w:val="single" w:sz="4" w:space="0" w:color="auto"/>
            </w:tcBorders>
            <w:noWrap/>
            <w:vAlign w:val="bottom"/>
            <w:hideMark/>
          </w:tcPr>
          <w:p w14:paraId="4D3EF9A8"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03FC8E28"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0AE64C22"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4950F8F0"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5C6B506E"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5.4.3. Requisitos legais</w:t>
            </w:r>
          </w:p>
        </w:tc>
        <w:tc>
          <w:tcPr>
            <w:tcW w:w="960" w:type="dxa"/>
            <w:tcBorders>
              <w:top w:val="nil"/>
              <w:left w:val="nil"/>
              <w:bottom w:val="single" w:sz="4" w:space="0" w:color="auto"/>
              <w:right w:val="single" w:sz="4" w:space="0" w:color="auto"/>
            </w:tcBorders>
            <w:noWrap/>
            <w:vAlign w:val="bottom"/>
            <w:hideMark/>
          </w:tcPr>
          <w:p w14:paraId="1BF96ECB"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4B1C2BA0"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12C276B7"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16997A18"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426ADA57"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5.4.4. Requisitos de manutenção</w:t>
            </w:r>
          </w:p>
        </w:tc>
        <w:tc>
          <w:tcPr>
            <w:tcW w:w="960" w:type="dxa"/>
            <w:tcBorders>
              <w:top w:val="nil"/>
              <w:left w:val="nil"/>
              <w:bottom w:val="single" w:sz="4" w:space="0" w:color="auto"/>
              <w:right w:val="single" w:sz="4" w:space="0" w:color="auto"/>
            </w:tcBorders>
            <w:noWrap/>
            <w:vAlign w:val="bottom"/>
            <w:hideMark/>
          </w:tcPr>
          <w:p w14:paraId="18471C91"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7B1F9BCC"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06A8D900"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79F2B7FC"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18ED9AD3"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5.4.5. Requisitos temporais</w:t>
            </w:r>
          </w:p>
        </w:tc>
        <w:tc>
          <w:tcPr>
            <w:tcW w:w="960" w:type="dxa"/>
            <w:tcBorders>
              <w:top w:val="nil"/>
              <w:left w:val="nil"/>
              <w:bottom w:val="single" w:sz="4" w:space="0" w:color="auto"/>
              <w:right w:val="single" w:sz="4" w:space="0" w:color="auto"/>
            </w:tcBorders>
            <w:noWrap/>
            <w:vAlign w:val="bottom"/>
            <w:hideMark/>
          </w:tcPr>
          <w:p w14:paraId="6E595BA7"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751E0F0D"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1D344974"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735D7EC4"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6F893E5F"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5.4.6. Requisitos de segurança</w:t>
            </w:r>
          </w:p>
        </w:tc>
        <w:tc>
          <w:tcPr>
            <w:tcW w:w="960" w:type="dxa"/>
            <w:tcBorders>
              <w:top w:val="nil"/>
              <w:left w:val="nil"/>
              <w:bottom w:val="single" w:sz="4" w:space="0" w:color="auto"/>
              <w:right w:val="single" w:sz="4" w:space="0" w:color="auto"/>
            </w:tcBorders>
            <w:noWrap/>
            <w:vAlign w:val="bottom"/>
            <w:hideMark/>
          </w:tcPr>
          <w:p w14:paraId="7F2ABE37"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25D03FFD"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41339810"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6A8382EC"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64D5270D"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5.4.7. Requisitos sociais, ambientais e culturais</w:t>
            </w:r>
          </w:p>
        </w:tc>
        <w:tc>
          <w:tcPr>
            <w:tcW w:w="960" w:type="dxa"/>
            <w:tcBorders>
              <w:top w:val="nil"/>
              <w:left w:val="nil"/>
              <w:bottom w:val="single" w:sz="4" w:space="0" w:color="auto"/>
              <w:right w:val="single" w:sz="4" w:space="0" w:color="auto"/>
            </w:tcBorders>
            <w:noWrap/>
            <w:vAlign w:val="bottom"/>
            <w:hideMark/>
          </w:tcPr>
          <w:p w14:paraId="604815AE"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4874ACFF"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3F1D84FC"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771FD0B6"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52428D99"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5.4.8. Requisitos de arquitetura tecnológica</w:t>
            </w:r>
          </w:p>
        </w:tc>
        <w:tc>
          <w:tcPr>
            <w:tcW w:w="960" w:type="dxa"/>
            <w:tcBorders>
              <w:top w:val="nil"/>
              <w:left w:val="nil"/>
              <w:bottom w:val="single" w:sz="4" w:space="0" w:color="auto"/>
              <w:right w:val="single" w:sz="4" w:space="0" w:color="auto"/>
            </w:tcBorders>
            <w:noWrap/>
            <w:vAlign w:val="bottom"/>
            <w:hideMark/>
          </w:tcPr>
          <w:p w14:paraId="5E3EF5B4"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3064F367"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2BDA774F"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79ACCB41"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1A96CD1B"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5.4.9. Requisitos de projeto e de implementação</w:t>
            </w:r>
          </w:p>
        </w:tc>
        <w:tc>
          <w:tcPr>
            <w:tcW w:w="960" w:type="dxa"/>
            <w:tcBorders>
              <w:top w:val="nil"/>
              <w:left w:val="nil"/>
              <w:bottom w:val="single" w:sz="4" w:space="0" w:color="auto"/>
              <w:right w:val="single" w:sz="4" w:space="0" w:color="auto"/>
            </w:tcBorders>
            <w:noWrap/>
            <w:vAlign w:val="bottom"/>
            <w:hideMark/>
          </w:tcPr>
          <w:p w14:paraId="2647495F"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17D67CB5"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1A7AF244"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25032656"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74FE716C"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5.4.10. Requisitos de implantação</w:t>
            </w:r>
          </w:p>
        </w:tc>
        <w:tc>
          <w:tcPr>
            <w:tcW w:w="960" w:type="dxa"/>
            <w:tcBorders>
              <w:top w:val="nil"/>
              <w:left w:val="nil"/>
              <w:bottom w:val="single" w:sz="4" w:space="0" w:color="auto"/>
              <w:right w:val="single" w:sz="4" w:space="0" w:color="auto"/>
            </w:tcBorders>
            <w:noWrap/>
            <w:vAlign w:val="bottom"/>
            <w:hideMark/>
          </w:tcPr>
          <w:p w14:paraId="60524354"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4EEDDA89"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15E59EA0"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042948EE"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04E26C4A"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5.4.11. Requisitos de garantia</w:t>
            </w:r>
          </w:p>
        </w:tc>
        <w:tc>
          <w:tcPr>
            <w:tcW w:w="960" w:type="dxa"/>
            <w:tcBorders>
              <w:top w:val="nil"/>
              <w:left w:val="nil"/>
              <w:bottom w:val="single" w:sz="4" w:space="0" w:color="auto"/>
              <w:right w:val="single" w:sz="4" w:space="0" w:color="auto"/>
            </w:tcBorders>
            <w:noWrap/>
            <w:vAlign w:val="bottom"/>
            <w:hideMark/>
          </w:tcPr>
          <w:p w14:paraId="7D610B73"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0F01404E"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3E0C97D3"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6E3FEED8"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3EDF8CAE"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5.4.12. Requisitos de experiência profissional</w:t>
            </w:r>
          </w:p>
        </w:tc>
        <w:tc>
          <w:tcPr>
            <w:tcW w:w="960" w:type="dxa"/>
            <w:tcBorders>
              <w:top w:val="nil"/>
              <w:left w:val="nil"/>
              <w:bottom w:val="single" w:sz="4" w:space="0" w:color="auto"/>
              <w:right w:val="single" w:sz="4" w:space="0" w:color="auto"/>
            </w:tcBorders>
            <w:noWrap/>
            <w:vAlign w:val="bottom"/>
            <w:hideMark/>
          </w:tcPr>
          <w:p w14:paraId="2124CE39"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1C082079"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7ED28B88"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634C4538"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25BAB9D9"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5.4.13. Requisitos de formação da equipe</w:t>
            </w:r>
          </w:p>
        </w:tc>
        <w:tc>
          <w:tcPr>
            <w:tcW w:w="960" w:type="dxa"/>
            <w:tcBorders>
              <w:top w:val="nil"/>
              <w:left w:val="nil"/>
              <w:bottom w:val="single" w:sz="4" w:space="0" w:color="auto"/>
              <w:right w:val="single" w:sz="4" w:space="0" w:color="auto"/>
            </w:tcBorders>
            <w:noWrap/>
            <w:vAlign w:val="bottom"/>
            <w:hideMark/>
          </w:tcPr>
          <w:p w14:paraId="07788A89"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36674EEF"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344C0443"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6E0A68B9"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00086F1B"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5.4.14. Requisitos de metodologia de trabalho</w:t>
            </w:r>
          </w:p>
        </w:tc>
        <w:tc>
          <w:tcPr>
            <w:tcW w:w="960" w:type="dxa"/>
            <w:tcBorders>
              <w:top w:val="nil"/>
              <w:left w:val="nil"/>
              <w:bottom w:val="single" w:sz="4" w:space="0" w:color="auto"/>
              <w:right w:val="single" w:sz="4" w:space="0" w:color="auto"/>
            </w:tcBorders>
            <w:noWrap/>
            <w:vAlign w:val="bottom"/>
            <w:hideMark/>
          </w:tcPr>
          <w:p w14:paraId="5E9B18A7"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7F0DA132"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48EE0389"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159165AB"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206065C3"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5.4.15. Requisitos de segurança da informação</w:t>
            </w:r>
          </w:p>
        </w:tc>
        <w:tc>
          <w:tcPr>
            <w:tcW w:w="960" w:type="dxa"/>
            <w:tcBorders>
              <w:top w:val="nil"/>
              <w:left w:val="nil"/>
              <w:bottom w:val="single" w:sz="4" w:space="0" w:color="auto"/>
              <w:right w:val="single" w:sz="4" w:space="0" w:color="auto"/>
            </w:tcBorders>
            <w:noWrap/>
            <w:vAlign w:val="bottom"/>
            <w:hideMark/>
          </w:tcPr>
          <w:p w14:paraId="2D2CBAB0"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2802CB67"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0E42039D"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4A3EED1D"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05F61D7A"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5.4.16. Outros requisitos aplicáveis</w:t>
            </w:r>
          </w:p>
        </w:tc>
        <w:tc>
          <w:tcPr>
            <w:tcW w:w="960" w:type="dxa"/>
            <w:tcBorders>
              <w:top w:val="nil"/>
              <w:left w:val="nil"/>
              <w:bottom w:val="single" w:sz="4" w:space="0" w:color="auto"/>
              <w:right w:val="single" w:sz="4" w:space="0" w:color="auto"/>
            </w:tcBorders>
            <w:noWrap/>
            <w:vAlign w:val="bottom"/>
            <w:hideMark/>
          </w:tcPr>
          <w:p w14:paraId="4DD58851"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13DB71B5"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64A5DDE8"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4FA0031C"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6B1B5796"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5.5. Responsabilidades</w:t>
            </w:r>
          </w:p>
        </w:tc>
        <w:tc>
          <w:tcPr>
            <w:tcW w:w="960" w:type="dxa"/>
            <w:tcBorders>
              <w:top w:val="nil"/>
              <w:left w:val="nil"/>
              <w:bottom w:val="single" w:sz="4" w:space="0" w:color="auto"/>
              <w:right w:val="single" w:sz="4" w:space="0" w:color="auto"/>
            </w:tcBorders>
            <w:noWrap/>
            <w:vAlign w:val="bottom"/>
            <w:hideMark/>
          </w:tcPr>
          <w:p w14:paraId="12FBFE78"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685E0780"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7A52A565"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7AF6D855"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48A426E8"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5.5.1. Deveres e responsabilidades da contratante</w:t>
            </w:r>
          </w:p>
        </w:tc>
        <w:tc>
          <w:tcPr>
            <w:tcW w:w="960" w:type="dxa"/>
            <w:tcBorders>
              <w:top w:val="nil"/>
              <w:left w:val="nil"/>
              <w:bottom w:val="single" w:sz="4" w:space="0" w:color="auto"/>
              <w:right w:val="single" w:sz="4" w:space="0" w:color="auto"/>
            </w:tcBorders>
            <w:noWrap/>
            <w:vAlign w:val="bottom"/>
            <w:hideMark/>
          </w:tcPr>
          <w:p w14:paraId="5C757509"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2117C38C"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27B58D34"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46F2C828"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6AD629EA"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5.5.2. Deveres e responsabilidades da contratada</w:t>
            </w:r>
          </w:p>
        </w:tc>
        <w:tc>
          <w:tcPr>
            <w:tcW w:w="960" w:type="dxa"/>
            <w:tcBorders>
              <w:top w:val="nil"/>
              <w:left w:val="nil"/>
              <w:bottom w:val="single" w:sz="4" w:space="0" w:color="auto"/>
              <w:right w:val="single" w:sz="4" w:space="0" w:color="auto"/>
            </w:tcBorders>
            <w:noWrap/>
            <w:vAlign w:val="bottom"/>
            <w:hideMark/>
          </w:tcPr>
          <w:p w14:paraId="3512EBB9"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31E9D979"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7348B273"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705E04FB" w14:textId="77777777" w:rsidTr="00DF7D95">
        <w:trPr>
          <w:trHeight w:val="576"/>
        </w:trPr>
        <w:tc>
          <w:tcPr>
            <w:tcW w:w="6880" w:type="dxa"/>
            <w:tcBorders>
              <w:top w:val="nil"/>
              <w:left w:val="single" w:sz="4" w:space="0" w:color="auto"/>
              <w:bottom w:val="single" w:sz="4" w:space="0" w:color="auto"/>
              <w:right w:val="single" w:sz="4" w:space="0" w:color="auto"/>
            </w:tcBorders>
            <w:vAlign w:val="center"/>
            <w:hideMark/>
          </w:tcPr>
          <w:p w14:paraId="6AF59366"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5.5.3. Deveres e responsabilidades do órgão gerenciador da ata de registro de preços</w:t>
            </w:r>
          </w:p>
        </w:tc>
        <w:tc>
          <w:tcPr>
            <w:tcW w:w="960" w:type="dxa"/>
            <w:tcBorders>
              <w:top w:val="nil"/>
              <w:left w:val="nil"/>
              <w:bottom w:val="single" w:sz="4" w:space="0" w:color="auto"/>
              <w:right w:val="single" w:sz="4" w:space="0" w:color="auto"/>
            </w:tcBorders>
            <w:noWrap/>
            <w:vAlign w:val="bottom"/>
            <w:hideMark/>
          </w:tcPr>
          <w:p w14:paraId="6A24AD55"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1C1A8AB2"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414788F5"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32A04BD1"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61F1F330"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5.6. Modelo de execução do contrato</w:t>
            </w:r>
          </w:p>
        </w:tc>
        <w:tc>
          <w:tcPr>
            <w:tcW w:w="960" w:type="dxa"/>
            <w:tcBorders>
              <w:top w:val="nil"/>
              <w:left w:val="nil"/>
              <w:bottom w:val="single" w:sz="4" w:space="0" w:color="auto"/>
              <w:right w:val="single" w:sz="4" w:space="0" w:color="auto"/>
            </w:tcBorders>
            <w:noWrap/>
            <w:vAlign w:val="bottom"/>
            <w:hideMark/>
          </w:tcPr>
          <w:p w14:paraId="1A0B68C2"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42BE98AB"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24F3A8D2"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1D21B66D"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4A896E5C"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5.6.1. Rotinas de execução</w:t>
            </w:r>
          </w:p>
        </w:tc>
        <w:tc>
          <w:tcPr>
            <w:tcW w:w="960" w:type="dxa"/>
            <w:tcBorders>
              <w:top w:val="nil"/>
              <w:left w:val="nil"/>
              <w:bottom w:val="single" w:sz="4" w:space="0" w:color="auto"/>
              <w:right w:val="single" w:sz="4" w:space="0" w:color="auto"/>
            </w:tcBorders>
            <w:noWrap/>
            <w:vAlign w:val="bottom"/>
            <w:hideMark/>
          </w:tcPr>
          <w:p w14:paraId="155BACAC"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78FBEF83"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74207B28"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37DF0492"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3160480B"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5.6.2. Quantidade mínima de bens ou serviços para comparação e controle</w:t>
            </w:r>
          </w:p>
        </w:tc>
        <w:tc>
          <w:tcPr>
            <w:tcW w:w="960" w:type="dxa"/>
            <w:tcBorders>
              <w:top w:val="nil"/>
              <w:left w:val="nil"/>
              <w:bottom w:val="single" w:sz="4" w:space="0" w:color="auto"/>
              <w:right w:val="single" w:sz="4" w:space="0" w:color="auto"/>
            </w:tcBorders>
            <w:noWrap/>
            <w:vAlign w:val="bottom"/>
            <w:hideMark/>
          </w:tcPr>
          <w:p w14:paraId="55B89CAB"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265F41AF"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2F67B031"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3D8F9A6E"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01BF146F"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5.6.3. Mecanismos formais de comunicação</w:t>
            </w:r>
          </w:p>
        </w:tc>
        <w:tc>
          <w:tcPr>
            <w:tcW w:w="960" w:type="dxa"/>
            <w:tcBorders>
              <w:top w:val="nil"/>
              <w:left w:val="nil"/>
              <w:bottom w:val="single" w:sz="4" w:space="0" w:color="auto"/>
              <w:right w:val="single" w:sz="4" w:space="0" w:color="auto"/>
            </w:tcBorders>
            <w:noWrap/>
            <w:vAlign w:val="bottom"/>
            <w:hideMark/>
          </w:tcPr>
          <w:p w14:paraId="1A7F8D11"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2A537522"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5EC16D6B"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79864C22"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492451C4"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5.6.4. Manutenção de sigilo e normas de segurança</w:t>
            </w:r>
          </w:p>
        </w:tc>
        <w:tc>
          <w:tcPr>
            <w:tcW w:w="960" w:type="dxa"/>
            <w:tcBorders>
              <w:top w:val="nil"/>
              <w:left w:val="nil"/>
              <w:bottom w:val="single" w:sz="4" w:space="0" w:color="auto"/>
              <w:right w:val="single" w:sz="4" w:space="0" w:color="auto"/>
            </w:tcBorders>
            <w:noWrap/>
            <w:vAlign w:val="bottom"/>
            <w:hideMark/>
          </w:tcPr>
          <w:p w14:paraId="1161A3F3"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69DB4949"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1C977593"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2883A735"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3023BC59"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5.7. Modelo de gestão do contrato</w:t>
            </w:r>
          </w:p>
        </w:tc>
        <w:tc>
          <w:tcPr>
            <w:tcW w:w="960" w:type="dxa"/>
            <w:tcBorders>
              <w:top w:val="nil"/>
              <w:left w:val="nil"/>
              <w:bottom w:val="single" w:sz="4" w:space="0" w:color="auto"/>
              <w:right w:val="single" w:sz="4" w:space="0" w:color="auto"/>
            </w:tcBorders>
            <w:noWrap/>
            <w:vAlign w:val="bottom"/>
            <w:hideMark/>
          </w:tcPr>
          <w:p w14:paraId="65FD6FE1"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46BA0ADE"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6A3FB15A"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5703C540"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5DB26A1A"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5.7.1. Critérios de aceitação</w:t>
            </w:r>
          </w:p>
        </w:tc>
        <w:tc>
          <w:tcPr>
            <w:tcW w:w="960" w:type="dxa"/>
            <w:tcBorders>
              <w:top w:val="nil"/>
              <w:left w:val="nil"/>
              <w:bottom w:val="single" w:sz="4" w:space="0" w:color="auto"/>
              <w:right w:val="single" w:sz="4" w:space="0" w:color="auto"/>
            </w:tcBorders>
            <w:noWrap/>
            <w:vAlign w:val="bottom"/>
            <w:hideMark/>
          </w:tcPr>
          <w:p w14:paraId="209D5D16"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5008CF36"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7D02299F"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7EA949B2"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46B31845"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5.7.2. Procedimentos de teste e inspeção</w:t>
            </w:r>
          </w:p>
        </w:tc>
        <w:tc>
          <w:tcPr>
            <w:tcW w:w="960" w:type="dxa"/>
            <w:tcBorders>
              <w:top w:val="nil"/>
              <w:left w:val="nil"/>
              <w:bottom w:val="single" w:sz="4" w:space="0" w:color="auto"/>
              <w:right w:val="single" w:sz="4" w:space="0" w:color="auto"/>
            </w:tcBorders>
            <w:noWrap/>
            <w:vAlign w:val="bottom"/>
            <w:hideMark/>
          </w:tcPr>
          <w:p w14:paraId="5FB6D7BF"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047F9B93"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2E7FFA12"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40BE0F09"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3F7D249B"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5.7.3. Níveis mínimos de serviço exigidos</w:t>
            </w:r>
          </w:p>
        </w:tc>
        <w:tc>
          <w:tcPr>
            <w:tcW w:w="960" w:type="dxa"/>
            <w:tcBorders>
              <w:top w:val="nil"/>
              <w:left w:val="nil"/>
              <w:bottom w:val="single" w:sz="4" w:space="0" w:color="auto"/>
              <w:right w:val="single" w:sz="4" w:space="0" w:color="auto"/>
            </w:tcBorders>
            <w:noWrap/>
            <w:vAlign w:val="bottom"/>
            <w:hideMark/>
          </w:tcPr>
          <w:p w14:paraId="3EF21A5C"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68EA2345"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795804D3"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62A6E985" w14:textId="77777777" w:rsidTr="00DF7D95">
        <w:trPr>
          <w:trHeight w:val="576"/>
        </w:trPr>
        <w:tc>
          <w:tcPr>
            <w:tcW w:w="6880" w:type="dxa"/>
            <w:tcBorders>
              <w:top w:val="nil"/>
              <w:left w:val="single" w:sz="4" w:space="0" w:color="auto"/>
              <w:bottom w:val="single" w:sz="4" w:space="0" w:color="auto"/>
              <w:right w:val="single" w:sz="4" w:space="0" w:color="auto"/>
            </w:tcBorders>
            <w:vAlign w:val="center"/>
            <w:hideMark/>
          </w:tcPr>
          <w:p w14:paraId="565393D3"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5.7.4. Sanções administrativas e procedimentos para retenção ou glosa no pagamento</w:t>
            </w:r>
          </w:p>
        </w:tc>
        <w:tc>
          <w:tcPr>
            <w:tcW w:w="960" w:type="dxa"/>
            <w:tcBorders>
              <w:top w:val="nil"/>
              <w:left w:val="nil"/>
              <w:bottom w:val="single" w:sz="4" w:space="0" w:color="auto"/>
              <w:right w:val="single" w:sz="4" w:space="0" w:color="auto"/>
            </w:tcBorders>
            <w:noWrap/>
            <w:vAlign w:val="bottom"/>
            <w:hideMark/>
          </w:tcPr>
          <w:p w14:paraId="5F5AF166"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3EEBB789"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73ECE8AB"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4CED03B7"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385987D5"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5.7.5. Do pagamento</w:t>
            </w:r>
          </w:p>
        </w:tc>
        <w:tc>
          <w:tcPr>
            <w:tcW w:w="960" w:type="dxa"/>
            <w:tcBorders>
              <w:top w:val="nil"/>
              <w:left w:val="nil"/>
              <w:bottom w:val="single" w:sz="4" w:space="0" w:color="auto"/>
              <w:right w:val="single" w:sz="4" w:space="0" w:color="auto"/>
            </w:tcBorders>
            <w:noWrap/>
            <w:vAlign w:val="bottom"/>
            <w:hideMark/>
          </w:tcPr>
          <w:p w14:paraId="5DBCBB29"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2C650A5C"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3B4B2591"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1EF8BA88"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3BB46DBB"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5.8. Estimativa de preços da contratação</w:t>
            </w:r>
          </w:p>
        </w:tc>
        <w:tc>
          <w:tcPr>
            <w:tcW w:w="960" w:type="dxa"/>
            <w:tcBorders>
              <w:top w:val="nil"/>
              <w:left w:val="nil"/>
              <w:bottom w:val="single" w:sz="4" w:space="0" w:color="auto"/>
              <w:right w:val="single" w:sz="4" w:space="0" w:color="auto"/>
            </w:tcBorders>
            <w:noWrap/>
            <w:vAlign w:val="bottom"/>
            <w:hideMark/>
          </w:tcPr>
          <w:p w14:paraId="13E26824"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6FC1F24F"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7E79BA9B"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2AAD9C1B"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4718AE60"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5.9. Adequação orçamentária e cronograma físico-financeiro</w:t>
            </w:r>
          </w:p>
        </w:tc>
        <w:tc>
          <w:tcPr>
            <w:tcW w:w="960" w:type="dxa"/>
            <w:tcBorders>
              <w:top w:val="nil"/>
              <w:left w:val="nil"/>
              <w:bottom w:val="single" w:sz="4" w:space="0" w:color="auto"/>
              <w:right w:val="single" w:sz="4" w:space="0" w:color="auto"/>
            </w:tcBorders>
            <w:noWrap/>
            <w:vAlign w:val="bottom"/>
            <w:hideMark/>
          </w:tcPr>
          <w:p w14:paraId="18E670D8"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5B83CB62"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6A1E624A"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314FE092"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614A8EE0"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5.10. Da vigência do contrato</w:t>
            </w:r>
          </w:p>
        </w:tc>
        <w:tc>
          <w:tcPr>
            <w:tcW w:w="960" w:type="dxa"/>
            <w:tcBorders>
              <w:top w:val="nil"/>
              <w:left w:val="nil"/>
              <w:bottom w:val="single" w:sz="4" w:space="0" w:color="auto"/>
              <w:right w:val="single" w:sz="4" w:space="0" w:color="auto"/>
            </w:tcBorders>
            <w:noWrap/>
            <w:vAlign w:val="bottom"/>
            <w:hideMark/>
          </w:tcPr>
          <w:p w14:paraId="045803C4"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3F952841"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58362C57"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3BE25503"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60670825"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5.11. Do reajuste de preços (quando aplicável)</w:t>
            </w:r>
          </w:p>
        </w:tc>
        <w:tc>
          <w:tcPr>
            <w:tcW w:w="960" w:type="dxa"/>
            <w:tcBorders>
              <w:top w:val="nil"/>
              <w:left w:val="nil"/>
              <w:bottom w:val="single" w:sz="4" w:space="0" w:color="auto"/>
              <w:right w:val="single" w:sz="4" w:space="0" w:color="auto"/>
            </w:tcBorders>
            <w:noWrap/>
            <w:vAlign w:val="bottom"/>
            <w:hideMark/>
          </w:tcPr>
          <w:p w14:paraId="6BB05BBD"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67BC5BDE"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401D3761"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5848FDB6"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74E42695"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5.12. Dos critérios de seleção do fornecedor</w:t>
            </w:r>
          </w:p>
        </w:tc>
        <w:tc>
          <w:tcPr>
            <w:tcW w:w="960" w:type="dxa"/>
            <w:tcBorders>
              <w:top w:val="nil"/>
              <w:left w:val="nil"/>
              <w:bottom w:val="single" w:sz="4" w:space="0" w:color="auto"/>
              <w:right w:val="single" w:sz="4" w:space="0" w:color="auto"/>
            </w:tcBorders>
            <w:noWrap/>
            <w:vAlign w:val="bottom"/>
            <w:hideMark/>
          </w:tcPr>
          <w:p w14:paraId="6FA921CE"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4682C975"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22775D74"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6AEB03BF"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033A0F67"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5.12.1. Regime, tipo e modalidade da licitação</w:t>
            </w:r>
          </w:p>
        </w:tc>
        <w:tc>
          <w:tcPr>
            <w:tcW w:w="960" w:type="dxa"/>
            <w:tcBorders>
              <w:top w:val="nil"/>
              <w:left w:val="nil"/>
              <w:bottom w:val="single" w:sz="4" w:space="0" w:color="auto"/>
              <w:right w:val="single" w:sz="4" w:space="0" w:color="auto"/>
            </w:tcBorders>
            <w:noWrap/>
            <w:vAlign w:val="bottom"/>
            <w:hideMark/>
          </w:tcPr>
          <w:p w14:paraId="656DA58D"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3A7508D6"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36E0D8D4"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07129CD1" w14:textId="77777777" w:rsidTr="00DF7D95">
        <w:trPr>
          <w:trHeight w:val="576"/>
        </w:trPr>
        <w:tc>
          <w:tcPr>
            <w:tcW w:w="6880" w:type="dxa"/>
            <w:tcBorders>
              <w:top w:val="nil"/>
              <w:left w:val="single" w:sz="4" w:space="0" w:color="auto"/>
              <w:bottom w:val="single" w:sz="4" w:space="0" w:color="auto"/>
              <w:right w:val="single" w:sz="4" w:space="0" w:color="auto"/>
            </w:tcBorders>
            <w:vAlign w:val="center"/>
            <w:hideMark/>
          </w:tcPr>
          <w:p w14:paraId="54FBA235"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5.12.2. Justificativa para a aplicação do direito de preferência e margens de preferência</w:t>
            </w:r>
          </w:p>
        </w:tc>
        <w:tc>
          <w:tcPr>
            <w:tcW w:w="960" w:type="dxa"/>
            <w:tcBorders>
              <w:top w:val="nil"/>
              <w:left w:val="nil"/>
              <w:bottom w:val="single" w:sz="4" w:space="0" w:color="auto"/>
              <w:right w:val="single" w:sz="4" w:space="0" w:color="auto"/>
            </w:tcBorders>
            <w:noWrap/>
            <w:vAlign w:val="bottom"/>
            <w:hideMark/>
          </w:tcPr>
          <w:p w14:paraId="548AB3C7"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681FC20A"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2563F74A"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658D9CAC"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7016A39D"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5.12.3. Critérios de qualificação técnica para a habilitação</w:t>
            </w:r>
          </w:p>
        </w:tc>
        <w:tc>
          <w:tcPr>
            <w:tcW w:w="960" w:type="dxa"/>
            <w:tcBorders>
              <w:top w:val="nil"/>
              <w:left w:val="nil"/>
              <w:bottom w:val="single" w:sz="4" w:space="0" w:color="auto"/>
              <w:right w:val="single" w:sz="4" w:space="0" w:color="auto"/>
            </w:tcBorders>
            <w:noWrap/>
            <w:vAlign w:val="bottom"/>
            <w:hideMark/>
          </w:tcPr>
          <w:p w14:paraId="2F8FA5E3"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34DBC604"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6E48450B"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54FA55B5"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04C05F0F"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5.13. Da equipe de planejamento da contratação e da aprovação</w:t>
            </w:r>
          </w:p>
        </w:tc>
        <w:tc>
          <w:tcPr>
            <w:tcW w:w="960" w:type="dxa"/>
            <w:tcBorders>
              <w:top w:val="nil"/>
              <w:left w:val="nil"/>
              <w:bottom w:val="single" w:sz="4" w:space="0" w:color="auto"/>
              <w:right w:val="single" w:sz="4" w:space="0" w:color="auto"/>
            </w:tcBorders>
            <w:noWrap/>
            <w:vAlign w:val="bottom"/>
            <w:hideMark/>
          </w:tcPr>
          <w:p w14:paraId="630B7D7E"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4ADA29B5"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2E7EE3EA"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32CB900F"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22B6E875" w14:textId="77777777" w:rsidR="00965157" w:rsidRPr="00EF4ED9" w:rsidRDefault="00965157" w:rsidP="00DF7D95">
            <w:pPr>
              <w:spacing w:line="276" w:lineRule="auto"/>
              <w:rPr>
                <w:rFonts w:ascii="Calibri" w:eastAsia="Times New Roman" w:hAnsi="Calibri" w:cs="Times New Roman"/>
                <w:b/>
                <w:bCs/>
                <w:color w:val="000000"/>
                <w:lang w:eastAsia="pt-BR"/>
              </w:rPr>
            </w:pPr>
            <w:r w:rsidRPr="00EF4ED9">
              <w:rPr>
                <w:rFonts w:ascii="Calibri" w:eastAsia="Times New Roman" w:hAnsi="Calibri" w:cs="Times New Roman"/>
                <w:b/>
                <w:bCs/>
                <w:color w:val="000000"/>
                <w:lang w:eastAsia="pt-BR"/>
              </w:rPr>
              <w:t>5. Seleção do fornecedor</w:t>
            </w:r>
          </w:p>
        </w:tc>
        <w:tc>
          <w:tcPr>
            <w:tcW w:w="960" w:type="dxa"/>
            <w:tcBorders>
              <w:top w:val="nil"/>
              <w:left w:val="nil"/>
              <w:bottom w:val="single" w:sz="4" w:space="0" w:color="auto"/>
              <w:right w:val="single" w:sz="4" w:space="0" w:color="auto"/>
            </w:tcBorders>
            <w:noWrap/>
            <w:vAlign w:val="bottom"/>
            <w:hideMark/>
          </w:tcPr>
          <w:p w14:paraId="5E0092F7"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5712EBFD"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0BF43616"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4B9014D9"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46624D6A"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5.1 Consta a designação do pregoeiro e equipe de apoio</w:t>
            </w:r>
          </w:p>
        </w:tc>
        <w:tc>
          <w:tcPr>
            <w:tcW w:w="960" w:type="dxa"/>
            <w:tcBorders>
              <w:top w:val="nil"/>
              <w:left w:val="nil"/>
              <w:bottom w:val="single" w:sz="4" w:space="0" w:color="auto"/>
              <w:right w:val="single" w:sz="4" w:space="0" w:color="auto"/>
            </w:tcBorders>
            <w:noWrap/>
            <w:vAlign w:val="bottom"/>
            <w:hideMark/>
          </w:tcPr>
          <w:p w14:paraId="4440BDAA"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02B8FAA7"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0D748E9F"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49DAD33D"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717CA451"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xml:space="preserve">5.2 Minuta de edital e anexos </w:t>
            </w:r>
          </w:p>
        </w:tc>
        <w:tc>
          <w:tcPr>
            <w:tcW w:w="960" w:type="dxa"/>
            <w:tcBorders>
              <w:top w:val="nil"/>
              <w:left w:val="nil"/>
              <w:bottom w:val="single" w:sz="4" w:space="0" w:color="auto"/>
              <w:right w:val="single" w:sz="4" w:space="0" w:color="auto"/>
            </w:tcBorders>
            <w:noWrap/>
            <w:vAlign w:val="bottom"/>
            <w:hideMark/>
          </w:tcPr>
          <w:p w14:paraId="55B8AF4F"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292A5B84"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5905AD6B"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661DDF28"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6AE69E2E"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5.2.1 Termo de Referência</w:t>
            </w:r>
          </w:p>
        </w:tc>
        <w:tc>
          <w:tcPr>
            <w:tcW w:w="960" w:type="dxa"/>
            <w:tcBorders>
              <w:top w:val="nil"/>
              <w:left w:val="nil"/>
              <w:bottom w:val="single" w:sz="4" w:space="0" w:color="auto"/>
              <w:right w:val="single" w:sz="4" w:space="0" w:color="auto"/>
            </w:tcBorders>
            <w:noWrap/>
            <w:vAlign w:val="bottom"/>
            <w:hideMark/>
          </w:tcPr>
          <w:p w14:paraId="2C4F2E71"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74B575E5"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7078D204"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4D104085"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2306FD8A"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5.2.2 Termo de Contrato</w:t>
            </w:r>
          </w:p>
        </w:tc>
        <w:tc>
          <w:tcPr>
            <w:tcW w:w="960" w:type="dxa"/>
            <w:tcBorders>
              <w:top w:val="nil"/>
              <w:left w:val="nil"/>
              <w:bottom w:val="single" w:sz="4" w:space="0" w:color="auto"/>
              <w:right w:val="single" w:sz="4" w:space="0" w:color="auto"/>
            </w:tcBorders>
            <w:noWrap/>
            <w:vAlign w:val="bottom"/>
            <w:hideMark/>
          </w:tcPr>
          <w:p w14:paraId="5E396236"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5A798B9B"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03ED98EC"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559112EC" w14:textId="77777777" w:rsidTr="00DF7D95">
        <w:trPr>
          <w:trHeight w:val="576"/>
        </w:trPr>
        <w:tc>
          <w:tcPr>
            <w:tcW w:w="6880" w:type="dxa"/>
            <w:tcBorders>
              <w:top w:val="nil"/>
              <w:left w:val="single" w:sz="4" w:space="0" w:color="auto"/>
              <w:bottom w:val="single" w:sz="4" w:space="0" w:color="auto"/>
              <w:right w:val="single" w:sz="4" w:space="0" w:color="auto"/>
            </w:tcBorders>
            <w:vAlign w:val="center"/>
            <w:hideMark/>
          </w:tcPr>
          <w:p w14:paraId="0387FD4B"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xml:space="preserve">5.3 Análise e aprovação da minuta de edital e seus anexos pela assessoria jurídica </w:t>
            </w:r>
          </w:p>
        </w:tc>
        <w:tc>
          <w:tcPr>
            <w:tcW w:w="960" w:type="dxa"/>
            <w:tcBorders>
              <w:top w:val="nil"/>
              <w:left w:val="nil"/>
              <w:bottom w:val="single" w:sz="4" w:space="0" w:color="auto"/>
              <w:right w:val="single" w:sz="4" w:space="0" w:color="auto"/>
            </w:tcBorders>
            <w:noWrap/>
            <w:vAlign w:val="bottom"/>
            <w:hideMark/>
          </w:tcPr>
          <w:p w14:paraId="130CEAF5"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719E8222"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68F336FA"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r w:rsidR="00965157" w:rsidRPr="00EF4ED9" w14:paraId="0501822F" w14:textId="77777777" w:rsidTr="00DF7D95">
        <w:trPr>
          <w:trHeight w:val="288"/>
        </w:trPr>
        <w:tc>
          <w:tcPr>
            <w:tcW w:w="6880" w:type="dxa"/>
            <w:tcBorders>
              <w:top w:val="nil"/>
              <w:left w:val="single" w:sz="4" w:space="0" w:color="auto"/>
              <w:bottom w:val="single" w:sz="4" w:space="0" w:color="auto"/>
              <w:right w:val="single" w:sz="4" w:space="0" w:color="auto"/>
            </w:tcBorders>
            <w:vAlign w:val="center"/>
            <w:hideMark/>
          </w:tcPr>
          <w:p w14:paraId="398FDC79"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xml:space="preserve">5.4 Publicação do aviso de edital </w:t>
            </w:r>
          </w:p>
        </w:tc>
        <w:tc>
          <w:tcPr>
            <w:tcW w:w="960" w:type="dxa"/>
            <w:tcBorders>
              <w:top w:val="nil"/>
              <w:left w:val="nil"/>
              <w:bottom w:val="single" w:sz="4" w:space="0" w:color="auto"/>
              <w:right w:val="single" w:sz="4" w:space="0" w:color="auto"/>
            </w:tcBorders>
            <w:noWrap/>
            <w:vAlign w:val="bottom"/>
            <w:hideMark/>
          </w:tcPr>
          <w:p w14:paraId="5F09E7A5"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086" w:type="dxa"/>
            <w:tcBorders>
              <w:top w:val="nil"/>
              <w:left w:val="nil"/>
              <w:bottom w:val="single" w:sz="4" w:space="0" w:color="auto"/>
              <w:right w:val="single" w:sz="4" w:space="0" w:color="auto"/>
            </w:tcBorders>
            <w:noWrap/>
            <w:vAlign w:val="bottom"/>
            <w:hideMark/>
          </w:tcPr>
          <w:p w14:paraId="1A088F0B"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c>
          <w:tcPr>
            <w:tcW w:w="1984" w:type="dxa"/>
            <w:tcBorders>
              <w:top w:val="nil"/>
              <w:left w:val="nil"/>
              <w:bottom w:val="single" w:sz="4" w:space="0" w:color="auto"/>
              <w:right w:val="single" w:sz="4" w:space="0" w:color="auto"/>
            </w:tcBorders>
            <w:noWrap/>
            <w:vAlign w:val="bottom"/>
            <w:hideMark/>
          </w:tcPr>
          <w:p w14:paraId="55645443" w14:textId="77777777" w:rsidR="00965157" w:rsidRPr="00EF4ED9" w:rsidRDefault="00965157" w:rsidP="00DF7D95">
            <w:pPr>
              <w:spacing w:line="276" w:lineRule="auto"/>
              <w:rPr>
                <w:rFonts w:ascii="Calibri" w:eastAsia="Times New Roman" w:hAnsi="Calibri" w:cs="Times New Roman"/>
                <w:color w:val="000000"/>
                <w:lang w:eastAsia="pt-BR"/>
              </w:rPr>
            </w:pPr>
            <w:r w:rsidRPr="00EF4ED9">
              <w:rPr>
                <w:rFonts w:ascii="Calibri" w:eastAsia="Times New Roman" w:hAnsi="Calibri" w:cs="Times New Roman"/>
                <w:color w:val="000000"/>
                <w:lang w:eastAsia="pt-BR"/>
              </w:rPr>
              <w:t> </w:t>
            </w:r>
          </w:p>
        </w:tc>
      </w:tr>
    </w:tbl>
    <w:p w14:paraId="25EBF182" w14:textId="77777777" w:rsidR="00965157" w:rsidRPr="00EF4ED9" w:rsidRDefault="00965157" w:rsidP="00965157"/>
    <w:p w14:paraId="679CD70D" w14:textId="77777777" w:rsidR="00965157" w:rsidRPr="00EF4ED9" w:rsidRDefault="00965157" w:rsidP="00965157"/>
    <w:p w14:paraId="06F2EADD" w14:textId="77777777" w:rsidR="00965157" w:rsidRPr="00EF4ED9" w:rsidRDefault="00965157" w:rsidP="00965157"/>
    <w:p w14:paraId="3028CB4C" w14:textId="77777777" w:rsidR="00965157" w:rsidRPr="00EF4ED9" w:rsidRDefault="00965157" w:rsidP="00965157"/>
    <w:p w14:paraId="280BE021" w14:textId="77777777" w:rsidR="00965157" w:rsidRPr="00EF4ED9" w:rsidRDefault="00965157" w:rsidP="00965157"/>
    <w:p w14:paraId="6AA20A55" w14:textId="77777777" w:rsidR="00965157" w:rsidRPr="00EF4ED9" w:rsidRDefault="00965157" w:rsidP="00965157"/>
    <w:p w14:paraId="65734F7F" w14:textId="77777777" w:rsidR="00965157" w:rsidRPr="00EF4ED9" w:rsidRDefault="00965157" w:rsidP="00965157"/>
    <w:p w14:paraId="13BD9534" w14:textId="77777777" w:rsidR="00965157" w:rsidRPr="00EF4ED9" w:rsidRDefault="00965157" w:rsidP="00965157"/>
    <w:p w14:paraId="6B11AC1A" w14:textId="77777777" w:rsidR="00965157" w:rsidRPr="00EF4ED9" w:rsidRDefault="00965157" w:rsidP="00965157"/>
    <w:p w14:paraId="200454D6" w14:textId="77777777" w:rsidR="00965157" w:rsidRPr="00EF4ED9" w:rsidRDefault="00965157" w:rsidP="00965157"/>
    <w:p w14:paraId="61376517" w14:textId="77777777" w:rsidR="00965157" w:rsidRPr="00EF4ED9" w:rsidRDefault="00965157" w:rsidP="00965157"/>
    <w:p w14:paraId="252E0AE9" w14:textId="77777777" w:rsidR="00965157" w:rsidRPr="00EF4ED9" w:rsidRDefault="00965157" w:rsidP="00965157"/>
    <w:p w14:paraId="7265412B" w14:textId="77777777" w:rsidR="00965157" w:rsidRPr="00EF4ED9" w:rsidRDefault="00965157" w:rsidP="00965157"/>
    <w:p w14:paraId="3181F520" w14:textId="77777777" w:rsidR="00965157" w:rsidRPr="00EF4ED9" w:rsidRDefault="00965157" w:rsidP="00965157"/>
    <w:p w14:paraId="61A592AE" w14:textId="77777777" w:rsidR="00965157" w:rsidRPr="00EF4ED9" w:rsidRDefault="00965157" w:rsidP="00965157"/>
    <w:p w14:paraId="27F9170C" w14:textId="77777777" w:rsidR="00965157" w:rsidRPr="00EF4ED9" w:rsidRDefault="00965157" w:rsidP="00FE04B0">
      <w:pPr>
        <w:pStyle w:val="Ttulo1"/>
        <w:numPr>
          <w:ilvl w:val="0"/>
          <w:numId w:val="11"/>
        </w:numPr>
        <w:spacing w:line="360" w:lineRule="auto"/>
        <w:rPr>
          <w:rFonts w:eastAsia="MS Mincho"/>
          <w:b/>
          <w:bCs/>
          <w:color w:val="auto"/>
          <w:sz w:val="24"/>
          <w:szCs w:val="24"/>
          <w:lang w:eastAsia="ar-SA"/>
        </w:rPr>
      </w:pPr>
      <w:bookmarkStart w:id="121" w:name="_Toc44614045"/>
      <w:bookmarkStart w:id="122" w:name="_Toc45045576"/>
      <w:bookmarkStart w:id="123" w:name="_Toc45105936"/>
      <w:bookmarkStart w:id="124" w:name="_Toc87125510"/>
      <w:r w:rsidRPr="00EF4ED9">
        <w:rPr>
          <w:rFonts w:eastAsia="MS Mincho"/>
          <w:b/>
          <w:bCs/>
          <w:color w:val="auto"/>
          <w:sz w:val="24"/>
          <w:szCs w:val="24"/>
          <w:lang w:eastAsia="ar-SA"/>
        </w:rPr>
        <w:t>Anexo VIII – PLANO ANUAL DE CONTRATAÇÃO</w:t>
      </w:r>
      <w:bookmarkEnd w:id="121"/>
      <w:bookmarkEnd w:id="122"/>
      <w:bookmarkEnd w:id="123"/>
      <w:bookmarkEnd w:id="124"/>
    </w:p>
    <w:p w14:paraId="19F5E82D" w14:textId="77777777" w:rsidR="00965157" w:rsidRPr="00EF4ED9" w:rsidRDefault="00965157" w:rsidP="00965157">
      <w:pPr>
        <w:pStyle w:val="Textbody"/>
        <w:spacing w:before="240" w:line="360" w:lineRule="auto"/>
        <w:jc w:val="center"/>
        <w:rPr>
          <w:rFonts w:ascii="Calibri" w:hAnsi="Calibri"/>
          <w:b/>
          <w:sz w:val="28"/>
        </w:rPr>
      </w:pPr>
    </w:p>
    <w:p w14:paraId="09D8BE66" w14:textId="77777777" w:rsidR="00965157" w:rsidRPr="00EF4ED9" w:rsidRDefault="00965157" w:rsidP="00965157">
      <w:pPr>
        <w:pStyle w:val="Textbody"/>
        <w:spacing w:before="240" w:line="360" w:lineRule="auto"/>
        <w:jc w:val="center"/>
        <w:rPr>
          <w:rFonts w:eastAsia="MS Mincho"/>
          <w:b/>
          <w:bCs/>
          <w:sz w:val="32"/>
          <w:szCs w:val="32"/>
          <w:lang w:eastAsia="ar-SA"/>
        </w:rPr>
      </w:pPr>
      <w:r w:rsidRPr="00EF4ED9">
        <w:rPr>
          <w:rFonts w:eastAsia="MS Mincho"/>
          <w:b/>
          <w:bCs/>
          <w:sz w:val="32"/>
          <w:szCs w:val="32"/>
          <w:lang w:eastAsia="ar-SA"/>
        </w:rPr>
        <w:t>PLANO ANUAL DE CONTRATAÇÃO DE SOLUÇÕES DE TIC</w:t>
      </w:r>
    </w:p>
    <w:p w14:paraId="5B0CFD6F" w14:textId="77777777" w:rsidR="00965157" w:rsidRPr="00EF4ED9" w:rsidRDefault="00965157" w:rsidP="00965157">
      <w:pPr>
        <w:pStyle w:val="Textbody"/>
        <w:spacing w:before="240" w:line="360" w:lineRule="auto"/>
        <w:jc w:val="center"/>
        <w:rPr>
          <w:rFonts w:ascii="Calibri" w:hAnsi="Calibri"/>
          <w:b/>
          <w:sz w:val="32"/>
          <w:szCs w:val="32"/>
        </w:rPr>
      </w:pPr>
    </w:p>
    <w:p w14:paraId="1C6375E0" w14:textId="77777777" w:rsidR="00965157" w:rsidRPr="00EF4ED9" w:rsidRDefault="00965157" w:rsidP="00965157">
      <w:pPr>
        <w:pStyle w:val="Textbody"/>
        <w:spacing w:before="240" w:line="360" w:lineRule="auto"/>
        <w:jc w:val="center"/>
        <w:rPr>
          <w:rFonts w:ascii="Calibri" w:hAnsi="Calibri"/>
          <w:b/>
          <w:sz w:val="28"/>
        </w:rPr>
      </w:pPr>
      <w:r w:rsidRPr="00EF4ED9">
        <w:rPr>
          <w:rFonts w:ascii="Calibri" w:hAnsi="Calibri"/>
          <w:b/>
          <w:sz w:val="28"/>
        </w:rPr>
        <w:t xml:space="preserve">Processo Administrativo nº </w:t>
      </w:r>
      <w:r w:rsidRPr="00EF4ED9">
        <w:rPr>
          <w:rFonts w:ascii="Calibri" w:hAnsi="Calibri"/>
          <w:b/>
          <w:color w:val="4472C4" w:themeColor="accent1"/>
          <w:sz w:val="28"/>
        </w:rPr>
        <w:t>&lt;XXXXXXXX&gt;</w:t>
      </w:r>
    </w:p>
    <w:p w14:paraId="2EADD117" w14:textId="77777777" w:rsidR="00965157" w:rsidRPr="00EF4ED9" w:rsidRDefault="00965157" w:rsidP="00965157">
      <w:pPr>
        <w:pStyle w:val="Textbody"/>
        <w:spacing w:after="0"/>
        <w:jc w:val="center"/>
        <w:rPr>
          <w:rFonts w:ascii="Calibri" w:hAnsi="Calibri"/>
        </w:rPr>
      </w:pPr>
    </w:p>
    <w:p w14:paraId="5D3B3A78" w14:textId="77777777" w:rsidR="00965157" w:rsidRPr="00EF4ED9" w:rsidRDefault="00965157" w:rsidP="00965157">
      <w:pPr>
        <w:pStyle w:val="Textbody"/>
        <w:spacing w:after="0"/>
        <w:jc w:val="center"/>
        <w:rPr>
          <w:rFonts w:ascii="Calibri" w:hAnsi="Calibri"/>
        </w:rPr>
      </w:pPr>
    </w:p>
    <w:p w14:paraId="443EE2A3" w14:textId="77777777" w:rsidR="00965157" w:rsidRPr="00EF4ED9" w:rsidRDefault="00965157" w:rsidP="00965157">
      <w:pPr>
        <w:pStyle w:val="Textbody"/>
        <w:spacing w:after="0"/>
        <w:jc w:val="center"/>
        <w:rPr>
          <w:rFonts w:ascii="Calibri" w:hAnsi="Calibri"/>
        </w:rPr>
      </w:pPr>
    </w:p>
    <w:p w14:paraId="3B896746" w14:textId="77777777" w:rsidR="00965157" w:rsidRPr="00EF4ED9" w:rsidRDefault="00965157" w:rsidP="00965157">
      <w:pPr>
        <w:pStyle w:val="Textbody"/>
        <w:spacing w:after="0"/>
        <w:jc w:val="center"/>
        <w:rPr>
          <w:rFonts w:ascii="Calibri" w:hAnsi="Calibri"/>
        </w:rPr>
      </w:pPr>
    </w:p>
    <w:p w14:paraId="214BBD07" w14:textId="77777777" w:rsidR="00965157" w:rsidRPr="00EF4ED9" w:rsidRDefault="00965157" w:rsidP="00965157">
      <w:pPr>
        <w:pStyle w:val="Textbody"/>
        <w:spacing w:before="120" w:line="360" w:lineRule="auto"/>
        <w:jc w:val="center"/>
        <w:rPr>
          <w:rFonts w:ascii="Calibri" w:hAnsi="Calibri"/>
          <w:color w:val="4472C4" w:themeColor="accent1"/>
          <w:sz w:val="52"/>
          <w:szCs w:val="52"/>
        </w:rPr>
      </w:pPr>
      <w:r w:rsidRPr="00EF4ED9">
        <w:rPr>
          <w:rFonts w:ascii="Calibri" w:hAnsi="Calibri"/>
          <w:color w:val="4472C4" w:themeColor="accent1"/>
          <w:sz w:val="52"/>
          <w:szCs w:val="52"/>
        </w:rPr>
        <w:t>&lt;Nome do Projeto / Solução&gt;</w:t>
      </w:r>
    </w:p>
    <w:p w14:paraId="719F6BCA" w14:textId="77777777" w:rsidR="00965157" w:rsidRPr="00EF4ED9" w:rsidRDefault="00965157" w:rsidP="00965157">
      <w:pPr>
        <w:pStyle w:val="Textbody"/>
        <w:spacing w:after="0"/>
        <w:rPr>
          <w:rFonts w:ascii="Calibri" w:hAnsi="Calibri"/>
        </w:rPr>
      </w:pPr>
    </w:p>
    <w:p w14:paraId="0BF711B5" w14:textId="77777777" w:rsidR="00965157" w:rsidRPr="00EF4ED9" w:rsidRDefault="00965157" w:rsidP="00965157">
      <w:pPr>
        <w:pStyle w:val="Textbody"/>
        <w:spacing w:after="0"/>
        <w:rPr>
          <w:rFonts w:ascii="Calibri" w:hAnsi="Calibri"/>
        </w:rPr>
      </w:pPr>
    </w:p>
    <w:p w14:paraId="206F00D5" w14:textId="77777777" w:rsidR="00965157" w:rsidRPr="00EF4ED9" w:rsidRDefault="00965157" w:rsidP="00965157">
      <w:pPr>
        <w:pStyle w:val="Textbody"/>
        <w:spacing w:after="0"/>
        <w:rPr>
          <w:rFonts w:ascii="Calibri" w:hAnsi="Calibri"/>
        </w:rPr>
      </w:pPr>
    </w:p>
    <w:p w14:paraId="5D7FA812" w14:textId="77777777" w:rsidR="00965157" w:rsidRPr="00EF4ED9" w:rsidRDefault="00965157" w:rsidP="00965157">
      <w:pPr>
        <w:pStyle w:val="Textbody"/>
        <w:spacing w:after="0"/>
        <w:rPr>
          <w:rFonts w:ascii="Calibri" w:hAnsi="Calibri"/>
        </w:rPr>
      </w:pPr>
    </w:p>
    <w:p w14:paraId="055F9954" w14:textId="77777777" w:rsidR="00965157" w:rsidRPr="00EF4ED9" w:rsidRDefault="00965157" w:rsidP="00965157">
      <w:pPr>
        <w:pStyle w:val="Textbody"/>
        <w:spacing w:after="0"/>
        <w:rPr>
          <w:rFonts w:ascii="Calibri" w:hAnsi="Calibri"/>
        </w:rPr>
      </w:pPr>
    </w:p>
    <w:p w14:paraId="3F89D660" w14:textId="77777777" w:rsidR="00965157" w:rsidRPr="00EF4ED9" w:rsidRDefault="00965157" w:rsidP="00965157">
      <w:pPr>
        <w:pStyle w:val="Textbody"/>
        <w:spacing w:after="0"/>
        <w:rPr>
          <w:rFonts w:ascii="Calibri" w:hAnsi="Calibri"/>
        </w:rPr>
      </w:pPr>
    </w:p>
    <w:p w14:paraId="25F1F6D2" w14:textId="77777777" w:rsidR="00965157" w:rsidRPr="00EF4ED9" w:rsidRDefault="00965157" w:rsidP="00965157">
      <w:pPr>
        <w:pStyle w:val="Textbody"/>
        <w:spacing w:after="0"/>
        <w:rPr>
          <w:rFonts w:ascii="Calibri" w:hAnsi="Calibri"/>
        </w:rPr>
      </w:pPr>
    </w:p>
    <w:p w14:paraId="4E9696E0" w14:textId="77777777" w:rsidR="00965157" w:rsidRPr="00EF4ED9" w:rsidRDefault="00965157" w:rsidP="00965157">
      <w:pPr>
        <w:pStyle w:val="Textbody"/>
        <w:spacing w:before="120"/>
        <w:jc w:val="center"/>
        <w:rPr>
          <w:rFonts w:ascii="Calibri" w:hAnsi="Calibri"/>
        </w:rPr>
      </w:pPr>
      <w:r w:rsidRPr="00EF4ED9">
        <w:rPr>
          <w:rFonts w:ascii="Calibri" w:hAnsi="Calibri"/>
          <w:color w:val="4472C4" w:themeColor="accent1"/>
        </w:rPr>
        <w:t>&lt;Local&gt;</w:t>
      </w:r>
      <w:r w:rsidRPr="00EF4ED9">
        <w:rPr>
          <w:rFonts w:ascii="Calibri" w:hAnsi="Calibri"/>
        </w:rPr>
        <w:t xml:space="preserve">, </w:t>
      </w:r>
      <w:r w:rsidRPr="00EF4ED9">
        <w:rPr>
          <w:rFonts w:ascii="Calibri" w:hAnsi="Calibri"/>
          <w:color w:val="4472C4" w:themeColor="accent1"/>
        </w:rPr>
        <w:t xml:space="preserve">&lt;mês&gt; </w:t>
      </w:r>
      <w:r w:rsidRPr="00EF4ED9">
        <w:rPr>
          <w:rFonts w:ascii="Calibri" w:hAnsi="Calibri"/>
        </w:rPr>
        <w:t xml:space="preserve">de </w:t>
      </w:r>
      <w:r w:rsidRPr="00EF4ED9">
        <w:rPr>
          <w:rFonts w:ascii="Calibri" w:hAnsi="Calibri"/>
          <w:color w:val="4472C4" w:themeColor="accent1"/>
        </w:rPr>
        <w:t>&lt;ano&gt;</w:t>
      </w:r>
    </w:p>
    <w:p w14:paraId="0226FF3F" w14:textId="77777777" w:rsidR="00965157" w:rsidRPr="00EF4ED9" w:rsidRDefault="00965157" w:rsidP="00965157">
      <w:pPr>
        <w:pageBreakBefore/>
        <w:tabs>
          <w:tab w:val="left" w:pos="800"/>
          <w:tab w:val="right" w:leader="dot" w:pos="9629"/>
        </w:tabs>
        <w:spacing w:line="360" w:lineRule="auto"/>
        <w:jc w:val="center"/>
        <w:rPr>
          <w:rFonts w:ascii="Calibri" w:eastAsia="MS Mincho" w:hAnsi="Calibri"/>
          <w:b/>
          <w:bCs/>
          <w:lang w:eastAsia="ar-SA"/>
        </w:rPr>
      </w:pPr>
      <w:r w:rsidRPr="00EF4ED9">
        <w:rPr>
          <w:rFonts w:ascii="Calibri" w:eastAsia="MS Mincho" w:hAnsi="Calibri"/>
          <w:b/>
          <w:bCs/>
          <w:lang w:eastAsia="ar-SA"/>
        </w:rPr>
        <w:t>Histórico de Revisões</w:t>
      </w:r>
    </w:p>
    <w:tbl>
      <w:tblPr>
        <w:tblW w:w="8790" w:type="dxa"/>
        <w:jc w:val="center"/>
        <w:tblLayout w:type="fixed"/>
        <w:tblCellMar>
          <w:left w:w="10" w:type="dxa"/>
          <w:right w:w="10" w:type="dxa"/>
        </w:tblCellMar>
        <w:tblLook w:val="04A0" w:firstRow="1" w:lastRow="0" w:firstColumn="1" w:lastColumn="0" w:noHBand="0" w:noVBand="1"/>
      </w:tblPr>
      <w:tblGrid>
        <w:gridCol w:w="1414"/>
        <w:gridCol w:w="887"/>
        <w:gridCol w:w="4588"/>
        <w:gridCol w:w="1901"/>
      </w:tblGrid>
      <w:tr w:rsidR="00965157" w:rsidRPr="00EF4ED9" w14:paraId="4CECF3B8" w14:textId="77777777" w:rsidTr="00DF7D95">
        <w:trPr>
          <w:jc w:val="center"/>
        </w:trPr>
        <w:tc>
          <w:tcPr>
            <w:tcW w:w="1414" w:type="dxa"/>
            <w:tcBorders>
              <w:top w:val="single" w:sz="4" w:space="0" w:color="808080"/>
              <w:left w:val="single" w:sz="4" w:space="0" w:color="808080"/>
              <w:bottom w:val="single" w:sz="4" w:space="0" w:color="808080"/>
              <w:right w:val="nil"/>
            </w:tcBorders>
            <w:shd w:val="clear" w:color="auto" w:fill="D9D9D9"/>
            <w:tcMar>
              <w:top w:w="55" w:type="dxa"/>
              <w:left w:w="55" w:type="dxa"/>
              <w:bottom w:w="55" w:type="dxa"/>
              <w:right w:w="55" w:type="dxa"/>
            </w:tcMar>
            <w:vAlign w:val="center"/>
            <w:hideMark/>
          </w:tcPr>
          <w:p w14:paraId="2D1ACEA2" w14:textId="77777777" w:rsidR="00965157" w:rsidRPr="00EF4ED9" w:rsidRDefault="00965157" w:rsidP="00DF7D95">
            <w:pPr>
              <w:pStyle w:val="EPTabela"/>
              <w:spacing w:line="276" w:lineRule="auto"/>
              <w:rPr>
                <w:rFonts w:ascii="Calibri" w:hAnsi="Calibri" w:cs="Times New Roman"/>
                <w:sz w:val="24"/>
              </w:rPr>
            </w:pPr>
            <w:r w:rsidRPr="00EF4ED9">
              <w:rPr>
                <w:rFonts w:ascii="Calibri" w:hAnsi="Calibri" w:cs="Times New Roman"/>
                <w:sz w:val="24"/>
              </w:rPr>
              <w:t>Data</w:t>
            </w:r>
          </w:p>
        </w:tc>
        <w:tc>
          <w:tcPr>
            <w:tcW w:w="887" w:type="dxa"/>
            <w:tcBorders>
              <w:top w:val="single" w:sz="4" w:space="0" w:color="808080"/>
              <w:left w:val="single" w:sz="4" w:space="0" w:color="808080"/>
              <w:bottom w:val="single" w:sz="4" w:space="0" w:color="808080"/>
              <w:right w:val="nil"/>
            </w:tcBorders>
            <w:shd w:val="clear" w:color="auto" w:fill="D9D9D9"/>
            <w:tcMar>
              <w:top w:w="55" w:type="dxa"/>
              <w:left w:w="55" w:type="dxa"/>
              <w:bottom w:w="55" w:type="dxa"/>
              <w:right w:w="55" w:type="dxa"/>
            </w:tcMar>
            <w:vAlign w:val="center"/>
            <w:hideMark/>
          </w:tcPr>
          <w:p w14:paraId="7875DFE9" w14:textId="77777777" w:rsidR="00965157" w:rsidRPr="00EF4ED9" w:rsidRDefault="00965157" w:rsidP="00DF7D95">
            <w:pPr>
              <w:pStyle w:val="EPTabela"/>
              <w:spacing w:line="276" w:lineRule="auto"/>
              <w:rPr>
                <w:rFonts w:ascii="Calibri" w:hAnsi="Calibri" w:cs="Times New Roman"/>
                <w:sz w:val="24"/>
              </w:rPr>
            </w:pPr>
            <w:r w:rsidRPr="00EF4ED9">
              <w:rPr>
                <w:rFonts w:ascii="Calibri" w:hAnsi="Calibri" w:cs="Times New Roman"/>
                <w:sz w:val="24"/>
              </w:rPr>
              <w:t>Versão</w:t>
            </w:r>
          </w:p>
        </w:tc>
        <w:tc>
          <w:tcPr>
            <w:tcW w:w="4588" w:type="dxa"/>
            <w:tcBorders>
              <w:top w:val="single" w:sz="4" w:space="0" w:color="808080"/>
              <w:left w:val="single" w:sz="4" w:space="0" w:color="808080"/>
              <w:bottom w:val="single" w:sz="4" w:space="0" w:color="808080"/>
              <w:right w:val="nil"/>
            </w:tcBorders>
            <w:shd w:val="clear" w:color="auto" w:fill="D9D9D9"/>
            <w:tcMar>
              <w:top w:w="55" w:type="dxa"/>
              <w:left w:w="55" w:type="dxa"/>
              <w:bottom w:w="55" w:type="dxa"/>
              <w:right w:w="55" w:type="dxa"/>
            </w:tcMar>
            <w:vAlign w:val="center"/>
            <w:hideMark/>
          </w:tcPr>
          <w:p w14:paraId="5D1BF44A" w14:textId="77777777" w:rsidR="00965157" w:rsidRPr="00EF4ED9" w:rsidRDefault="00965157" w:rsidP="00DF7D95">
            <w:pPr>
              <w:pStyle w:val="EPTabela"/>
              <w:spacing w:line="276" w:lineRule="auto"/>
              <w:rPr>
                <w:rFonts w:ascii="Calibri" w:hAnsi="Calibri" w:cs="Times New Roman"/>
                <w:sz w:val="24"/>
              </w:rPr>
            </w:pPr>
            <w:r w:rsidRPr="00EF4ED9">
              <w:rPr>
                <w:rFonts w:ascii="Calibri" w:hAnsi="Calibri" w:cs="Times New Roman"/>
                <w:sz w:val="24"/>
              </w:rPr>
              <w:t>Descrição</w:t>
            </w:r>
          </w:p>
        </w:tc>
        <w:tc>
          <w:tcPr>
            <w:tcW w:w="1901" w:type="dxa"/>
            <w:tcBorders>
              <w:top w:val="single" w:sz="4" w:space="0" w:color="808080"/>
              <w:left w:val="single" w:sz="4" w:space="0" w:color="808080"/>
              <w:bottom w:val="single" w:sz="4" w:space="0" w:color="808080"/>
              <w:right w:val="single" w:sz="4" w:space="0" w:color="808080"/>
            </w:tcBorders>
            <w:shd w:val="clear" w:color="auto" w:fill="D9D9D9"/>
            <w:tcMar>
              <w:top w:w="55" w:type="dxa"/>
              <w:left w:w="55" w:type="dxa"/>
              <w:bottom w:w="55" w:type="dxa"/>
              <w:right w:w="55" w:type="dxa"/>
            </w:tcMar>
            <w:vAlign w:val="center"/>
            <w:hideMark/>
          </w:tcPr>
          <w:p w14:paraId="1477A476" w14:textId="77777777" w:rsidR="00965157" w:rsidRPr="00EF4ED9" w:rsidRDefault="00965157" w:rsidP="00DF7D95">
            <w:pPr>
              <w:pStyle w:val="EPTabela"/>
              <w:spacing w:line="276" w:lineRule="auto"/>
              <w:rPr>
                <w:rFonts w:ascii="Calibri" w:hAnsi="Calibri" w:cs="Times New Roman"/>
                <w:sz w:val="24"/>
              </w:rPr>
            </w:pPr>
            <w:r w:rsidRPr="00EF4ED9">
              <w:rPr>
                <w:rFonts w:ascii="Calibri" w:hAnsi="Calibri" w:cs="Times New Roman"/>
                <w:sz w:val="24"/>
              </w:rPr>
              <w:t>Autor</w:t>
            </w:r>
          </w:p>
        </w:tc>
      </w:tr>
      <w:tr w:rsidR="00965157" w:rsidRPr="00EF4ED9" w14:paraId="7B797EBF" w14:textId="77777777" w:rsidTr="00DF7D95">
        <w:trPr>
          <w:jc w:val="center"/>
        </w:trPr>
        <w:tc>
          <w:tcPr>
            <w:tcW w:w="1414" w:type="dxa"/>
            <w:tcBorders>
              <w:top w:val="nil"/>
              <w:left w:val="single" w:sz="4" w:space="0" w:color="808080"/>
              <w:bottom w:val="single" w:sz="4" w:space="0" w:color="808080"/>
              <w:right w:val="nil"/>
            </w:tcBorders>
            <w:tcMar>
              <w:top w:w="55" w:type="dxa"/>
              <w:left w:w="55" w:type="dxa"/>
              <w:bottom w:w="55" w:type="dxa"/>
              <w:right w:w="55" w:type="dxa"/>
            </w:tcMar>
            <w:vAlign w:val="center"/>
            <w:hideMark/>
          </w:tcPr>
          <w:p w14:paraId="394EC42B" w14:textId="77777777" w:rsidR="00965157" w:rsidRPr="00EF4ED9" w:rsidRDefault="00965157" w:rsidP="00DF7D95">
            <w:pPr>
              <w:pStyle w:val="EPConteudotabela"/>
              <w:spacing w:line="240" w:lineRule="auto"/>
              <w:ind w:left="0" w:firstLine="0"/>
              <w:jc w:val="center"/>
              <w:rPr>
                <w:rFonts w:ascii="Calibri" w:hAnsi="Calibri" w:cs="Times New Roman"/>
                <w:color w:val="4472C4" w:themeColor="accent1"/>
              </w:rPr>
            </w:pPr>
            <w:r w:rsidRPr="00EF4ED9">
              <w:rPr>
                <w:rFonts w:ascii="Calibri" w:hAnsi="Calibri" w:cs="Times New Roman"/>
                <w:color w:val="4472C4" w:themeColor="accent1"/>
              </w:rPr>
              <w:t>XX/XX/20XX</w:t>
            </w:r>
          </w:p>
        </w:tc>
        <w:tc>
          <w:tcPr>
            <w:tcW w:w="887" w:type="dxa"/>
            <w:tcBorders>
              <w:top w:val="nil"/>
              <w:left w:val="single" w:sz="4" w:space="0" w:color="808080"/>
              <w:bottom w:val="single" w:sz="4" w:space="0" w:color="808080"/>
              <w:right w:val="nil"/>
            </w:tcBorders>
            <w:tcMar>
              <w:top w:w="55" w:type="dxa"/>
              <w:left w:w="55" w:type="dxa"/>
              <w:bottom w:w="55" w:type="dxa"/>
              <w:right w:w="55" w:type="dxa"/>
            </w:tcMar>
            <w:vAlign w:val="center"/>
            <w:hideMark/>
          </w:tcPr>
          <w:p w14:paraId="1DC875CC" w14:textId="77777777" w:rsidR="00965157" w:rsidRPr="00EF4ED9" w:rsidRDefault="00965157" w:rsidP="00DF7D95">
            <w:pPr>
              <w:spacing w:line="276" w:lineRule="auto"/>
              <w:jc w:val="center"/>
              <w:rPr>
                <w:rFonts w:ascii="Calibri" w:hAnsi="Calibri" w:cs="Tahoma"/>
                <w:color w:val="4472C4" w:themeColor="accent1"/>
              </w:rPr>
            </w:pPr>
            <w:r w:rsidRPr="00EF4ED9">
              <w:rPr>
                <w:rFonts w:ascii="Calibri" w:hAnsi="Calibri"/>
                <w:color w:val="4472C4" w:themeColor="accent1"/>
              </w:rPr>
              <w:t>1.0</w:t>
            </w:r>
          </w:p>
        </w:tc>
        <w:tc>
          <w:tcPr>
            <w:tcW w:w="4588" w:type="dxa"/>
            <w:tcBorders>
              <w:top w:val="nil"/>
              <w:left w:val="single" w:sz="4" w:space="0" w:color="808080"/>
              <w:bottom w:val="single" w:sz="4" w:space="0" w:color="808080"/>
              <w:right w:val="nil"/>
            </w:tcBorders>
            <w:tcMar>
              <w:top w:w="55" w:type="dxa"/>
              <w:left w:w="55" w:type="dxa"/>
              <w:bottom w:w="55" w:type="dxa"/>
              <w:right w:w="55" w:type="dxa"/>
            </w:tcMar>
            <w:vAlign w:val="center"/>
            <w:hideMark/>
          </w:tcPr>
          <w:p w14:paraId="2E5BD439" w14:textId="77777777" w:rsidR="00965157" w:rsidRPr="00EF4ED9" w:rsidRDefault="00965157" w:rsidP="00DF7D95">
            <w:pPr>
              <w:spacing w:line="276" w:lineRule="auto"/>
              <w:rPr>
                <w:rFonts w:ascii="Calibri" w:hAnsi="Calibri"/>
                <w:color w:val="4472C4" w:themeColor="accent1"/>
              </w:rPr>
            </w:pPr>
            <w:r w:rsidRPr="00EF4ED9">
              <w:rPr>
                <w:rFonts w:ascii="Calibri" w:hAnsi="Calibri"/>
                <w:color w:val="4472C4" w:themeColor="accent1"/>
              </w:rPr>
              <w:t>Finalização da primeira versão do documento</w:t>
            </w:r>
          </w:p>
        </w:tc>
        <w:tc>
          <w:tcPr>
            <w:tcW w:w="1901" w:type="dxa"/>
            <w:tcBorders>
              <w:top w:val="nil"/>
              <w:left w:val="single" w:sz="4" w:space="0" w:color="808080"/>
              <w:bottom w:val="single" w:sz="4" w:space="0" w:color="808080"/>
              <w:right w:val="single" w:sz="4" w:space="0" w:color="808080"/>
            </w:tcBorders>
            <w:tcMar>
              <w:top w:w="55" w:type="dxa"/>
              <w:left w:w="55" w:type="dxa"/>
              <w:bottom w:w="55" w:type="dxa"/>
              <w:right w:w="55" w:type="dxa"/>
            </w:tcMar>
            <w:vAlign w:val="center"/>
            <w:hideMark/>
          </w:tcPr>
          <w:p w14:paraId="13E962A1" w14:textId="77777777" w:rsidR="00965157" w:rsidRPr="00EF4ED9" w:rsidRDefault="00965157" w:rsidP="00DF7D95">
            <w:pPr>
              <w:spacing w:line="276" w:lineRule="auto"/>
              <w:jc w:val="center"/>
              <w:rPr>
                <w:rFonts w:ascii="Calibri" w:hAnsi="Calibri"/>
                <w:color w:val="4472C4" w:themeColor="accent1"/>
              </w:rPr>
            </w:pPr>
            <w:r w:rsidRPr="00EF4ED9">
              <w:rPr>
                <w:rFonts w:ascii="Calibri" w:hAnsi="Calibri"/>
                <w:color w:val="4472C4" w:themeColor="accent1"/>
              </w:rPr>
              <w:t>XXXXXXXXXXXX</w:t>
            </w:r>
          </w:p>
        </w:tc>
      </w:tr>
      <w:tr w:rsidR="00965157" w:rsidRPr="00EF4ED9" w14:paraId="1CC3BC04" w14:textId="77777777" w:rsidTr="00DF7D95">
        <w:trPr>
          <w:jc w:val="center"/>
        </w:trPr>
        <w:tc>
          <w:tcPr>
            <w:tcW w:w="1414" w:type="dxa"/>
            <w:tcBorders>
              <w:top w:val="nil"/>
              <w:left w:val="single" w:sz="4" w:space="0" w:color="808080"/>
              <w:bottom w:val="single" w:sz="4" w:space="0" w:color="808080"/>
              <w:right w:val="nil"/>
            </w:tcBorders>
            <w:tcMar>
              <w:top w:w="55" w:type="dxa"/>
              <w:left w:w="55" w:type="dxa"/>
              <w:bottom w:w="55" w:type="dxa"/>
              <w:right w:w="55" w:type="dxa"/>
            </w:tcMar>
            <w:vAlign w:val="center"/>
            <w:hideMark/>
          </w:tcPr>
          <w:p w14:paraId="7F00516E" w14:textId="77777777" w:rsidR="00965157" w:rsidRPr="00EF4ED9" w:rsidRDefault="00965157" w:rsidP="00DF7D95">
            <w:pPr>
              <w:pStyle w:val="EPConteudotabela"/>
              <w:spacing w:line="240" w:lineRule="auto"/>
              <w:ind w:left="0" w:firstLine="0"/>
              <w:jc w:val="center"/>
              <w:rPr>
                <w:rFonts w:ascii="Calibri" w:hAnsi="Calibri" w:cs="Times New Roman"/>
                <w:color w:val="4472C4" w:themeColor="accent1"/>
              </w:rPr>
            </w:pPr>
            <w:r w:rsidRPr="00EF4ED9">
              <w:rPr>
                <w:rFonts w:ascii="Calibri" w:hAnsi="Calibri" w:cs="Times New Roman"/>
                <w:color w:val="4472C4" w:themeColor="accent1"/>
              </w:rPr>
              <w:t>XX/XX/20XX</w:t>
            </w:r>
          </w:p>
        </w:tc>
        <w:tc>
          <w:tcPr>
            <w:tcW w:w="887" w:type="dxa"/>
            <w:tcBorders>
              <w:top w:val="nil"/>
              <w:left w:val="single" w:sz="4" w:space="0" w:color="808080"/>
              <w:bottom w:val="single" w:sz="4" w:space="0" w:color="808080"/>
              <w:right w:val="nil"/>
            </w:tcBorders>
            <w:tcMar>
              <w:top w:w="55" w:type="dxa"/>
              <w:left w:w="55" w:type="dxa"/>
              <w:bottom w:w="55" w:type="dxa"/>
              <w:right w:w="55" w:type="dxa"/>
            </w:tcMar>
            <w:vAlign w:val="center"/>
            <w:hideMark/>
          </w:tcPr>
          <w:p w14:paraId="4A40E677" w14:textId="77777777" w:rsidR="00965157" w:rsidRPr="00EF4ED9" w:rsidRDefault="00965157" w:rsidP="00DF7D95">
            <w:pPr>
              <w:spacing w:line="276" w:lineRule="auto"/>
              <w:jc w:val="center"/>
              <w:rPr>
                <w:rFonts w:ascii="Calibri" w:hAnsi="Calibri" w:cs="Tahoma"/>
                <w:color w:val="4472C4" w:themeColor="accent1"/>
              </w:rPr>
            </w:pPr>
            <w:r w:rsidRPr="00EF4ED9">
              <w:rPr>
                <w:rFonts w:ascii="Calibri" w:hAnsi="Calibri"/>
                <w:color w:val="4472C4" w:themeColor="accent1"/>
              </w:rPr>
              <w:t>2.0</w:t>
            </w:r>
          </w:p>
        </w:tc>
        <w:tc>
          <w:tcPr>
            <w:tcW w:w="4588" w:type="dxa"/>
            <w:tcBorders>
              <w:top w:val="nil"/>
              <w:left w:val="single" w:sz="4" w:space="0" w:color="808080"/>
              <w:bottom w:val="single" w:sz="4" w:space="0" w:color="808080"/>
              <w:right w:val="nil"/>
            </w:tcBorders>
            <w:tcMar>
              <w:top w:w="55" w:type="dxa"/>
              <w:left w:w="55" w:type="dxa"/>
              <w:bottom w:w="55" w:type="dxa"/>
              <w:right w:w="55" w:type="dxa"/>
            </w:tcMar>
            <w:vAlign w:val="center"/>
            <w:hideMark/>
          </w:tcPr>
          <w:p w14:paraId="36D646A9" w14:textId="77777777" w:rsidR="00965157" w:rsidRPr="00EF4ED9" w:rsidRDefault="00965157" w:rsidP="00DF7D95">
            <w:pPr>
              <w:spacing w:line="276" w:lineRule="auto"/>
              <w:rPr>
                <w:rFonts w:ascii="Calibri" w:hAnsi="Calibri"/>
                <w:color w:val="4472C4" w:themeColor="accent1"/>
              </w:rPr>
            </w:pPr>
            <w:r w:rsidRPr="00EF4ED9">
              <w:rPr>
                <w:rFonts w:ascii="Calibri" w:hAnsi="Calibri"/>
                <w:color w:val="4472C4" w:themeColor="accent1"/>
              </w:rPr>
              <w:t>Revisão do documento após análise jurídica</w:t>
            </w:r>
          </w:p>
        </w:tc>
        <w:tc>
          <w:tcPr>
            <w:tcW w:w="1901" w:type="dxa"/>
            <w:tcBorders>
              <w:top w:val="nil"/>
              <w:left w:val="single" w:sz="4" w:space="0" w:color="808080"/>
              <w:bottom w:val="single" w:sz="4" w:space="0" w:color="808080"/>
              <w:right w:val="single" w:sz="4" w:space="0" w:color="808080"/>
            </w:tcBorders>
            <w:tcMar>
              <w:top w:w="55" w:type="dxa"/>
              <w:left w:w="55" w:type="dxa"/>
              <w:bottom w:w="55" w:type="dxa"/>
              <w:right w:w="55" w:type="dxa"/>
            </w:tcMar>
            <w:vAlign w:val="center"/>
            <w:hideMark/>
          </w:tcPr>
          <w:p w14:paraId="55619CA8" w14:textId="77777777" w:rsidR="00965157" w:rsidRPr="00EF4ED9" w:rsidRDefault="00965157" w:rsidP="00DF7D95">
            <w:pPr>
              <w:spacing w:line="276" w:lineRule="auto"/>
              <w:jc w:val="center"/>
              <w:rPr>
                <w:rFonts w:ascii="Calibri" w:hAnsi="Calibri"/>
                <w:color w:val="4472C4" w:themeColor="accent1"/>
              </w:rPr>
            </w:pPr>
            <w:r w:rsidRPr="00EF4ED9">
              <w:rPr>
                <w:rFonts w:ascii="Calibri" w:hAnsi="Calibri"/>
                <w:color w:val="4472C4" w:themeColor="accent1"/>
              </w:rPr>
              <w:t>XXXXXXXXXXXX</w:t>
            </w:r>
          </w:p>
        </w:tc>
      </w:tr>
      <w:tr w:rsidR="00965157" w:rsidRPr="00EF4ED9" w14:paraId="6932340A" w14:textId="77777777" w:rsidTr="00DF7D95">
        <w:trPr>
          <w:jc w:val="center"/>
        </w:trPr>
        <w:tc>
          <w:tcPr>
            <w:tcW w:w="1414" w:type="dxa"/>
            <w:tcBorders>
              <w:top w:val="nil"/>
              <w:left w:val="single" w:sz="4" w:space="0" w:color="808080"/>
              <w:bottom w:val="single" w:sz="4" w:space="0" w:color="808080"/>
              <w:right w:val="nil"/>
            </w:tcBorders>
            <w:tcMar>
              <w:top w:w="55" w:type="dxa"/>
              <w:left w:w="55" w:type="dxa"/>
              <w:bottom w:w="55" w:type="dxa"/>
              <w:right w:w="55" w:type="dxa"/>
            </w:tcMar>
            <w:vAlign w:val="center"/>
          </w:tcPr>
          <w:p w14:paraId="1C1096E9" w14:textId="77777777" w:rsidR="00965157" w:rsidRPr="00EF4ED9" w:rsidRDefault="00965157" w:rsidP="00DF7D95">
            <w:pPr>
              <w:pStyle w:val="EPConteudotabela"/>
              <w:spacing w:line="240" w:lineRule="auto"/>
              <w:ind w:left="0" w:firstLine="0"/>
              <w:jc w:val="center"/>
              <w:rPr>
                <w:rFonts w:ascii="Calibri" w:hAnsi="Calibri" w:cs="Times New Roman"/>
              </w:rPr>
            </w:pPr>
          </w:p>
        </w:tc>
        <w:tc>
          <w:tcPr>
            <w:tcW w:w="887" w:type="dxa"/>
            <w:tcBorders>
              <w:top w:val="nil"/>
              <w:left w:val="single" w:sz="4" w:space="0" w:color="808080"/>
              <w:bottom w:val="single" w:sz="4" w:space="0" w:color="808080"/>
              <w:right w:val="nil"/>
            </w:tcBorders>
            <w:tcMar>
              <w:top w:w="55" w:type="dxa"/>
              <w:left w:w="55" w:type="dxa"/>
              <w:bottom w:w="55" w:type="dxa"/>
              <w:right w:w="55" w:type="dxa"/>
            </w:tcMar>
            <w:vAlign w:val="center"/>
          </w:tcPr>
          <w:p w14:paraId="437A17A0" w14:textId="77777777" w:rsidR="00965157" w:rsidRPr="00EF4ED9" w:rsidRDefault="00965157" w:rsidP="00DF7D95">
            <w:pPr>
              <w:pStyle w:val="EPConteudotabela"/>
              <w:spacing w:line="240" w:lineRule="auto"/>
              <w:ind w:left="0" w:firstLine="0"/>
              <w:jc w:val="center"/>
              <w:rPr>
                <w:rFonts w:ascii="Calibri" w:hAnsi="Calibri" w:cs="Times New Roman"/>
              </w:rPr>
            </w:pPr>
          </w:p>
        </w:tc>
        <w:tc>
          <w:tcPr>
            <w:tcW w:w="4588" w:type="dxa"/>
            <w:tcBorders>
              <w:top w:val="nil"/>
              <w:left w:val="single" w:sz="4" w:space="0" w:color="808080"/>
              <w:bottom w:val="single" w:sz="4" w:space="0" w:color="808080"/>
              <w:right w:val="nil"/>
            </w:tcBorders>
            <w:tcMar>
              <w:top w:w="55" w:type="dxa"/>
              <w:left w:w="55" w:type="dxa"/>
              <w:bottom w:w="55" w:type="dxa"/>
              <w:right w:w="55" w:type="dxa"/>
            </w:tcMar>
            <w:vAlign w:val="center"/>
          </w:tcPr>
          <w:p w14:paraId="3DE92AB2" w14:textId="77777777" w:rsidR="00965157" w:rsidRPr="00EF4ED9" w:rsidRDefault="00965157" w:rsidP="00DF7D95">
            <w:pPr>
              <w:pStyle w:val="EPConteudotabela"/>
              <w:spacing w:line="240" w:lineRule="auto"/>
              <w:ind w:left="0" w:firstLine="0"/>
              <w:jc w:val="center"/>
              <w:rPr>
                <w:rFonts w:ascii="Calibri" w:hAnsi="Calibri" w:cs="Times New Roman"/>
              </w:rPr>
            </w:pPr>
          </w:p>
        </w:tc>
        <w:tc>
          <w:tcPr>
            <w:tcW w:w="1901" w:type="dxa"/>
            <w:tcBorders>
              <w:top w:val="nil"/>
              <w:left w:val="single" w:sz="4" w:space="0" w:color="808080"/>
              <w:bottom w:val="single" w:sz="4" w:space="0" w:color="808080"/>
              <w:right w:val="single" w:sz="4" w:space="0" w:color="808080"/>
            </w:tcBorders>
            <w:tcMar>
              <w:top w:w="55" w:type="dxa"/>
              <w:left w:w="55" w:type="dxa"/>
              <w:bottom w:w="55" w:type="dxa"/>
              <w:right w:w="55" w:type="dxa"/>
            </w:tcMar>
            <w:vAlign w:val="center"/>
          </w:tcPr>
          <w:p w14:paraId="3517B2C6" w14:textId="77777777" w:rsidR="00965157" w:rsidRPr="00EF4ED9" w:rsidRDefault="00965157" w:rsidP="00DF7D95">
            <w:pPr>
              <w:pStyle w:val="EPConteudotabela"/>
              <w:spacing w:line="240" w:lineRule="auto"/>
              <w:ind w:left="0" w:firstLine="0"/>
              <w:jc w:val="center"/>
              <w:rPr>
                <w:rFonts w:ascii="Calibri" w:hAnsi="Calibri" w:cs="Times New Roman"/>
              </w:rPr>
            </w:pPr>
          </w:p>
        </w:tc>
      </w:tr>
    </w:tbl>
    <w:p w14:paraId="460342DE" w14:textId="77777777" w:rsidR="00965157" w:rsidRPr="00EF4ED9" w:rsidRDefault="00965157" w:rsidP="00965157">
      <w:pPr>
        <w:pStyle w:val="Standard"/>
        <w:keepNext/>
        <w:keepLines/>
        <w:tabs>
          <w:tab w:val="left" w:pos="555"/>
          <w:tab w:val="left" w:pos="840"/>
          <w:tab w:val="left" w:pos="1140"/>
          <w:tab w:val="left" w:pos="1395"/>
          <w:tab w:val="left" w:pos="1650"/>
          <w:tab w:val="left" w:pos="1965"/>
          <w:tab w:val="left" w:pos="2220"/>
          <w:tab w:val="left" w:leader="underscore" w:pos="7336"/>
        </w:tabs>
        <w:spacing w:line="360" w:lineRule="auto"/>
        <w:jc w:val="center"/>
        <w:rPr>
          <w:rFonts w:ascii="Calibri" w:eastAsia="Times New Roman" w:hAnsi="Calibri" w:cs="Verdana"/>
          <w:b/>
          <w:bCs/>
        </w:rPr>
      </w:pPr>
    </w:p>
    <w:p w14:paraId="06291352" w14:textId="77777777" w:rsidR="00965157" w:rsidRPr="00EF4ED9" w:rsidRDefault="00965157" w:rsidP="00965157"/>
    <w:p w14:paraId="70D6EE01" w14:textId="77777777" w:rsidR="00965157" w:rsidRPr="00EF4ED9" w:rsidRDefault="00965157" w:rsidP="00965157">
      <w:pPr>
        <w:sectPr w:rsidR="00965157" w:rsidRPr="00EF4ED9" w:rsidSect="00C608C4">
          <w:headerReference w:type="default" r:id="rId36"/>
          <w:footerReference w:type="default" r:id="rId37"/>
          <w:headerReference w:type="first" r:id="rId38"/>
          <w:footerReference w:type="first" r:id="rId39"/>
          <w:pgSz w:w="11906" w:h="16838"/>
          <w:pgMar w:top="1417" w:right="1416" w:bottom="1417" w:left="1701" w:header="0" w:footer="708" w:gutter="0"/>
          <w:cols w:space="708"/>
          <w:titlePg/>
          <w:docGrid w:linePitch="360"/>
        </w:sectPr>
      </w:pPr>
    </w:p>
    <w:p w14:paraId="00758591" w14:textId="77777777" w:rsidR="00965157" w:rsidRPr="00EF4ED9" w:rsidRDefault="00965157" w:rsidP="00965157"/>
    <w:p w14:paraId="3791C00D" w14:textId="77777777" w:rsidR="00965157" w:rsidRPr="00EF4ED9" w:rsidRDefault="00965157" w:rsidP="00965157">
      <w:pPr>
        <w:pStyle w:val="Textbody"/>
        <w:spacing w:before="240" w:line="360" w:lineRule="auto"/>
        <w:jc w:val="center"/>
        <w:rPr>
          <w:rFonts w:eastAsia="MS Mincho"/>
          <w:b/>
          <w:bCs/>
          <w:sz w:val="32"/>
          <w:szCs w:val="32"/>
          <w:lang w:eastAsia="ar-SA"/>
        </w:rPr>
      </w:pPr>
      <w:r w:rsidRPr="00EF4ED9">
        <w:rPr>
          <w:rFonts w:eastAsia="MS Mincho"/>
          <w:b/>
          <w:bCs/>
          <w:sz w:val="32"/>
          <w:szCs w:val="32"/>
          <w:lang w:eastAsia="ar-SA"/>
        </w:rPr>
        <w:t>PLANO ANUAL DE CONTRATAÇÃO DE SOLUÇÕES DE TIC</w:t>
      </w:r>
    </w:p>
    <w:p w14:paraId="6D818B49" w14:textId="77777777" w:rsidR="00965157" w:rsidRPr="00EF4ED9" w:rsidRDefault="00965157" w:rsidP="00965157"/>
    <w:tbl>
      <w:tblPr>
        <w:tblStyle w:val="Tabelacomgrade"/>
        <w:tblW w:w="10916" w:type="dxa"/>
        <w:tblInd w:w="-998" w:type="dxa"/>
        <w:tblLayout w:type="fixed"/>
        <w:tblLook w:val="04A0" w:firstRow="1" w:lastRow="0" w:firstColumn="1" w:lastColumn="0" w:noHBand="0" w:noVBand="1"/>
      </w:tblPr>
      <w:tblGrid>
        <w:gridCol w:w="877"/>
        <w:gridCol w:w="1386"/>
        <w:gridCol w:w="851"/>
        <w:gridCol w:w="1134"/>
        <w:gridCol w:w="1445"/>
        <w:gridCol w:w="1390"/>
        <w:gridCol w:w="2415"/>
        <w:gridCol w:w="1418"/>
      </w:tblGrid>
      <w:tr w:rsidR="00965157" w:rsidRPr="00EF4ED9" w14:paraId="2DA5651A" w14:textId="77777777" w:rsidTr="00DF7D95">
        <w:tc>
          <w:tcPr>
            <w:tcW w:w="877" w:type="dxa"/>
            <w:shd w:val="clear" w:color="auto" w:fill="BFBFBF" w:themeFill="background1" w:themeFillShade="BF"/>
          </w:tcPr>
          <w:p w14:paraId="1DC96FA6" w14:textId="77777777" w:rsidR="00965157" w:rsidRPr="00EF4ED9" w:rsidRDefault="00965157" w:rsidP="00DF7D95">
            <w:pPr>
              <w:rPr>
                <w:b/>
                <w:bCs/>
              </w:rPr>
            </w:pPr>
          </w:p>
          <w:p w14:paraId="53CCFE28" w14:textId="77777777" w:rsidR="00965157" w:rsidRPr="00EF4ED9" w:rsidRDefault="00965157" w:rsidP="00DF7D95">
            <w:pPr>
              <w:jc w:val="center"/>
              <w:rPr>
                <w:b/>
                <w:bCs/>
              </w:rPr>
            </w:pPr>
            <w:r w:rsidRPr="00EF4ED9">
              <w:rPr>
                <w:b/>
                <w:bCs/>
              </w:rPr>
              <w:t>Seq</w:t>
            </w:r>
          </w:p>
        </w:tc>
        <w:tc>
          <w:tcPr>
            <w:tcW w:w="1386" w:type="dxa"/>
            <w:shd w:val="clear" w:color="auto" w:fill="BFBFBF" w:themeFill="background1" w:themeFillShade="BF"/>
          </w:tcPr>
          <w:p w14:paraId="7A3F2FFA" w14:textId="77777777" w:rsidR="00965157" w:rsidRPr="00EF4ED9" w:rsidRDefault="00965157" w:rsidP="00DF7D95">
            <w:pPr>
              <w:jc w:val="center"/>
              <w:rPr>
                <w:b/>
                <w:bCs/>
              </w:rPr>
            </w:pPr>
          </w:p>
          <w:p w14:paraId="652075CA" w14:textId="77777777" w:rsidR="00965157" w:rsidRPr="00EF4ED9" w:rsidRDefault="00965157" w:rsidP="00DF7D95">
            <w:pPr>
              <w:jc w:val="center"/>
              <w:rPr>
                <w:b/>
                <w:bCs/>
              </w:rPr>
            </w:pPr>
            <w:r w:rsidRPr="00EF4ED9">
              <w:rPr>
                <w:b/>
                <w:bCs/>
              </w:rPr>
              <w:t>Priorização</w:t>
            </w:r>
          </w:p>
        </w:tc>
        <w:tc>
          <w:tcPr>
            <w:tcW w:w="851" w:type="dxa"/>
            <w:shd w:val="clear" w:color="auto" w:fill="BFBFBF" w:themeFill="background1" w:themeFillShade="BF"/>
          </w:tcPr>
          <w:p w14:paraId="2953BCD9" w14:textId="77777777" w:rsidR="00965157" w:rsidRPr="00EF4ED9" w:rsidRDefault="00965157" w:rsidP="00DF7D95">
            <w:pPr>
              <w:jc w:val="center"/>
              <w:rPr>
                <w:b/>
                <w:bCs/>
              </w:rPr>
            </w:pPr>
          </w:p>
          <w:p w14:paraId="0C808AFB" w14:textId="77777777" w:rsidR="00965157" w:rsidRPr="00EF4ED9" w:rsidRDefault="00965157" w:rsidP="00DF7D95">
            <w:pPr>
              <w:jc w:val="center"/>
              <w:rPr>
                <w:b/>
                <w:bCs/>
              </w:rPr>
            </w:pPr>
            <w:r w:rsidRPr="00EF4ED9">
              <w:rPr>
                <w:b/>
                <w:bCs/>
              </w:rPr>
              <w:t>Tema</w:t>
            </w:r>
          </w:p>
        </w:tc>
        <w:tc>
          <w:tcPr>
            <w:tcW w:w="1134" w:type="dxa"/>
            <w:shd w:val="clear" w:color="auto" w:fill="BFBFBF" w:themeFill="background1" w:themeFillShade="BF"/>
          </w:tcPr>
          <w:p w14:paraId="3A6070DD" w14:textId="77777777" w:rsidR="00965157" w:rsidRPr="00EF4ED9" w:rsidRDefault="00965157" w:rsidP="00DF7D95">
            <w:pPr>
              <w:jc w:val="center"/>
              <w:rPr>
                <w:b/>
                <w:bCs/>
              </w:rPr>
            </w:pPr>
          </w:p>
          <w:p w14:paraId="20D6922C" w14:textId="77777777" w:rsidR="00965157" w:rsidRPr="00EF4ED9" w:rsidRDefault="00965157" w:rsidP="00DF7D95">
            <w:pPr>
              <w:jc w:val="center"/>
              <w:rPr>
                <w:b/>
                <w:bCs/>
              </w:rPr>
            </w:pPr>
            <w:r w:rsidRPr="00EF4ED9">
              <w:rPr>
                <w:b/>
                <w:bCs/>
              </w:rPr>
              <w:t>Descrição do objeto</w:t>
            </w:r>
          </w:p>
        </w:tc>
        <w:tc>
          <w:tcPr>
            <w:tcW w:w="1445" w:type="dxa"/>
            <w:shd w:val="clear" w:color="auto" w:fill="BFBFBF" w:themeFill="background1" w:themeFillShade="BF"/>
          </w:tcPr>
          <w:p w14:paraId="62B26B30" w14:textId="77777777" w:rsidR="00965157" w:rsidRPr="00EF4ED9" w:rsidRDefault="00965157" w:rsidP="00DF7D95">
            <w:pPr>
              <w:jc w:val="center"/>
              <w:rPr>
                <w:b/>
                <w:bCs/>
              </w:rPr>
            </w:pPr>
          </w:p>
          <w:p w14:paraId="71C6FC08" w14:textId="77777777" w:rsidR="00965157" w:rsidRPr="00EF4ED9" w:rsidRDefault="00965157" w:rsidP="00DF7D95">
            <w:pPr>
              <w:jc w:val="center"/>
              <w:rPr>
                <w:b/>
                <w:bCs/>
              </w:rPr>
            </w:pPr>
            <w:r w:rsidRPr="00EF4ED9">
              <w:rPr>
                <w:b/>
                <w:bCs/>
              </w:rPr>
              <w:t>Estimativa preliminar de custo</w:t>
            </w:r>
          </w:p>
        </w:tc>
        <w:tc>
          <w:tcPr>
            <w:tcW w:w="1390" w:type="dxa"/>
            <w:shd w:val="clear" w:color="auto" w:fill="BFBFBF" w:themeFill="background1" w:themeFillShade="BF"/>
          </w:tcPr>
          <w:p w14:paraId="79BFB8D0" w14:textId="77777777" w:rsidR="00965157" w:rsidRPr="00EF4ED9" w:rsidRDefault="00965157" w:rsidP="00DF7D95">
            <w:pPr>
              <w:jc w:val="center"/>
              <w:rPr>
                <w:b/>
                <w:bCs/>
              </w:rPr>
            </w:pPr>
          </w:p>
          <w:p w14:paraId="4B21F1C8" w14:textId="77777777" w:rsidR="00965157" w:rsidRPr="00EF4ED9" w:rsidRDefault="00965157" w:rsidP="00DF7D95">
            <w:pPr>
              <w:jc w:val="center"/>
              <w:rPr>
                <w:b/>
                <w:bCs/>
              </w:rPr>
            </w:pPr>
            <w:r w:rsidRPr="00EF4ED9">
              <w:rPr>
                <w:b/>
                <w:bCs/>
              </w:rPr>
              <w:t>Unidade demandante</w:t>
            </w:r>
          </w:p>
        </w:tc>
        <w:tc>
          <w:tcPr>
            <w:tcW w:w="2415" w:type="dxa"/>
            <w:shd w:val="clear" w:color="auto" w:fill="BFBFBF" w:themeFill="background1" w:themeFillShade="BF"/>
          </w:tcPr>
          <w:p w14:paraId="704566FC" w14:textId="77777777" w:rsidR="00965157" w:rsidRPr="00EF4ED9" w:rsidRDefault="00965157" w:rsidP="00DF7D95">
            <w:pPr>
              <w:jc w:val="center"/>
              <w:rPr>
                <w:b/>
                <w:bCs/>
              </w:rPr>
            </w:pPr>
          </w:p>
          <w:p w14:paraId="318CCFE1" w14:textId="77777777" w:rsidR="00965157" w:rsidRPr="00EF4ED9" w:rsidRDefault="00965157" w:rsidP="00DF7D95">
            <w:pPr>
              <w:jc w:val="center"/>
              <w:rPr>
                <w:b/>
                <w:bCs/>
              </w:rPr>
            </w:pPr>
            <w:r w:rsidRPr="00EF4ED9">
              <w:rPr>
                <w:b/>
                <w:bCs/>
              </w:rPr>
              <w:t>Justificativa resumida da necessidade</w:t>
            </w:r>
          </w:p>
        </w:tc>
        <w:tc>
          <w:tcPr>
            <w:tcW w:w="1418" w:type="dxa"/>
            <w:shd w:val="clear" w:color="auto" w:fill="BFBFBF" w:themeFill="background1" w:themeFillShade="BF"/>
          </w:tcPr>
          <w:p w14:paraId="020FA7CF" w14:textId="77777777" w:rsidR="00965157" w:rsidRPr="00EF4ED9" w:rsidRDefault="00965157" w:rsidP="00DF7D95">
            <w:pPr>
              <w:jc w:val="center"/>
              <w:rPr>
                <w:b/>
                <w:bCs/>
              </w:rPr>
            </w:pPr>
            <w:r w:rsidRPr="00EF4ED9">
              <w:rPr>
                <w:b/>
                <w:bCs/>
              </w:rPr>
              <w:t>Contratação nova, recorrente ou renovação</w:t>
            </w:r>
          </w:p>
        </w:tc>
      </w:tr>
      <w:tr w:rsidR="00965157" w:rsidRPr="00EF4ED9" w14:paraId="6DFB1BF1" w14:textId="77777777" w:rsidTr="00DF7D95">
        <w:tc>
          <w:tcPr>
            <w:tcW w:w="877" w:type="dxa"/>
          </w:tcPr>
          <w:p w14:paraId="3D245311" w14:textId="77777777" w:rsidR="00965157" w:rsidRPr="00EF4ED9" w:rsidRDefault="00965157" w:rsidP="00DF7D95">
            <w:pPr>
              <w:jc w:val="center"/>
            </w:pPr>
            <w:r w:rsidRPr="00EF4ED9">
              <w:t>1</w:t>
            </w:r>
          </w:p>
        </w:tc>
        <w:tc>
          <w:tcPr>
            <w:tcW w:w="1386" w:type="dxa"/>
          </w:tcPr>
          <w:p w14:paraId="35937BA2" w14:textId="77777777" w:rsidR="00965157" w:rsidRPr="00EF4ED9" w:rsidRDefault="00965157" w:rsidP="00DF7D95"/>
        </w:tc>
        <w:tc>
          <w:tcPr>
            <w:tcW w:w="851" w:type="dxa"/>
          </w:tcPr>
          <w:p w14:paraId="75FAC220" w14:textId="77777777" w:rsidR="00965157" w:rsidRPr="00EF4ED9" w:rsidRDefault="00965157" w:rsidP="00DF7D95"/>
        </w:tc>
        <w:tc>
          <w:tcPr>
            <w:tcW w:w="1134" w:type="dxa"/>
          </w:tcPr>
          <w:p w14:paraId="2FF64262" w14:textId="77777777" w:rsidR="00965157" w:rsidRPr="00EF4ED9" w:rsidRDefault="00965157" w:rsidP="00DF7D95"/>
        </w:tc>
        <w:tc>
          <w:tcPr>
            <w:tcW w:w="1445" w:type="dxa"/>
          </w:tcPr>
          <w:p w14:paraId="155D6DB7" w14:textId="77777777" w:rsidR="00965157" w:rsidRPr="00EF4ED9" w:rsidRDefault="00965157" w:rsidP="00DF7D95"/>
        </w:tc>
        <w:tc>
          <w:tcPr>
            <w:tcW w:w="1390" w:type="dxa"/>
          </w:tcPr>
          <w:p w14:paraId="3C46BD3A" w14:textId="77777777" w:rsidR="00965157" w:rsidRPr="00EF4ED9" w:rsidRDefault="00965157" w:rsidP="00DF7D95"/>
        </w:tc>
        <w:tc>
          <w:tcPr>
            <w:tcW w:w="2415" w:type="dxa"/>
          </w:tcPr>
          <w:p w14:paraId="00D6394F" w14:textId="77777777" w:rsidR="00965157" w:rsidRPr="00EF4ED9" w:rsidRDefault="00965157" w:rsidP="00DF7D95"/>
        </w:tc>
        <w:tc>
          <w:tcPr>
            <w:tcW w:w="1418" w:type="dxa"/>
          </w:tcPr>
          <w:p w14:paraId="35613A02" w14:textId="77777777" w:rsidR="00965157" w:rsidRPr="00EF4ED9" w:rsidRDefault="00965157" w:rsidP="00DF7D95"/>
        </w:tc>
      </w:tr>
      <w:tr w:rsidR="00965157" w:rsidRPr="00EF4ED9" w14:paraId="2E9A8E4D" w14:textId="77777777" w:rsidTr="00DF7D95">
        <w:tc>
          <w:tcPr>
            <w:tcW w:w="877" w:type="dxa"/>
          </w:tcPr>
          <w:p w14:paraId="556BE140" w14:textId="77777777" w:rsidR="00965157" w:rsidRPr="00EF4ED9" w:rsidRDefault="00965157" w:rsidP="00DF7D95">
            <w:pPr>
              <w:jc w:val="center"/>
            </w:pPr>
            <w:r w:rsidRPr="00EF4ED9">
              <w:t>2</w:t>
            </w:r>
          </w:p>
        </w:tc>
        <w:tc>
          <w:tcPr>
            <w:tcW w:w="1386" w:type="dxa"/>
          </w:tcPr>
          <w:p w14:paraId="26AD3DAD" w14:textId="77777777" w:rsidR="00965157" w:rsidRPr="00EF4ED9" w:rsidRDefault="00965157" w:rsidP="00DF7D95"/>
        </w:tc>
        <w:tc>
          <w:tcPr>
            <w:tcW w:w="851" w:type="dxa"/>
          </w:tcPr>
          <w:p w14:paraId="5F23DF20" w14:textId="77777777" w:rsidR="00965157" w:rsidRPr="00EF4ED9" w:rsidRDefault="00965157" w:rsidP="00DF7D95"/>
        </w:tc>
        <w:tc>
          <w:tcPr>
            <w:tcW w:w="1134" w:type="dxa"/>
          </w:tcPr>
          <w:p w14:paraId="7E33C130" w14:textId="77777777" w:rsidR="00965157" w:rsidRPr="00EF4ED9" w:rsidRDefault="00965157" w:rsidP="00DF7D95"/>
        </w:tc>
        <w:tc>
          <w:tcPr>
            <w:tcW w:w="1445" w:type="dxa"/>
          </w:tcPr>
          <w:p w14:paraId="2287443A" w14:textId="77777777" w:rsidR="00965157" w:rsidRPr="00EF4ED9" w:rsidRDefault="00965157" w:rsidP="00DF7D95"/>
        </w:tc>
        <w:tc>
          <w:tcPr>
            <w:tcW w:w="1390" w:type="dxa"/>
          </w:tcPr>
          <w:p w14:paraId="3A512D3A" w14:textId="77777777" w:rsidR="00965157" w:rsidRPr="00EF4ED9" w:rsidRDefault="00965157" w:rsidP="00DF7D95"/>
        </w:tc>
        <w:tc>
          <w:tcPr>
            <w:tcW w:w="2415" w:type="dxa"/>
          </w:tcPr>
          <w:p w14:paraId="5740E0D6" w14:textId="77777777" w:rsidR="00965157" w:rsidRPr="00EF4ED9" w:rsidRDefault="00965157" w:rsidP="00DF7D95"/>
        </w:tc>
        <w:tc>
          <w:tcPr>
            <w:tcW w:w="1418" w:type="dxa"/>
          </w:tcPr>
          <w:p w14:paraId="6EFE589E" w14:textId="77777777" w:rsidR="00965157" w:rsidRPr="00EF4ED9" w:rsidRDefault="00965157" w:rsidP="00DF7D95"/>
        </w:tc>
      </w:tr>
      <w:tr w:rsidR="00965157" w:rsidRPr="00EF4ED9" w14:paraId="4336B954" w14:textId="77777777" w:rsidTr="00DF7D95">
        <w:tc>
          <w:tcPr>
            <w:tcW w:w="877" w:type="dxa"/>
          </w:tcPr>
          <w:p w14:paraId="7A51DED6" w14:textId="77777777" w:rsidR="00965157" w:rsidRPr="00EF4ED9" w:rsidRDefault="00965157" w:rsidP="00DF7D95">
            <w:pPr>
              <w:jc w:val="center"/>
            </w:pPr>
            <w:r w:rsidRPr="00EF4ED9">
              <w:t>3</w:t>
            </w:r>
          </w:p>
        </w:tc>
        <w:tc>
          <w:tcPr>
            <w:tcW w:w="1386" w:type="dxa"/>
          </w:tcPr>
          <w:p w14:paraId="31DEA0CB" w14:textId="77777777" w:rsidR="00965157" w:rsidRPr="00EF4ED9" w:rsidRDefault="00965157" w:rsidP="00DF7D95"/>
        </w:tc>
        <w:tc>
          <w:tcPr>
            <w:tcW w:w="851" w:type="dxa"/>
          </w:tcPr>
          <w:p w14:paraId="44CB58B3" w14:textId="77777777" w:rsidR="00965157" w:rsidRPr="00EF4ED9" w:rsidRDefault="00965157" w:rsidP="00DF7D95"/>
        </w:tc>
        <w:tc>
          <w:tcPr>
            <w:tcW w:w="1134" w:type="dxa"/>
          </w:tcPr>
          <w:p w14:paraId="48169368" w14:textId="77777777" w:rsidR="00965157" w:rsidRPr="00EF4ED9" w:rsidRDefault="00965157" w:rsidP="00DF7D95"/>
        </w:tc>
        <w:tc>
          <w:tcPr>
            <w:tcW w:w="1445" w:type="dxa"/>
          </w:tcPr>
          <w:p w14:paraId="2521E875" w14:textId="77777777" w:rsidR="00965157" w:rsidRPr="00EF4ED9" w:rsidRDefault="00965157" w:rsidP="00DF7D95"/>
        </w:tc>
        <w:tc>
          <w:tcPr>
            <w:tcW w:w="1390" w:type="dxa"/>
          </w:tcPr>
          <w:p w14:paraId="20DF84A8" w14:textId="77777777" w:rsidR="00965157" w:rsidRPr="00EF4ED9" w:rsidRDefault="00965157" w:rsidP="00DF7D95"/>
        </w:tc>
        <w:tc>
          <w:tcPr>
            <w:tcW w:w="2415" w:type="dxa"/>
          </w:tcPr>
          <w:p w14:paraId="39F0E4B1" w14:textId="77777777" w:rsidR="00965157" w:rsidRPr="00EF4ED9" w:rsidRDefault="00965157" w:rsidP="00DF7D95"/>
        </w:tc>
        <w:tc>
          <w:tcPr>
            <w:tcW w:w="1418" w:type="dxa"/>
          </w:tcPr>
          <w:p w14:paraId="698234F6" w14:textId="77777777" w:rsidR="00965157" w:rsidRPr="00EF4ED9" w:rsidRDefault="00965157" w:rsidP="00DF7D95"/>
        </w:tc>
      </w:tr>
      <w:tr w:rsidR="00965157" w:rsidRPr="00EF4ED9" w14:paraId="2BEA327C" w14:textId="77777777" w:rsidTr="00DF7D95">
        <w:tc>
          <w:tcPr>
            <w:tcW w:w="877" w:type="dxa"/>
          </w:tcPr>
          <w:p w14:paraId="25709DF0" w14:textId="77777777" w:rsidR="00965157" w:rsidRPr="00EF4ED9" w:rsidRDefault="00965157" w:rsidP="00DF7D95">
            <w:pPr>
              <w:jc w:val="center"/>
            </w:pPr>
            <w:r w:rsidRPr="00EF4ED9">
              <w:t>4</w:t>
            </w:r>
          </w:p>
        </w:tc>
        <w:tc>
          <w:tcPr>
            <w:tcW w:w="1386" w:type="dxa"/>
          </w:tcPr>
          <w:p w14:paraId="6C67D288" w14:textId="77777777" w:rsidR="00965157" w:rsidRPr="00EF4ED9" w:rsidRDefault="00965157" w:rsidP="00DF7D95"/>
        </w:tc>
        <w:tc>
          <w:tcPr>
            <w:tcW w:w="851" w:type="dxa"/>
          </w:tcPr>
          <w:p w14:paraId="66049D25" w14:textId="77777777" w:rsidR="00965157" w:rsidRPr="00EF4ED9" w:rsidRDefault="00965157" w:rsidP="00DF7D95"/>
        </w:tc>
        <w:tc>
          <w:tcPr>
            <w:tcW w:w="1134" w:type="dxa"/>
          </w:tcPr>
          <w:p w14:paraId="5A0D8A74" w14:textId="77777777" w:rsidR="00965157" w:rsidRPr="00EF4ED9" w:rsidRDefault="00965157" w:rsidP="00DF7D95"/>
        </w:tc>
        <w:tc>
          <w:tcPr>
            <w:tcW w:w="1445" w:type="dxa"/>
          </w:tcPr>
          <w:p w14:paraId="54856133" w14:textId="77777777" w:rsidR="00965157" w:rsidRPr="00EF4ED9" w:rsidRDefault="00965157" w:rsidP="00DF7D95"/>
        </w:tc>
        <w:tc>
          <w:tcPr>
            <w:tcW w:w="1390" w:type="dxa"/>
          </w:tcPr>
          <w:p w14:paraId="1BEED24C" w14:textId="77777777" w:rsidR="00965157" w:rsidRPr="00EF4ED9" w:rsidRDefault="00965157" w:rsidP="00DF7D95"/>
        </w:tc>
        <w:tc>
          <w:tcPr>
            <w:tcW w:w="2415" w:type="dxa"/>
          </w:tcPr>
          <w:p w14:paraId="34066F3F" w14:textId="77777777" w:rsidR="00965157" w:rsidRPr="00EF4ED9" w:rsidRDefault="00965157" w:rsidP="00DF7D95"/>
        </w:tc>
        <w:tc>
          <w:tcPr>
            <w:tcW w:w="1418" w:type="dxa"/>
          </w:tcPr>
          <w:p w14:paraId="75E6A238" w14:textId="77777777" w:rsidR="00965157" w:rsidRPr="00EF4ED9" w:rsidRDefault="00965157" w:rsidP="00DF7D95"/>
        </w:tc>
      </w:tr>
      <w:tr w:rsidR="00965157" w:rsidRPr="00EF4ED9" w14:paraId="1D243FE1" w14:textId="77777777" w:rsidTr="00DF7D95">
        <w:tc>
          <w:tcPr>
            <w:tcW w:w="877" w:type="dxa"/>
          </w:tcPr>
          <w:p w14:paraId="529F8780" w14:textId="77777777" w:rsidR="00965157" w:rsidRPr="00EF4ED9" w:rsidRDefault="00965157" w:rsidP="00DF7D95">
            <w:pPr>
              <w:jc w:val="center"/>
            </w:pPr>
            <w:r w:rsidRPr="00EF4ED9">
              <w:t>5</w:t>
            </w:r>
          </w:p>
        </w:tc>
        <w:tc>
          <w:tcPr>
            <w:tcW w:w="1386" w:type="dxa"/>
          </w:tcPr>
          <w:p w14:paraId="4D1E2C24" w14:textId="77777777" w:rsidR="00965157" w:rsidRPr="00EF4ED9" w:rsidRDefault="00965157" w:rsidP="00DF7D95"/>
        </w:tc>
        <w:tc>
          <w:tcPr>
            <w:tcW w:w="851" w:type="dxa"/>
          </w:tcPr>
          <w:p w14:paraId="19903779" w14:textId="77777777" w:rsidR="00965157" w:rsidRPr="00EF4ED9" w:rsidRDefault="00965157" w:rsidP="00DF7D95"/>
        </w:tc>
        <w:tc>
          <w:tcPr>
            <w:tcW w:w="1134" w:type="dxa"/>
          </w:tcPr>
          <w:p w14:paraId="4CACE0FE" w14:textId="77777777" w:rsidR="00965157" w:rsidRPr="00EF4ED9" w:rsidRDefault="00965157" w:rsidP="00DF7D95"/>
        </w:tc>
        <w:tc>
          <w:tcPr>
            <w:tcW w:w="1445" w:type="dxa"/>
          </w:tcPr>
          <w:p w14:paraId="1F40476B" w14:textId="77777777" w:rsidR="00965157" w:rsidRPr="00EF4ED9" w:rsidRDefault="00965157" w:rsidP="00DF7D95"/>
        </w:tc>
        <w:tc>
          <w:tcPr>
            <w:tcW w:w="1390" w:type="dxa"/>
          </w:tcPr>
          <w:p w14:paraId="000090DE" w14:textId="77777777" w:rsidR="00965157" w:rsidRPr="00EF4ED9" w:rsidRDefault="00965157" w:rsidP="00DF7D95"/>
        </w:tc>
        <w:tc>
          <w:tcPr>
            <w:tcW w:w="2415" w:type="dxa"/>
          </w:tcPr>
          <w:p w14:paraId="30C24295" w14:textId="77777777" w:rsidR="00965157" w:rsidRPr="00EF4ED9" w:rsidRDefault="00965157" w:rsidP="00DF7D95"/>
        </w:tc>
        <w:tc>
          <w:tcPr>
            <w:tcW w:w="1418" w:type="dxa"/>
          </w:tcPr>
          <w:p w14:paraId="27810EDF" w14:textId="77777777" w:rsidR="00965157" w:rsidRPr="00EF4ED9" w:rsidRDefault="00965157" w:rsidP="00DF7D95"/>
        </w:tc>
      </w:tr>
      <w:tr w:rsidR="00965157" w:rsidRPr="00EF4ED9" w14:paraId="2D2F3661" w14:textId="77777777" w:rsidTr="00DF7D95">
        <w:tc>
          <w:tcPr>
            <w:tcW w:w="877" w:type="dxa"/>
          </w:tcPr>
          <w:p w14:paraId="12B35D6D" w14:textId="77777777" w:rsidR="00965157" w:rsidRPr="00EF4ED9" w:rsidRDefault="00965157" w:rsidP="00DF7D95">
            <w:pPr>
              <w:jc w:val="center"/>
            </w:pPr>
            <w:r w:rsidRPr="00EF4ED9">
              <w:t>6</w:t>
            </w:r>
          </w:p>
        </w:tc>
        <w:tc>
          <w:tcPr>
            <w:tcW w:w="1386" w:type="dxa"/>
          </w:tcPr>
          <w:p w14:paraId="0613EB67" w14:textId="77777777" w:rsidR="00965157" w:rsidRPr="00EF4ED9" w:rsidRDefault="00965157" w:rsidP="00DF7D95"/>
        </w:tc>
        <w:tc>
          <w:tcPr>
            <w:tcW w:w="851" w:type="dxa"/>
          </w:tcPr>
          <w:p w14:paraId="453A88DD" w14:textId="77777777" w:rsidR="00965157" w:rsidRPr="00EF4ED9" w:rsidRDefault="00965157" w:rsidP="00DF7D95"/>
        </w:tc>
        <w:tc>
          <w:tcPr>
            <w:tcW w:w="1134" w:type="dxa"/>
          </w:tcPr>
          <w:p w14:paraId="71A153D5" w14:textId="77777777" w:rsidR="00965157" w:rsidRPr="00EF4ED9" w:rsidRDefault="00965157" w:rsidP="00DF7D95"/>
        </w:tc>
        <w:tc>
          <w:tcPr>
            <w:tcW w:w="1445" w:type="dxa"/>
          </w:tcPr>
          <w:p w14:paraId="551A1281" w14:textId="77777777" w:rsidR="00965157" w:rsidRPr="00EF4ED9" w:rsidRDefault="00965157" w:rsidP="00DF7D95"/>
        </w:tc>
        <w:tc>
          <w:tcPr>
            <w:tcW w:w="1390" w:type="dxa"/>
          </w:tcPr>
          <w:p w14:paraId="6444D014" w14:textId="77777777" w:rsidR="00965157" w:rsidRPr="00EF4ED9" w:rsidRDefault="00965157" w:rsidP="00DF7D95"/>
        </w:tc>
        <w:tc>
          <w:tcPr>
            <w:tcW w:w="2415" w:type="dxa"/>
          </w:tcPr>
          <w:p w14:paraId="3EEF7AB7" w14:textId="77777777" w:rsidR="00965157" w:rsidRPr="00EF4ED9" w:rsidRDefault="00965157" w:rsidP="00DF7D95"/>
        </w:tc>
        <w:tc>
          <w:tcPr>
            <w:tcW w:w="1418" w:type="dxa"/>
          </w:tcPr>
          <w:p w14:paraId="04438418" w14:textId="77777777" w:rsidR="00965157" w:rsidRPr="00EF4ED9" w:rsidRDefault="00965157" w:rsidP="00DF7D95"/>
        </w:tc>
      </w:tr>
      <w:tr w:rsidR="00965157" w:rsidRPr="00EF4ED9" w14:paraId="7FC70B03" w14:textId="77777777" w:rsidTr="00DF7D95">
        <w:tc>
          <w:tcPr>
            <w:tcW w:w="877" w:type="dxa"/>
          </w:tcPr>
          <w:p w14:paraId="074600C8" w14:textId="77777777" w:rsidR="00965157" w:rsidRPr="00EF4ED9" w:rsidRDefault="00965157" w:rsidP="00DF7D95">
            <w:pPr>
              <w:jc w:val="center"/>
            </w:pPr>
            <w:r w:rsidRPr="00EF4ED9">
              <w:t>7</w:t>
            </w:r>
          </w:p>
        </w:tc>
        <w:tc>
          <w:tcPr>
            <w:tcW w:w="1386" w:type="dxa"/>
          </w:tcPr>
          <w:p w14:paraId="2398AE75" w14:textId="77777777" w:rsidR="00965157" w:rsidRPr="00EF4ED9" w:rsidRDefault="00965157" w:rsidP="00DF7D95"/>
        </w:tc>
        <w:tc>
          <w:tcPr>
            <w:tcW w:w="851" w:type="dxa"/>
          </w:tcPr>
          <w:p w14:paraId="33698204" w14:textId="77777777" w:rsidR="00965157" w:rsidRPr="00EF4ED9" w:rsidRDefault="00965157" w:rsidP="00DF7D95"/>
        </w:tc>
        <w:tc>
          <w:tcPr>
            <w:tcW w:w="1134" w:type="dxa"/>
          </w:tcPr>
          <w:p w14:paraId="71ADA02D" w14:textId="77777777" w:rsidR="00965157" w:rsidRPr="00EF4ED9" w:rsidRDefault="00965157" w:rsidP="00DF7D95"/>
        </w:tc>
        <w:tc>
          <w:tcPr>
            <w:tcW w:w="1445" w:type="dxa"/>
          </w:tcPr>
          <w:p w14:paraId="2CE6DE8D" w14:textId="77777777" w:rsidR="00965157" w:rsidRPr="00EF4ED9" w:rsidRDefault="00965157" w:rsidP="00DF7D95"/>
        </w:tc>
        <w:tc>
          <w:tcPr>
            <w:tcW w:w="1390" w:type="dxa"/>
          </w:tcPr>
          <w:p w14:paraId="2FF498F9" w14:textId="77777777" w:rsidR="00965157" w:rsidRPr="00EF4ED9" w:rsidRDefault="00965157" w:rsidP="00DF7D95"/>
        </w:tc>
        <w:tc>
          <w:tcPr>
            <w:tcW w:w="2415" w:type="dxa"/>
          </w:tcPr>
          <w:p w14:paraId="559D4273" w14:textId="77777777" w:rsidR="00965157" w:rsidRPr="00EF4ED9" w:rsidRDefault="00965157" w:rsidP="00DF7D95"/>
        </w:tc>
        <w:tc>
          <w:tcPr>
            <w:tcW w:w="1418" w:type="dxa"/>
          </w:tcPr>
          <w:p w14:paraId="0D0B2640" w14:textId="77777777" w:rsidR="00965157" w:rsidRPr="00EF4ED9" w:rsidRDefault="00965157" w:rsidP="00DF7D95"/>
        </w:tc>
      </w:tr>
    </w:tbl>
    <w:p w14:paraId="11FE60E9" w14:textId="77777777" w:rsidR="00965157" w:rsidRPr="00EF4ED9" w:rsidRDefault="00965157" w:rsidP="00965157">
      <w:pPr>
        <w:pStyle w:val="Corpodetexto"/>
        <w:rPr>
          <w:color w:val="0000FF"/>
        </w:rPr>
      </w:pPr>
    </w:p>
    <w:tbl>
      <w:tblPr>
        <w:tblW w:w="8790" w:type="dxa"/>
        <w:tblLayout w:type="fixed"/>
        <w:tblCellMar>
          <w:left w:w="10" w:type="dxa"/>
          <w:right w:w="10" w:type="dxa"/>
        </w:tblCellMar>
        <w:tblLook w:val="04A0" w:firstRow="1" w:lastRow="0" w:firstColumn="1" w:lastColumn="0" w:noHBand="0" w:noVBand="1"/>
      </w:tblPr>
      <w:tblGrid>
        <w:gridCol w:w="8790"/>
      </w:tblGrid>
      <w:tr w:rsidR="00965157" w:rsidRPr="00EF4ED9" w14:paraId="1E259200" w14:textId="77777777" w:rsidTr="00DF7D95">
        <w:tc>
          <w:tcPr>
            <w:tcW w:w="8788" w:type="dxa"/>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hideMark/>
          </w:tcPr>
          <w:p w14:paraId="66D896FF" w14:textId="77777777" w:rsidR="00965157" w:rsidRPr="00EF4ED9" w:rsidRDefault="00965157" w:rsidP="00DF7D95">
            <w:pPr>
              <w:pStyle w:val="Corpodetexto"/>
              <w:ind w:firstLine="0"/>
              <w:rPr>
                <w:b/>
                <w:bCs/>
              </w:rPr>
            </w:pPr>
            <w:r w:rsidRPr="00EF4ED9">
              <w:rPr>
                <w:b/>
                <w:bCs/>
              </w:rPr>
              <w:t>APROVAÇÃO E ASSINATURA</w:t>
            </w:r>
          </w:p>
        </w:tc>
      </w:tr>
    </w:tbl>
    <w:p w14:paraId="225EC9EA" w14:textId="77777777" w:rsidR="00965157" w:rsidRPr="00EF4ED9" w:rsidRDefault="00965157" w:rsidP="00965157">
      <w:pPr>
        <w:pStyle w:val="Corpodetexto"/>
      </w:pPr>
    </w:p>
    <w:tbl>
      <w:tblPr>
        <w:tblW w:w="8775" w:type="dxa"/>
        <w:tblLayout w:type="fixed"/>
        <w:tblCellMar>
          <w:left w:w="10" w:type="dxa"/>
          <w:right w:w="10" w:type="dxa"/>
        </w:tblCellMar>
        <w:tblLook w:val="04A0" w:firstRow="1" w:lastRow="0" w:firstColumn="1" w:lastColumn="0" w:noHBand="0" w:noVBand="1"/>
      </w:tblPr>
      <w:tblGrid>
        <w:gridCol w:w="8775"/>
      </w:tblGrid>
      <w:tr w:rsidR="00965157" w:rsidRPr="00EF4ED9" w14:paraId="0D1840A5" w14:textId="77777777" w:rsidTr="00DF7D95">
        <w:tc>
          <w:tcPr>
            <w:tcW w:w="8775" w:type="dxa"/>
            <w:tcBorders>
              <w:top w:val="single" w:sz="2" w:space="0" w:color="000000"/>
              <w:left w:val="single" w:sz="2" w:space="0" w:color="000000"/>
              <w:bottom w:val="nil"/>
              <w:right w:val="single" w:sz="2" w:space="0" w:color="000000"/>
            </w:tcBorders>
            <w:shd w:val="clear" w:color="auto" w:fill="EEEEEE"/>
            <w:tcMar>
              <w:top w:w="55" w:type="dxa"/>
              <w:left w:w="55" w:type="dxa"/>
              <w:bottom w:w="55" w:type="dxa"/>
              <w:right w:w="55" w:type="dxa"/>
            </w:tcMar>
            <w:hideMark/>
          </w:tcPr>
          <w:p w14:paraId="2974ED87" w14:textId="77777777" w:rsidR="00965157" w:rsidRPr="00EF4ED9" w:rsidRDefault="00965157" w:rsidP="00DF7D95">
            <w:pPr>
              <w:pStyle w:val="Corpodetexto"/>
              <w:rPr>
                <w:b/>
                <w:bCs/>
                <w:color w:val="000000"/>
              </w:rPr>
            </w:pPr>
            <w:r w:rsidRPr="00EF4ED9">
              <w:rPr>
                <w:b/>
                <w:bCs/>
                <w:color w:val="000000"/>
              </w:rPr>
              <w:t>AUTORIDADE MÁXIMA DA ÁREA DE TIC</w:t>
            </w:r>
          </w:p>
          <w:p w14:paraId="05C90D84" w14:textId="77777777" w:rsidR="00965157" w:rsidRPr="00EF4ED9" w:rsidRDefault="00965157" w:rsidP="00DF7D95">
            <w:pPr>
              <w:pStyle w:val="Corpodetexto"/>
              <w:rPr>
                <w:b/>
                <w:bCs/>
                <w:color w:val="0000FF"/>
              </w:rPr>
            </w:pPr>
            <w:r w:rsidRPr="00EF4ED9">
              <w:rPr>
                <w:b/>
                <w:bCs/>
                <w:color w:val="0000FF"/>
              </w:rPr>
              <w:t xml:space="preserve"> (OU AUTORIDADE SUPERIOR, SE APLICÁVEL – § XXº do art. XX)</w:t>
            </w:r>
          </w:p>
        </w:tc>
      </w:tr>
      <w:tr w:rsidR="00965157" w14:paraId="76A84123" w14:textId="77777777" w:rsidTr="00DF7D95">
        <w:tc>
          <w:tcPr>
            <w:tcW w:w="8775" w:type="dxa"/>
            <w:tcBorders>
              <w:top w:val="nil"/>
              <w:left w:val="single" w:sz="2" w:space="0" w:color="000000"/>
              <w:bottom w:val="single" w:sz="2" w:space="0" w:color="000000"/>
              <w:right w:val="single" w:sz="2" w:space="0" w:color="000000"/>
            </w:tcBorders>
            <w:shd w:val="clear" w:color="auto" w:fill="FFFFFF"/>
            <w:tcMar>
              <w:top w:w="55" w:type="dxa"/>
              <w:left w:w="55" w:type="dxa"/>
              <w:bottom w:w="55" w:type="dxa"/>
              <w:right w:w="55" w:type="dxa"/>
            </w:tcMar>
          </w:tcPr>
          <w:p w14:paraId="7674BC8D" w14:textId="77777777" w:rsidR="00965157" w:rsidRPr="00EF4ED9" w:rsidRDefault="00965157" w:rsidP="00DF7D95">
            <w:pPr>
              <w:pStyle w:val="Corpodetexto"/>
              <w:rPr>
                <w:color w:val="000000"/>
              </w:rPr>
            </w:pPr>
          </w:p>
          <w:p w14:paraId="7772596B" w14:textId="77777777" w:rsidR="00965157" w:rsidRPr="00EF4ED9" w:rsidRDefault="00965157" w:rsidP="00DF7D95">
            <w:pPr>
              <w:pStyle w:val="Corpodetexto"/>
              <w:rPr>
                <w:color w:val="000000"/>
              </w:rPr>
            </w:pPr>
            <w:r w:rsidRPr="00EF4ED9">
              <w:rPr>
                <w:color w:val="000000"/>
              </w:rPr>
              <w:t>________________________</w:t>
            </w:r>
          </w:p>
          <w:p w14:paraId="78DD42CC" w14:textId="77777777" w:rsidR="00965157" w:rsidRPr="00EF4ED9" w:rsidRDefault="00965157" w:rsidP="00DF7D95">
            <w:pPr>
              <w:pStyle w:val="Corpodetexto"/>
              <w:rPr>
                <w:color w:val="4472C4" w:themeColor="accent1"/>
              </w:rPr>
            </w:pPr>
            <w:r w:rsidRPr="00EF4ED9">
              <w:rPr>
                <w:color w:val="4472C4" w:themeColor="accent1"/>
              </w:rPr>
              <w:t>&lt;nome da autoridade&gt;</w:t>
            </w:r>
          </w:p>
          <w:p w14:paraId="5B587FB9" w14:textId="77777777" w:rsidR="00965157" w:rsidRPr="00EF4ED9" w:rsidRDefault="00965157" w:rsidP="00DF7D95">
            <w:pPr>
              <w:pStyle w:val="Corpodetexto"/>
              <w:rPr>
                <w:b/>
                <w:bCs/>
                <w:color w:val="000000"/>
              </w:rPr>
            </w:pPr>
            <w:r w:rsidRPr="00EF4ED9">
              <w:rPr>
                <w:b/>
                <w:bCs/>
                <w:color w:val="000000"/>
              </w:rPr>
              <w:t>Matrícula:</w:t>
            </w:r>
          </w:p>
          <w:p w14:paraId="6D28C089" w14:textId="77777777" w:rsidR="00965157" w:rsidRPr="00EF4ED9" w:rsidRDefault="00965157" w:rsidP="00DF7D95">
            <w:pPr>
              <w:pStyle w:val="Corpodetexto"/>
              <w:rPr>
                <w:b/>
                <w:bCs/>
                <w:color w:val="000000"/>
              </w:rPr>
            </w:pPr>
          </w:p>
          <w:p w14:paraId="4F6F29ED" w14:textId="77777777" w:rsidR="00965157" w:rsidRDefault="00965157" w:rsidP="00DF7D95">
            <w:pPr>
              <w:pStyle w:val="Corpodetexto"/>
              <w:rPr>
                <w:color w:val="000000"/>
              </w:rPr>
            </w:pPr>
            <w:r w:rsidRPr="00EF4ED9">
              <w:rPr>
                <w:color w:val="4472C4" w:themeColor="accent1"/>
              </w:rPr>
              <w:t>&lt;Local&gt;</w:t>
            </w:r>
            <w:r w:rsidRPr="00EF4ED9">
              <w:rPr>
                <w:color w:val="000000"/>
              </w:rPr>
              <w:t xml:space="preserve">, </w:t>
            </w:r>
            <w:r w:rsidRPr="00EF4ED9">
              <w:rPr>
                <w:color w:val="4472C4" w:themeColor="accent1"/>
              </w:rPr>
              <w:t xml:space="preserve">&lt;dia&gt; </w:t>
            </w:r>
            <w:r w:rsidRPr="00EF4ED9">
              <w:rPr>
                <w:color w:val="000000"/>
              </w:rPr>
              <w:t xml:space="preserve">de </w:t>
            </w:r>
            <w:r w:rsidRPr="00EF4ED9">
              <w:rPr>
                <w:color w:val="4472C4" w:themeColor="accent1"/>
              </w:rPr>
              <w:t xml:space="preserve">&lt;mês&gt; </w:t>
            </w:r>
            <w:r w:rsidRPr="00EF4ED9">
              <w:rPr>
                <w:color w:val="000000"/>
              </w:rPr>
              <w:t>de</w:t>
            </w:r>
            <w:r w:rsidRPr="00EF4ED9">
              <w:rPr>
                <w:color w:val="FF3333"/>
              </w:rPr>
              <w:t xml:space="preserve"> </w:t>
            </w:r>
            <w:r w:rsidRPr="00EF4ED9">
              <w:rPr>
                <w:color w:val="4472C4" w:themeColor="accent1"/>
              </w:rPr>
              <w:t>&lt;ano&gt;</w:t>
            </w:r>
          </w:p>
        </w:tc>
      </w:tr>
      <w:bookmarkEnd w:id="82"/>
    </w:tbl>
    <w:p w14:paraId="107CEEEF" w14:textId="77777777" w:rsidR="00D14451" w:rsidRDefault="00D14451" w:rsidP="00D14451">
      <w:pPr>
        <w:ind w:left="-567"/>
        <w:jc w:val="center"/>
        <w:rPr>
          <w:b/>
          <w:bCs/>
          <w:u w:val="single"/>
        </w:rPr>
      </w:pPr>
    </w:p>
    <w:sectPr w:rsidR="00D14451" w:rsidSect="00C608C4">
      <w:headerReference w:type="default" r:id="rId40"/>
      <w:footerReference w:type="default" r:id="rId41"/>
      <w:headerReference w:type="first" r:id="rId42"/>
      <w:pgSz w:w="11906" w:h="16838"/>
      <w:pgMar w:top="1417" w:right="1416" w:bottom="1417" w:left="1701"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A7ECE" w14:textId="77777777" w:rsidR="00175298" w:rsidRDefault="00175298" w:rsidP="00A91EAB">
      <w:pPr>
        <w:spacing w:after="0" w:line="240" w:lineRule="auto"/>
      </w:pPr>
      <w:r>
        <w:separator/>
      </w:r>
    </w:p>
  </w:endnote>
  <w:endnote w:type="continuationSeparator" w:id="0">
    <w:p w14:paraId="12E37C3F" w14:textId="77777777" w:rsidR="00175298" w:rsidRDefault="00175298" w:rsidP="00A91EAB">
      <w:pPr>
        <w:spacing w:after="0" w:line="240" w:lineRule="auto"/>
      </w:pPr>
      <w:r>
        <w:continuationSeparator/>
      </w:r>
    </w:p>
  </w:endnote>
  <w:endnote w:type="continuationNotice" w:id="1">
    <w:p w14:paraId="074CE9F6" w14:textId="77777777" w:rsidR="00175298" w:rsidRDefault="001752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roid Sans Fallback">
    <w:panose1 w:val="00000000000000000000"/>
    <w:charset w:val="00"/>
    <w:family w:val="roman"/>
    <w:notTrueType/>
    <w:pitch w:val="default"/>
  </w:font>
  <w:font w:name="DejaVu Sans">
    <w:altName w:val="Arial"/>
    <w:charset w:val="00"/>
    <w:family w:val="swiss"/>
    <w:pitch w:val="variable"/>
    <w:sig w:usb0="E7002EFF" w:usb1="D200FDFF" w:usb2="0A24602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ohit Hindi">
    <w:altName w:val="Times New Roman"/>
    <w:panose1 w:val="00000000000000000000"/>
    <w:charset w:val="00"/>
    <w:family w:val="roman"/>
    <w:notTrueType/>
    <w:pitch w:val="default"/>
  </w:font>
  <w:font w:name="OpenSymbol">
    <w:charset w:val="00"/>
    <w:family w:val="auto"/>
    <w:pitch w:val="variable"/>
    <w:sig w:usb0="800000AF" w:usb1="1001ECEA"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A8A11" w14:textId="0511D7C2" w:rsidR="001B2FE3" w:rsidRPr="00C75698" w:rsidRDefault="001B2FE3" w:rsidP="00C578A2">
    <w:pPr>
      <w:pStyle w:val="RodapVALEC"/>
      <w:pBdr>
        <w:top w:val="double" w:sz="4" w:space="1" w:color="808080"/>
      </w:pBdr>
      <w:tabs>
        <w:tab w:val="clear" w:pos="4320"/>
        <w:tab w:val="clear" w:pos="8640"/>
        <w:tab w:val="center" w:pos="5206"/>
        <w:tab w:val="right" w:pos="6830"/>
        <w:tab w:val="left" w:pos="7842"/>
      </w:tabs>
      <w:spacing w:before="20" w:after="20"/>
      <w:ind w:left="-1276" w:right="-1419"/>
      <w:jc w:val="left"/>
      <w:rPr>
        <w:color w:val="808080"/>
        <w:sz w:val="18"/>
        <w:szCs w:val="18"/>
      </w:rPr>
    </w:pPr>
    <w:r>
      <w:rPr>
        <w:rFonts w:ascii="Arial" w:hAnsi="Arial" w:cs="Arial"/>
        <w:sz w:val="18"/>
      </w:rPr>
      <w:t>Conselho Nacional de Justiça – CNJ</w:t>
    </w:r>
    <w:r>
      <w:rPr>
        <w:rFonts w:ascii="Arial" w:hAnsi="Arial" w:cs="Arial"/>
        <w:sz w:val="18"/>
      </w:rPr>
      <w:tab/>
    </w:r>
    <w:r w:rsidR="00DC1A1C">
      <w:rPr>
        <w:rFonts w:ascii="Arial" w:hAnsi="Arial" w:cs="Arial"/>
        <w:sz w:val="18"/>
      </w:rPr>
      <w:t>Novembro</w:t>
    </w:r>
    <w:r>
      <w:rPr>
        <w:rFonts w:ascii="Arial" w:hAnsi="Arial" w:cs="Arial"/>
        <w:sz w:val="18"/>
      </w:rPr>
      <w:t>/202</w:t>
    </w:r>
    <w:r w:rsidR="00DC1A1C">
      <w:rPr>
        <w:rFonts w:ascii="Arial" w:hAnsi="Arial" w:cs="Arial"/>
        <w:sz w:val="18"/>
      </w:rPr>
      <w:t>1</w:t>
    </w:r>
    <w:r w:rsidRPr="00323FB3">
      <w:rPr>
        <w:rFonts w:ascii="Arial" w:hAnsi="Arial" w:cs="Arial"/>
        <w:sz w:val="18"/>
      </w:rPr>
      <w:tab/>
    </w:r>
    <w:r>
      <w:rPr>
        <w:rFonts w:ascii="Arial" w:hAnsi="Arial" w:cs="Arial"/>
        <w:sz w:val="18"/>
      </w:rPr>
      <w:t>versão</w:t>
    </w:r>
    <w:r w:rsidRPr="00323FB3">
      <w:rPr>
        <w:rFonts w:ascii="Arial" w:hAnsi="Arial" w:cs="Arial"/>
        <w:sz w:val="18"/>
      </w:rPr>
      <w:t>1</w:t>
    </w:r>
    <w:r>
      <w:rPr>
        <w:rFonts w:ascii="Arial" w:hAnsi="Arial" w:cs="Arial"/>
        <w:sz w:val="18"/>
      </w:rPr>
      <w:t>.</w:t>
    </w:r>
    <w:r w:rsidR="00DC1A1C">
      <w:rPr>
        <w:rFonts w:ascii="Arial" w:hAnsi="Arial" w:cs="Arial"/>
        <w:sz w:val="18"/>
      </w:rPr>
      <w:t>1</w:t>
    </w:r>
    <w:r w:rsidRPr="00323FB3">
      <w:rPr>
        <w:rFonts w:ascii="Arial" w:hAnsi="Arial" w:cs="Arial"/>
        <w:sz w:val="18"/>
      </w:rPr>
      <w:tab/>
    </w:r>
    <w:r w:rsidRPr="00323FB3">
      <w:rPr>
        <w:rFonts w:ascii="Arial" w:hAnsi="Arial" w:cs="Arial"/>
        <w:sz w:val="18"/>
      </w:rPr>
      <w:fldChar w:fldCharType="begin"/>
    </w:r>
    <w:r w:rsidRPr="00323FB3">
      <w:rPr>
        <w:rFonts w:ascii="Arial" w:hAnsi="Arial" w:cs="Arial"/>
        <w:sz w:val="18"/>
      </w:rPr>
      <w:instrText xml:space="preserve"> PAGE </w:instrText>
    </w:r>
    <w:r w:rsidRPr="00323FB3">
      <w:rPr>
        <w:rFonts w:ascii="Arial" w:hAnsi="Arial" w:cs="Arial"/>
        <w:sz w:val="18"/>
      </w:rPr>
      <w:fldChar w:fldCharType="separate"/>
    </w:r>
    <w:r>
      <w:rPr>
        <w:rFonts w:ascii="Arial" w:hAnsi="Arial" w:cs="Arial"/>
        <w:noProof/>
        <w:sz w:val="18"/>
      </w:rPr>
      <w:t>41</w:t>
    </w:r>
    <w:r w:rsidRPr="00323FB3">
      <w:rPr>
        <w:rFonts w:ascii="Arial" w:hAnsi="Arial" w:cs="Arial"/>
        <w:sz w:val="18"/>
      </w:rPr>
      <w:fldChar w:fldCharType="end"/>
    </w:r>
    <w:r w:rsidRPr="00323FB3">
      <w:rPr>
        <w:rFonts w:ascii="Arial" w:hAnsi="Arial" w:cs="Arial"/>
        <w:sz w:val="18"/>
      </w:rPr>
      <w:t>/</w:t>
    </w:r>
    <w:r w:rsidRPr="00323FB3">
      <w:rPr>
        <w:rFonts w:ascii="Arial" w:hAnsi="Arial" w:cs="Arial"/>
        <w:sz w:val="18"/>
      </w:rPr>
      <w:fldChar w:fldCharType="begin"/>
    </w:r>
    <w:r w:rsidRPr="00323FB3">
      <w:rPr>
        <w:rFonts w:ascii="Arial" w:hAnsi="Arial" w:cs="Arial"/>
        <w:sz w:val="18"/>
      </w:rPr>
      <w:instrText xml:space="preserve"> NUMPAGES  \* MERGEFORMAT </w:instrText>
    </w:r>
    <w:r w:rsidRPr="00323FB3">
      <w:rPr>
        <w:rFonts w:ascii="Arial" w:hAnsi="Arial" w:cs="Arial"/>
        <w:sz w:val="18"/>
      </w:rPr>
      <w:fldChar w:fldCharType="separate"/>
    </w:r>
    <w:r>
      <w:rPr>
        <w:rFonts w:ascii="Arial" w:hAnsi="Arial" w:cs="Arial"/>
        <w:noProof/>
        <w:sz w:val="18"/>
      </w:rPr>
      <w:t>114</w:t>
    </w:r>
    <w:r w:rsidRPr="00323FB3">
      <w:rPr>
        <w:rFonts w:ascii="Arial" w:hAnsi="Arial" w:cs="Arial"/>
        <w:sz w:val="18"/>
      </w:rPr>
      <w:fldChar w:fldCharType="end"/>
    </w:r>
  </w:p>
  <w:p w14:paraId="2E7F8492" w14:textId="77777777" w:rsidR="001B2FE3" w:rsidRDefault="001B2FE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E34E6" w14:textId="3394EC3D" w:rsidR="001B2FE3" w:rsidRDefault="00DC1A1C">
    <w:pPr>
      <w:pStyle w:val="Rodap"/>
    </w:pPr>
    <w:r>
      <w:rPr>
        <w:rFonts w:ascii="Arial" w:hAnsi="Arial" w:cs="Arial"/>
        <w:sz w:val="18"/>
      </w:rPr>
      <w:t>Conselho Nacional de Justiça – CNJ</w:t>
    </w:r>
    <w:r>
      <w:rPr>
        <w:rFonts w:ascii="Arial" w:hAnsi="Arial" w:cs="Arial"/>
        <w:sz w:val="18"/>
      </w:rPr>
      <w:tab/>
      <w:t>Novembro/2021</w:t>
    </w:r>
    <w:r w:rsidRPr="00323FB3">
      <w:rPr>
        <w:rFonts w:ascii="Arial" w:hAnsi="Arial" w:cs="Arial"/>
        <w:sz w:val="18"/>
      </w:rPr>
      <w:tab/>
    </w:r>
    <w:r>
      <w:rPr>
        <w:rFonts w:ascii="Arial" w:hAnsi="Arial" w:cs="Arial"/>
        <w:sz w:val="18"/>
      </w:rPr>
      <w:t>versão</w:t>
    </w:r>
    <w:r w:rsidRPr="00323FB3">
      <w:rPr>
        <w:rFonts w:ascii="Arial" w:hAnsi="Arial" w:cs="Arial"/>
        <w:sz w:val="18"/>
      </w:rPr>
      <w:t>1</w:t>
    </w:r>
    <w:r>
      <w:rPr>
        <w:rFonts w:ascii="Arial" w:hAnsi="Arial" w:cs="Arial"/>
        <w:sz w:val="18"/>
      </w:rPr>
      <w:t>.1</w:t>
    </w:r>
    <w:r w:rsidRPr="00323FB3">
      <w:rPr>
        <w:rFonts w:ascii="Arial" w:hAnsi="Arial" w:cs="Arial"/>
        <w:sz w:val="18"/>
      </w:rPr>
      <w:tab/>
    </w:r>
    <w:r w:rsidRPr="00323FB3">
      <w:rPr>
        <w:rFonts w:ascii="Arial" w:hAnsi="Arial" w:cs="Arial"/>
        <w:sz w:val="18"/>
      </w:rPr>
      <w:fldChar w:fldCharType="begin"/>
    </w:r>
    <w:r w:rsidRPr="00323FB3">
      <w:rPr>
        <w:rFonts w:ascii="Arial" w:hAnsi="Arial" w:cs="Arial"/>
        <w:sz w:val="18"/>
      </w:rPr>
      <w:instrText xml:space="preserve"> PAGE </w:instrText>
    </w:r>
    <w:r w:rsidRPr="00323FB3">
      <w:rPr>
        <w:rFonts w:ascii="Arial" w:hAnsi="Arial" w:cs="Arial"/>
        <w:sz w:val="18"/>
      </w:rPr>
      <w:fldChar w:fldCharType="separate"/>
    </w:r>
    <w:r>
      <w:rPr>
        <w:rFonts w:ascii="Arial" w:hAnsi="Arial" w:cs="Arial"/>
        <w:sz w:val="18"/>
      </w:rPr>
      <w:t>4</w:t>
    </w:r>
    <w:r w:rsidRPr="00323FB3">
      <w:rPr>
        <w:rFonts w:ascii="Arial" w:hAnsi="Arial" w:cs="Arial"/>
        <w:sz w:val="18"/>
      </w:rPr>
      <w:fldChar w:fldCharType="end"/>
    </w:r>
    <w:r w:rsidRPr="00323FB3">
      <w:rPr>
        <w:rFonts w:ascii="Arial" w:hAnsi="Arial" w:cs="Arial"/>
        <w:sz w:val="18"/>
      </w:rPr>
      <w:t>/</w:t>
    </w:r>
    <w:r w:rsidRPr="00323FB3">
      <w:rPr>
        <w:rFonts w:ascii="Arial" w:hAnsi="Arial" w:cs="Arial"/>
        <w:sz w:val="18"/>
      </w:rPr>
      <w:fldChar w:fldCharType="begin"/>
    </w:r>
    <w:r w:rsidRPr="00323FB3">
      <w:rPr>
        <w:rFonts w:ascii="Arial" w:hAnsi="Arial" w:cs="Arial"/>
        <w:sz w:val="18"/>
      </w:rPr>
      <w:instrText xml:space="preserve"> NUMPAGES  \* MERGEFORMAT </w:instrText>
    </w:r>
    <w:r w:rsidRPr="00323FB3">
      <w:rPr>
        <w:rFonts w:ascii="Arial" w:hAnsi="Arial" w:cs="Arial"/>
        <w:sz w:val="18"/>
      </w:rPr>
      <w:fldChar w:fldCharType="separate"/>
    </w:r>
    <w:r>
      <w:rPr>
        <w:rFonts w:ascii="Arial" w:hAnsi="Arial" w:cs="Arial"/>
        <w:sz w:val="18"/>
      </w:rPr>
      <w:t>113</w:t>
    </w:r>
    <w:r w:rsidRPr="00323FB3">
      <w:rPr>
        <w:rFonts w:ascii="Arial" w:hAnsi="Arial" w:cs="Arial"/>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287E8" w14:textId="1F0CD66C" w:rsidR="001B2FE3" w:rsidRPr="00DC1A1C" w:rsidRDefault="001B2FE3" w:rsidP="00DC1A1C">
    <w:pPr>
      <w:pStyle w:val="RodapVALEC"/>
      <w:pBdr>
        <w:top w:val="double" w:sz="4" w:space="1" w:color="808080"/>
      </w:pBdr>
      <w:tabs>
        <w:tab w:val="clear" w:pos="4320"/>
        <w:tab w:val="clear" w:pos="8640"/>
        <w:tab w:val="center" w:pos="5206"/>
        <w:tab w:val="right" w:pos="6830"/>
        <w:tab w:val="left" w:pos="7842"/>
      </w:tabs>
      <w:spacing w:before="20" w:after="20"/>
      <w:ind w:left="-1276" w:right="-1419"/>
      <w:jc w:val="left"/>
      <w:rPr>
        <w:color w:val="808080"/>
        <w:sz w:val="18"/>
        <w:szCs w:val="18"/>
      </w:rPr>
    </w:pPr>
    <w:r>
      <w:rPr>
        <w:rFonts w:ascii="Arial" w:hAnsi="Arial" w:cs="Arial"/>
        <w:sz w:val="18"/>
      </w:rPr>
      <w:t>Conselho Nacional de Justiça – CNJ</w:t>
    </w:r>
    <w:r>
      <w:rPr>
        <w:rFonts w:ascii="Arial" w:hAnsi="Arial" w:cs="Arial"/>
        <w:sz w:val="18"/>
      </w:rPr>
      <w:tab/>
    </w:r>
    <w:r w:rsidR="00DC1A1C">
      <w:rPr>
        <w:rFonts w:ascii="Arial" w:hAnsi="Arial" w:cs="Arial"/>
        <w:sz w:val="18"/>
      </w:rPr>
      <w:t>Novembro</w:t>
    </w:r>
    <w:r>
      <w:rPr>
        <w:rFonts w:ascii="Arial" w:hAnsi="Arial" w:cs="Arial"/>
        <w:sz w:val="18"/>
      </w:rPr>
      <w:t>/202</w:t>
    </w:r>
    <w:r w:rsidR="00DC1A1C">
      <w:rPr>
        <w:rFonts w:ascii="Arial" w:hAnsi="Arial" w:cs="Arial"/>
        <w:sz w:val="18"/>
      </w:rPr>
      <w:t>1</w:t>
    </w:r>
    <w:r w:rsidRPr="00323FB3">
      <w:rPr>
        <w:rFonts w:ascii="Arial" w:hAnsi="Arial" w:cs="Arial"/>
        <w:sz w:val="18"/>
      </w:rPr>
      <w:tab/>
    </w:r>
    <w:r>
      <w:rPr>
        <w:rFonts w:ascii="Arial" w:hAnsi="Arial" w:cs="Arial"/>
        <w:sz w:val="18"/>
      </w:rPr>
      <w:t>versão</w:t>
    </w:r>
    <w:r w:rsidRPr="00323FB3">
      <w:rPr>
        <w:rFonts w:ascii="Arial" w:hAnsi="Arial" w:cs="Arial"/>
        <w:sz w:val="18"/>
      </w:rPr>
      <w:t>1</w:t>
    </w:r>
    <w:r>
      <w:rPr>
        <w:rFonts w:ascii="Arial" w:hAnsi="Arial" w:cs="Arial"/>
        <w:sz w:val="18"/>
      </w:rPr>
      <w:t>.</w:t>
    </w:r>
    <w:r w:rsidR="00DC1A1C">
      <w:rPr>
        <w:rFonts w:ascii="Arial" w:hAnsi="Arial" w:cs="Arial"/>
        <w:sz w:val="18"/>
      </w:rPr>
      <w:t>1</w:t>
    </w:r>
    <w:r w:rsidRPr="00323FB3">
      <w:rPr>
        <w:rFonts w:ascii="Arial" w:hAnsi="Arial" w:cs="Arial"/>
        <w:sz w:val="18"/>
      </w:rPr>
      <w:tab/>
    </w:r>
    <w:r w:rsidRPr="00323FB3">
      <w:rPr>
        <w:rFonts w:ascii="Arial" w:hAnsi="Arial" w:cs="Arial"/>
        <w:sz w:val="18"/>
      </w:rPr>
      <w:fldChar w:fldCharType="begin"/>
    </w:r>
    <w:r w:rsidRPr="00323FB3">
      <w:rPr>
        <w:rFonts w:ascii="Arial" w:hAnsi="Arial" w:cs="Arial"/>
        <w:sz w:val="18"/>
      </w:rPr>
      <w:instrText xml:space="preserve"> PAGE </w:instrText>
    </w:r>
    <w:r w:rsidRPr="00323FB3">
      <w:rPr>
        <w:rFonts w:ascii="Arial" w:hAnsi="Arial" w:cs="Arial"/>
        <w:sz w:val="18"/>
      </w:rPr>
      <w:fldChar w:fldCharType="separate"/>
    </w:r>
    <w:r>
      <w:rPr>
        <w:rFonts w:ascii="Arial" w:hAnsi="Arial" w:cs="Arial"/>
        <w:noProof/>
        <w:sz w:val="18"/>
      </w:rPr>
      <w:t>53</w:t>
    </w:r>
    <w:r w:rsidRPr="00323FB3">
      <w:rPr>
        <w:rFonts w:ascii="Arial" w:hAnsi="Arial" w:cs="Arial"/>
        <w:sz w:val="18"/>
      </w:rPr>
      <w:fldChar w:fldCharType="end"/>
    </w:r>
    <w:r w:rsidRPr="00323FB3">
      <w:rPr>
        <w:rFonts w:ascii="Arial" w:hAnsi="Arial" w:cs="Arial"/>
        <w:sz w:val="18"/>
      </w:rPr>
      <w:t>/</w:t>
    </w:r>
    <w:r w:rsidRPr="00323FB3">
      <w:rPr>
        <w:rFonts w:ascii="Arial" w:hAnsi="Arial" w:cs="Arial"/>
        <w:sz w:val="18"/>
      </w:rPr>
      <w:fldChar w:fldCharType="begin"/>
    </w:r>
    <w:r w:rsidRPr="00323FB3">
      <w:rPr>
        <w:rFonts w:ascii="Arial" w:hAnsi="Arial" w:cs="Arial"/>
        <w:sz w:val="18"/>
      </w:rPr>
      <w:instrText xml:space="preserve"> NUMPAGES  \* MERGEFORMAT </w:instrText>
    </w:r>
    <w:r w:rsidRPr="00323FB3">
      <w:rPr>
        <w:rFonts w:ascii="Arial" w:hAnsi="Arial" w:cs="Arial"/>
        <w:sz w:val="18"/>
      </w:rPr>
      <w:fldChar w:fldCharType="separate"/>
    </w:r>
    <w:r>
      <w:rPr>
        <w:rFonts w:ascii="Arial" w:hAnsi="Arial" w:cs="Arial"/>
        <w:noProof/>
        <w:sz w:val="18"/>
      </w:rPr>
      <w:t>114</w:t>
    </w:r>
    <w:r w:rsidRPr="00323FB3">
      <w:rPr>
        <w:rFonts w:ascii="Arial" w:hAnsi="Arial" w:cs="Arial"/>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F1A5E" w14:textId="1B25A6DB" w:rsidR="001B2FE3" w:rsidRPr="00C75698" w:rsidRDefault="001B2FE3" w:rsidP="00DF7D95">
    <w:pPr>
      <w:pStyle w:val="RodapVALEC"/>
      <w:pBdr>
        <w:top w:val="double" w:sz="4" w:space="1" w:color="808080"/>
      </w:pBdr>
      <w:tabs>
        <w:tab w:val="clear" w:pos="4320"/>
        <w:tab w:val="clear" w:pos="8640"/>
        <w:tab w:val="center" w:pos="5206"/>
        <w:tab w:val="right" w:pos="6830"/>
        <w:tab w:val="left" w:pos="7842"/>
      </w:tabs>
      <w:spacing w:before="20" w:after="20"/>
      <w:ind w:left="-1276" w:right="-1419"/>
      <w:jc w:val="center"/>
      <w:rPr>
        <w:color w:val="808080"/>
        <w:sz w:val="18"/>
        <w:szCs w:val="18"/>
      </w:rPr>
    </w:pPr>
    <w:r>
      <w:rPr>
        <w:rFonts w:ascii="Arial" w:hAnsi="Arial" w:cs="Arial"/>
        <w:sz w:val="18"/>
      </w:rPr>
      <w:t>Conselho Nacional de Justiça – CNJ</w:t>
    </w:r>
    <w:r>
      <w:rPr>
        <w:rFonts w:ascii="Arial" w:hAnsi="Arial" w:cs="Arial"/>
        <w:sz w:val="18"/>
      </w:rPr>
      <w:tab/>
    </w:r>
    <w:r w:rsidR="00DC1A1C">
      <w:rPr>
        <w:rFonts w:ascii="Arial" w:hAnsi="Arial" w:cs="Arial"/>
        <w:sz w:val="18"/>
      </w:rPr>
      <w:t>Novembro</w:t>
    </w:r>
    <w:r>
      <w:rPr>
        <w:rFonts w:ascii="Arial" w:hAnsi="Arial" w:cs="Arial"/>
        <w:sz w:val="18"/>
      </w:rPr>
      <w:t>/2020</w:t>
    </w:r>
    <w:r w:rsidRPr="00323FB3">
      <w:rPr>
        <w:rFonts w:ascii="Arial" w:hAnsi="Arial" w:cs="Arial"/>
        <w:sz w:val="18"/>
      </w:rPr>
      <w:tab/>
    </w:r>
    <w:r>
      <w:rPr>
        <w:rFonts w:ascii="Arial" w:hAnsi="Arial" w:cs="Arial"/>
        <w:sz w:val="18"/>
      </w:rPr>
      <w:t>versão</w:t>
    </w:r>
    <w:r w:rsidRPr="00323FB3">
      <w:rPr>
        <w:rFonts w:ascii="Arial" w:hAnsi="Arial" w:cs="Arial"/>
        <w:sz w:val="18"/>
      </w:rPr>
      <w:t>1</w:t>
    </w:r>
    <w:r>
      <w:rPr>
        <w:rFonts w:ascii="Arial" w:hAnsi="Arial" w:cs="Arial"/>
        <w:sz w:val="18"/>
      </w:rPr>
      <w:t>.</w:t>
    </w:r>
    <w:r w:rsidR="00E51046">
      <w:rPr>
        <w:rFonts w:ascii="Arial" w:hAnsi="Arial" w:cs="Arial"/>
        <w:sz w:val="18"/>
      </w:rPr>
      <w:t>1</w:t>
    </w:r>
    <w:r w:rsidRPr="00323FB3">
      <w:rPr>
        <w:rFonts w:ascii="Arial" w:hAnsi="Arial" w:cs="Arial"/>
        <w:sz w:val="18"/>
      </w:rPr>
      <w:tab/>
    </w:r>
    <w:r w:rsidRPr="00323FB3">
      <w:rPr>
        <w:rFonts w:ascii="Arial" w:hAnsi="Arial" w:cs="Arial"/>
        <w:sz w:val="18"/>
      </w:rPr>
      <w:fldChar w:fldCharType="begin"/>
    </w:r>
    <w:r w:rsidRPr="00323FB3">
      <w:rPr>
        <w:rFonts w:ascii="Arial" w:hAnsi="Arial" w:cs="Arial"/>
        <w:sz w:val="18"/>
      </w:rPr>
      <w:instrText xml:space="preserve"> PAGE </w:instrText>
    </w:r>
    <w:r w:rsidRPr="00323FB3">
      <w:rPr>
        <w:rFonts w:ascii="Arial" w:hAnsi="Arial" w:cs="Arial"/>
        <w:sz w:val="18"/>
      </w:rPr>
      <w:fldChar w:fldCharType="separate"/>
    </w:r>
    <w:r>
      <w:rPr>
        <w:rFonts w:ascii="Arial" w:hAnsi="Arial" w:cs="Arial"/>
        <w:noProof/>
        <w:sz w:val="18"/>
      </w:rPr>
      <w:t>54</w:t>
    </w:r>
    <w:r w:rsidRPr="00323FB3">
      <w:rPr>
        <w:rFonts w:ascii="Arial" w:hAnsi="Arial" w:cs="Arial"/>
        <w:sz w:val="18"/>
      </w:rPr>
      <w:fldChar w:fldCharType="end"/>
    </w:r>
    <w:r w:rsidRPr="00323FB3">
      <w:rPr>
        <w:rFonts w:ascii="Arial" w:hAnsi="Arial" w:cs="Arial"/>
        <w:sz w:val="18"/>
      </w:rPr>
      <w:t>/</w:t>
    </w:r>
    <w:r w:rsidRPr="00323FB3">
      <w:rPr>
        <w:rFonts w:ascii="Arial" w:hAnsi="Arial" w:cs="Arial"/>
        <w:sz w:val="18"/>
      </w:rPr>
      <w:fldChar w:fldCharType="begin"/>
    </w:r>
    <w:r w:rsidRPr="00323FB3">
      <w:rPr>
        <w:rFonts w:ascii="Arial" w:hAnsi="Arial" w:cs="Arial"/>
        <w:sz w:val="18"/>
      </w:rPr>
      <w:instrText xml:space="preserve"> NUMPAGES  \* MERGEFORMAT </w:instrText>
    </w:r>
    <w:r w:rsidRPr="00323FB3">
      <w:rPr>
        <w:rFonts w:ascii="Arial" w:hAnsi="Arial" w:cs="Arial"/>
        <w:sz w:val="18"/>
      </w:rPr>
      <w:fldChar w:fldCharType="separate"/>
    </w:r>
    <w:r>
      <w:rPr>
        <w:rFonts w:ascii="Arial" w:hAnsi="Arial" w:cs="Arial"/>
        <w:noProof/>
        <w:sz w:val="18"/>
      </w:rPr>
      <w:t>114</w:t>
    </w:r>
    <w:r w:rsidRPr="00323FB3">
      <w:rPr>
        <w:rFonts w:ascii="Arial" w:hAnsi="Arial" w:cs="Arial"/>
        <w:sz w:val="18"/>
      </w:rPr>
      <w:fldChar w:fldCharType="end"/>
    </w:r>
  </w:p>
  <w:p w14:paraId="6913637C" w14:textId="77777777" w:rsidR="001B2FE3" w:rsidRDefault="001B2FE3" w:rsidP="00DF7D95">
    <w:pPr>
      <w:pStyle w:val="Rodap"/>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43CB8" w14:textId="52402982" w:rsidR="001B2FE3" w:rsidRPr="00C75698" w:rsidRDefault="001B2FE3" w:rsidP="00C578A2">
    <w:pPr>
      <w:pStyle w:val="RodapVALEC"/>
      <w:pBdr>
        <w:top w:val="double" w:sz="4" w:space="1" w:color="808080"/>
      </w:pBdr>
      <w:tabs>
        <w:tab w:val="clear" w:pos="4320"/>
        <w:tab w:val="clear" w:pos="8640"/>
        <w:tab w:val="center" w:pos="5206"/>
        <w:tab w:val="right" w:pos="6830"/>
        <w:tab w:val="left" w:pos="7842"/>
      </w:tabs>
      <w:spacing w:before="20" w:after="20"/>
      <w:ind w:left="-1276" w:right="-1419"/>
      <w:jc w:val="left"/>
      <w:rPr>
        <w:color w:val="808080"/>
        <w:sz w:val="18"/>
        <w:szCs w:val="18"/>
      </w:rPr>
    </w:pPr>
    <w:r>
      <w:rPr>
        <w:rFonts w:ascii="Arial" w:hAnsi="Arial" w:cs="Arial"/>
        <w:sz w:val="18"/>
      </w:rPr>
      <w:t>Conselho Nacional de Justiça – CNJ</w:t>
    </w:r>
    <w:r>
      <w:rPr>
        <w:rFonts w:ascii="Arial" w:hAnsi="Arial" w:cs="Arial"/>
        <w:sz w:val="18"/>
      </w:rPr>
      <w:tab/>
    </w:r>
    <w:r w:rsidR="00E51046">
      <w:rPr>
        <w:rFonts w:ascii="Arial" w:hAnsi="Arial" w:cs="Arial"/>
        <w:sz w:val="18"/>
      </w:rPr>
      <w:t>Novembro/2021</w:t>
    </w:r>
    <w:r w:rsidR="00E51046" w:rsidRPr="00323FB3">
      <w:rPr>
        <w:rFonts w:ascii="Arial" w:hAnsi="Arial" w:cs="Arial"/>
        <w:sz w:val="18"/>
      </w:rPr>
      <w:tab/>
    </w:r>
    <w:r w:rsidR="00E51046">
      <w:rPr>
        <w:rFonts w:ascii="Arial" w:hAnsi="Arial" w:cs="Arial"/>
        <w:sz w:val="18"/>
      </w:rPr>
      <w:t>versão</w:t>
    </w:r>
    <w:r w:rsidR="00E51046" w:rsidRPr="00323FB3">
      <w:rPr>
        <w:rFonts w:ascii="Arial" w:hAnsi="Arial" w:cs="Arial"/>
        <w:sz w:val="18"/>
      </w:rPr>
      <w:t>1</w:t>
    </w:r>
    <w:r w:rsidR="00E51046">
      <w:rPr>
        <w:rFonts w:ascii="Arial" w:hAnsi="Arial" w:cs="Arial"/>
        <w:sz w:val="18"/>
      </w:rPr>
      <w:t>.1</w:t>
    </w:r>
    <w:r w:rsidRPr="00323FB3">
      <w:rPr>
        <w:rFonts w:ascii="Arial" w:hAnsi="Arial" w:cs="Arial"/>
        <w:sz w:val="18"/>
      </w:rPr>
      <w:tab/>
    </w:r>
    <w:r w:rsidRPr="00323FB3">
      <w:rPr>
        <w:rFonts w:ascii="Arial" w:hAnsi="Arial" w:cs="Arial"/>
        <w:sz w:val="18"/>
      </w:rPr>
      <w:fldChar w:fldCharType="begin"/>
    </w:r>
    <w:r w:rsidRPr="00323FB3">
      <w:rPr>
        <w:rFonts w:ascii="Arial" w:hAnsi="Arial" w:cs="Arial"/>
        <w:sz w:val="18"/>
      </w:rPr>
      <w:instrText xml:space="preserve"> PAGE </w:instrText>
    </w:r>
    <w:r w:rsidRPr="00323FB3">
      <w:rPr>
        <w:rFonts w:ascii="Arial" w:hAnsi="Arial" w:cs="Arial"/>
        <w:sz w:val="18"/>
      </w:rPr>
      <w:fldChar w:fldCharType="separate"/>
    </w:r>
    <w:r>
      <w:rPr>
        <w:rFonts w:ascii="Arial" w:hAnsi="Arial" w:cs="Arial"/>
        <w:noProof/>
        <w:sz w:val="18"/>
      </w:rPr>
      <w:t>89</w:t>
    </w:r>
    <w:r w:rsidRPr="00323FB3">
      <w:rPr>
        <w:rFonts w:ascii="Arial" w:hAnsi="Arial" w:cs="Arial"/>
        <w:sz w:val="18"/>
      </w:rPr>
      <w:fldChar w:fldCharType="end"/>
    </w:r>
    <w:r w:rsidRPr="00323FB3">
      <w:rPr>
        <w:rFonts w:ascii="Arial" w:hAnsi="Arial" w:cs="Arial"/>
        <w:sz w:val="18"/>
      </w:rPr>
      <w:t>/</w:t>
    </w:r>
    <w:r w:rsidRPr="00323FB3">
      <w:rPr>
        <w:rFonts w:ascii="Arial" w:hAnsi="Arial" w:cs="Arial"/>
        <w:sz w:val="18"/>
      </w:rPr>
      <w:fldChar w:fldCharType="begin"/>
    </w:r>
    <w:r w:rsidRPr="00323FB3">
      <w:rPr>
        <w:rFonts w:ascii="Arial" w:hAnsi="Arial" w:cs="Arial"/>
        <w:sz w:val="18"/>
      </w:rPr>
      <w:instrText xml:space="preserve"> NUMPAGES  \* MERGEFORMAT </w:instrText>
    </w:r>
    <w:r w:rsidRPr="00323FB3">
      <w:rPr>
        <w:rFonts w:ascii="Arial" w:hAnsi="Arial" w:cs="Arial"/>
        <w:sz w:val="18"/>
      </w:rPr>
      <w:fldChar w:fldCharType="separate"/>
    </w:r>
    <w:r>
      <w:rPr>
        <w:rFonts w:ascii="Arial" w:hAnsi="Arial" w:cs="Arial"/>
        <w:noProof/>
        <w:sz w:val="18"/>
      </w:rPr>
      <w:t>114</w:t>
    </w:r>
    <w:r w:rsidRPr="00323FB3">
      <w:rPr>
        <w:rFonts w:ascii="Arial" w:hAnsi="Arial" w:cs="Arial"/>
        <w:sz w:val="18"/>
      </w:rPr>
      <w:fldChar w:fldCharType="end"/>
    </w:r>
  </w:p>
  <w:p w14:paraId="71BA0AD3" w14:textId="77777777" w:rsidR="001B2FE3" w:rsidRDefault="001B2FE3">
    <w:pPr>
      <w:pStyle w:val="Rodap"/>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F8712" w14:textId="74F002DB" w:rsidR="001B2FE3" w:rsidRPr="00C75698" w:rsidRDefault="001B2FE3" w:rsidP="00DF7D95">
    <w:pPr>
      <w:pStyle w:val="RodapVALEC"/>
      <w:pBdr>
        <w:top w:val="double" w:sz="4" w:space="1" w:color="808080"/>
      </w:pBdr>
      <w:tabs>
        <w:tab w:val="clear" w:pos="4320"/>
        <w:tab w:val="clear" w:pos="8640"/>
        <w:tab w:val="center" w:pos="5206"/>
        <w:tab w:val="right" w:pos="6830"/>
        <w:tab w:val="left" w:pos="7842"/>
      </w:tabs>
      <w:spacing w:before="20" w:after="20"/>
      <w:ind w:left="-1276" w:right="-1419"/>
      <w:jc w:val="left"/>
      <w:rPr>
        <w:color w:val="808080"/>
        <w:sz w:val="18"/>
        <w:szCs w:val="18"/>
      </w:rPr>
    </w:pPr>
    <w:r>
      <w:rPr>
        <w:rFonts w:ascii="Arial" w:hAnsi="Arial" w:cs="Arial"/>
        <w:sz w:val="18"/>
      </w:rPr>
      <w:t>Conselho Nacional de Justiça – CNJ</w:t>
    </w:r>
    <w:r>
      <w:rPr>
        <w:rFonts w:ascii="Arial" w:hAnsi="Arial" w:cs="Arial"/>
        <w:sz w:val="18"/>
      </w:rPr>
      <w:tab/>
    </w:r>
    <w:r w:rsidR="00E51046">
      <w:rPr>
        <w:rFonts w:ascii="Arial" w:hAnsi="Arial" w:cs="Arial"/>
        <w:sz w:val="18"/>
      </w:rPr>
      <w:t>Novembro</w:t>
    </w:r>
    <w:r>
      <w:rPr>
        <w:rFonts w:ascii="Arial" w:hAnsi="Arial" w:cs="Arial"/>
        <w:sz w:val="18"/>
      </w:rPr>
      <w:t>/202</w:t>
    </w:r>
    <w:r w:rsidR="00E51046">
      <w:rPr>
        <w:rFonts w:ascii="Arial" w:hAnsi="Arial" w:cs="Arial"/>
        <w:sz w:val="18"/>
      </w:rPr>
      <w:t>1</w:t>
    </w:r>
    <w:r w:rsidRPr="00323FB3">
      <w:rPr>
        <w:rFonts w:ascii="Arial" w:hAnsi="Arial" w:cs="Arial"/>
        <w:sz w:val="18"/>
      </w:rPr>
      <w:tab/>
    </w:r>
    <w:r>
      <w:rPr>
        <w:rFonts w:ascii="Arial" w:hAnsi="Arial" w:cs="Arial"/>
        <w:sz w:val="18"/>
      </w:rPr>
      <w:t>versão</w:t>
    </w:r>
    <w:r w:rsidRPr="00323FB3">
      <w:rPr>
        <w:rFonts w:ascii="Arial" w:hAnsi="Arial" w:cs="Arial"/>
        <w:sz w:val="18"/>
      </w:rPr>
      <w:t>1</w:t>
    </w:r>
    <w:r>
      <w:rPr>
        <w:rFonts w:ascii="Arial" w:hAnsi="Arial" w:cs="Arial"/>
        <w:sz w:val="18"/>
      </w:rPr>
      <w:t>.</w:t>
    </w:r>
    <w:r w:rsidR="00E51046">
      <w:rPr>
        <w:rFonts w:ascii="Arial" w:hAnsi="Arial" w:cs="Arial"/>
        <w:sz w:val="18"/>
      </w:rPr>
      <w:t>1</w:t>
    </w:r>
    <w:r w:rsidRPr="00323FB3">
      <w:rPr>
        <w:rFonts w:ascii="Arial" w:hAnsi="Arial" w:cs="Arial"/>
        <w:sz w:val="18"/>
      </w:rPr>
      <w:tab/>
    </w:r>
    <w:r w:rsidRPr="00323FB3">
      <w:rPr>
        <w:rFonts w:ascii="Arial" w:hAnsi="Arial" w:cs="Arial"/>
        <w:sz w:val="18"/>
      </w:rPr>
      <w:fldChar w:fldCharType="begin"/>
    </w:r>
    <w:r w:rsidRPr="00323FB3">
      <w:rPr>
        <w:rFonts w:ascii="Arial" w:hAnsi="Arial" w:cs="Arial"/>
        <w:sz w:val="18"/>
      </w:rPr>
      <w:instrText xml:space="preserve"> PAGE </w:instrText>
    </w:r>
    <w:r w:rsidRPr="00323FB3">
      <w:rPr>
        <w:rFonts w:ascii="Arial" w:hAnsi="Arial" w:cs="Arial"/>
        <w:sz w:val="18"/>
      </w:rPr>
      <w:fldChar w:fldCharType="separate"/>
    </w:r>
    <w:r>
      <w:rPr>
        <w:rFonts w:ascii="Arial" w:hAnsi="Arial" w:cs="Arial"/>
        <w:noProof/>
        <w:sz w:val="18"/>
      </w:rPr>
      <w:t>55</w:t>
    </w:r>
    <w:r w:rsidRPr="00323FB3">
      <w:rPr>
        <w:rFonts w:ascii="Arial" w:hAnsi="Arial" w:cs="Arial"/>
        <w:sz w:val="18"/>
      </w:rPr>
      <w:fldChar w:fldCharType="end"/>
    </w:r>
    <w:r w:rsidRPr="00323FB3">
      <w:rPr>
        <w:rFonts w:ascii="Arial" w:hAnsi="Arial" w:cs="Arial"/>
        <w:sz w:val="18"/>
      </w:rPr>
      <w:t>/</w:t>
    </w:r>
    <w:r w:rsidRPr="00323FB3">
      <w:rPr>
        <w:rFonts w:ascii="Arial" w:hAnsi="Arial" w:cs="Arial"/>
        <w:sz w:val="18"/>
      </w:rPr>
      <w:fldChar w:fldCharType="begin"/>
    </w:r>
    <w:r w:rsidRPr="00323FB3">
      <w:rPr>
        <w:rFonts w:ascii="Arial" w:hAnsi="Arial" w:cs="Arial"/>
        <w:sz w:val="18"/>
      </w:rPr>
      <w:instrText xml:space="preserve"> NUMPAGES  \* MERGEFORMAT </w:instrText>
    </w:r>
    <w:r w:rsidRPr="00323FB3">
      <w:rPr>
        <w:rFonts w:ascii="Arial" w:hAnsi="Arial" w:cs="Arial"/>
        <w:sz w:val="18"/>
      </w:rPr>
      <w:fldChar w:fldCharType="separate"/>
    </w:r>
    <w:r>
      <w:rPr>
        <w:rFonts w:ascii="Arial" w:hAnsi="Arial" w:cs="Arial"/>
        <w:noProof/>
        <w:sz w:val="18"/>
      </w:rPr>
      <w:t>114</w:t>
    </w:r>
    <w:r w:rsidRPr="00323FB3">
      <w:rPr>
        <w:rFonts w:ascii="Arial" w:hAnsi="Arial" w:cs="Arial"/>
        <w:sz w:val="18"/>
      </w:rPr>
      <w:fldChar w:fldCharType="end"/>
    </w:r>
  </w:p>
  <w:p w14:paraId="41AD7EBA" w14:textId="77777777" w:rsidR="001B2FE3" w:rsidRDefault="001B2FE3">
    <w:pPr>
      <w:pStyle w:val="Rodap"/>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78F39" w14:textId="36CCBCC3" w:rsidR="001B2FE3" w:rsidRPr="00C75698" w:rsidRDefault="001B2FE3" w:rsidP="00C578A2">
    <w:pPr>
      <w:pStyle w:val="RodapVALEC"/>
      <w:pBdr>
        <w:top w:val="double" w:sz="4" w:space="1" w:color="808080"/>
      </w:pBdr>
      <w:tabs>
        <w:tab w:val="clear" w:pos="4320"/>
        <w:tab w:val="clear" w:pos="8640"/>
        <w:tab w:val="center" w:pos="5206"/>
        <w:tab w:val="right" w:pos="6830"/>
        <w:tab w:val="left" w:pos="7842"/>
      </w:tabs>
      <w:spacing w:before="20" w:after="20"/>
      <w:ind w:left="-1276" w:right="-1419"/>
      <w:jc w:val="left"/>
      <w:rPr>
        <w:color w:val="808080"/>
        <w:sz w:val="18"/>
        <w:szCs w:val="18"/>
      </w:rPr>
    </w:pPr>
    <w:r>
      <w:rPr>
        <w:rFonts w:ascii="Arial" w:hAnsi="Arial" w:cs="Arial"/>
        <w:sz w:val="18"/>
      </w:rPr>
      <w:t>Conselho Nacional de Justiça – CNJ</w:t>
    </w:r>
    <w:r>
      <w:rPr>
        <w:rFonts w:ascii="Arial" w:hAnsi="Arial" w:cs="Arial"/>
        <w:sz w:val="18"/>
      </w:rPr>
      <w:tab/>
      <w:t>Outubro/2020</w:t>
    </w:r>
    <w:r w:rsidRPr="00323FB3">
      <w:rPr>
        <w:rFonts w:ascii="Arial" w:hAnsi="Arial" w:cs="Arial"/>
        <w:sz w:val="18"/>
      </w:rPr>
      <w:tab/>
    </w:r>
    <w:r>
      <w:rPr>
        <w:rFonts w:ascii="Arial" w:hAnsi="Arial" w:cs="Arial"/>
        <w:sz w:val="18"/>
      </w:rPr>
      <w:t>versão</w:t>
    </w:r>
    <w:r w:rsidRPr="00323FB3">
      <w:rPr>
        <w:rFonts w:ascii="Arial" w:hAnsi="Arial" w:cs="Arial"/>
        <w:sz w:val="18"/>
      </w:rPr>
      <w:t>1</w:t>
    </w:r>
    <w:r>
      <w:rPr>
        <w:rFonts w:ascii="Arial" w:hAnsi="Arial" w:cs="Arial"/>
        <w:sz w:val="18"/>
      </w:rPr>
      <w:t>.0</w:t>
    </w:r>
    <w:r w:rsidRPr="00323FB3">
      <w:rPr>
        <w:rFonts w:ascii="Arial" w:hAnsi="Arial" w:cs="Arial"/>
        <w:sz w:val="18"/>
      </w:rPr>
      <w:tab/>
    </w:r>
    <w:r w:rsidRPr="00323FB3">
      <w:rPr>
        <w:rFonts w:ascii="Arial" w:hAnsi="Arial" w:cs="Arial"/>
        <w:sz w:val="18"/>
      </w:rPr>
      <w:fldChar w:fldCharType="begin"/>
    </w:r>
    <w:r w:rsidRPr="00323FB3">
      <w:rPr>
        <w:rFonts w:ascii="Arial" w:hAnsi="Arial" w:cs="Arial"/>
        <w:sz w:val="18"/>
      </w:rPr>
      <w:instrText xml:space="preserve"> PAGE </w:instrText>
    </w:r>
    <w:r w:rsidRPr="00323FB3">
      <w:rPr>
        <w:rFonts w:ascii="Arial" w:hAnsi="Arial" w:cs="Arial"/>
        <w:sz w:val="18"/>
      </w:rPr>
      <w:fldChar w:fldCharType="separate"/>
    </w:r>
    <w:r>
      <w:rPr>
        <w:rFonts w:ascii="Arial" w:hAnsi="Arial" w:cs="Arial"/>
        <w:sz w:val="18"/>
      </w:rPr>
      <w:t>2</w:t>
    </w:r>
    <w:r w:rsidRPr="00323FB3">
      <w:rPr>
        <w:rFonts w:ascii="Arial" w:hAnsi="Arial" w:cs="Arial"/>
        <w:sz w:val="18"/>
      </w:rPr>
      <w:fldChar w:fldCharType="end"/>
    </w:r>
    <w:r w:rsidRPr="00323FB3">
      <w:rPr>
        <w:rFonts w:ascii="Arial" w:hAnsi="Arial" w:cs="Arial"/>
        <w:sz w:val="18"/>
      </w:rPr>
      <w:t>/</w:t>
    </w:r>
    <w:r w:rsidRPr="00323FB3">
      <w:rPr>
        <w:rFonts w:ascii="Arial" w:hAnsi="Arial" w:cs="Arial"/>
        <w:sz w:val="18"/>
      </w:rPr>
      <w:fldChar w:fldCharType="begin"/>
    </w:r>
    <w:r w:rsidRPr="00323FB3">
      <w:rPr>
        <w:rFonts w:ascii="Arial" w:hAnsi="Arial" w:cs="Arial"/>
        <w:sz w:val="18"/>
      </w:rPr>
      <w:instrText xml:space="preserve"> NUMPAGES  \* MERGEFORMAT </w:instrText>
    </w:r>
    <w:r w:rsidRPr="00323FB3">
      <w:rPr>
        <w:rFonts w:ascii="Arial" w:hAnsi="Arial" w:cs="Arial"/>
        <w:sz w:val="18"/>
      </w:rPr>
      <w:fldChar w:fldCharType="separate"/>
    </w:r>
    <w:r>
      <w:rPr>
        <w:rFonts w:ascii="Arial" w:hAnsi="Arial" w:cs="Arial"/>
        <w:noProof/>
        <w:sz w:val="18"/>
      </w:rPr>
      <w:t>114</w:t>
    </w:r>
    <w:r w:rsidRPr="00323FB3">
      <w:rPr>
        <w:rFonts w:ascii="Arial" w:hAnsi="Arial" w:cs="Arial"/>
        <w:sz w:val="18"/>
      </w:rPr>
      <w:fldChar w:fldCharType="end"/>
    </w:r>
  </w:p>
  <w:p w14:paraId="33DA6F33" w14:textId="77777777" w:rsidR="001B2FE3" w:rsidRDefault="001B2FE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AB233" w14:textId="77777777" w:rsidR="00175298" w:rsidRDefault="00175298" w:rsidP="00A91EAB">
      <w:pPr>
        <w:spacing w:after="0" w:line="240" w:lineRule="auto"/>
      </w:pPr>
      <w:r>
        <w:separator/>
      </w:r>
    </w:p>
  </w:footnote>
  <w:footnote w:type="continuationSeparator" w:id="0">
    <w:p w14:paraId="63134FB0" w14:textId="77777777" w:rsidR="00175298" w:rsidRDefault="00175298" w:rsidP="00A91EAB">
      <w:pPr>
        <w:spacing w:after="0" w:line="240" w:lineRule="auto"/>
      </w:pPr>
      <w:r>
        <w:continuationSeparator/>
      </w:r>
    </w:p>
  </w:footnote>
  <w:footnote w:type="continuationNotice" w:id="1">
    <w:p w14:paraId="4C6CC5A3" w14:textId="77777777" w:rsidR="00175298" w:rsidRDefault="0017529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82EDF" w14:textId="77777777" w:rsidR="001B2FE3" w:rsidRPr="00AF21B1" w:rsidRDefault="001B2FE3" w:rsidP="00C578A2">
    <w:pPr>
      <w:pStyle w:val="Cabealho"/>
      <w:ind w:left="-1701"/>
    </w:pPr>
    <w:r w:rsidRPr="00784895">
      <w:rPr>
        <w:noProof/>
        <w:lang w:eastAsia="pt-BR"/>
      </w:rPr>
      <w:drawing>
        <wp:inline distT="0" distB="0" distL="0" distR="0" wp14:anchorId="352F56A4" wp14:editId="741BA725">
          <wp:extent cx="7549116" cy="1237473"/>
          <wp:effectExtent l="0" t="0" r="0" b="127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6660" cy="1258380"/>
                  </a:xfrm>
                  <a:prstGeom prst="rect">
                    <a:avLst/>
                  </a:prstGeom>
                  <a:noFill/>
                  <a:ln>
                    <a:noFill/>
                  </a:ln>
                </pic:spPr>
              </pic:pic>
            </a:graphicData>
          </a:graphic>
        </wp:inline>
      </w:drawing>
    </w:r>
  </w:p>
  <w:p w14:paraId="35EB1381" w14:textId="77777777" w:rsidR="001B2FE3" w:rsidRDefault="001B2FE3">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6450B" w14:textId="77777777" w:rsidR="001B2FE3" w:rsidRDefault="001B2FE3" w:rsidP="00C578A2">
    <w:pPr>
      <w:pStyle w:val="Cabealho"/>
      <w:ind w:left="-1701"/>
    </w:pPr>
    <w:r w:rsidRPr="00784895">
      <w:rPr>
        <w:noProof/>
        <w:lang w:eastAsia="pt-BR"/>
      </w:rPr>
      <w:drawing>
        <wp:inline distT="0" distB="0" distL="0" distR="0" wp14:anchorId="63E820EA" wp14:editId="5B438F31">
          <wp:extent cx="10887075" cy="1243951"/>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0816" cy="1282084"/>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8357D" w14:textId="77777777" w:rsidR="001B2FE3" w:rsidRPr="00AF21B1" w:rsidRDefault="001B2FE3" w:rsidP="00C578A2">
    <w:pPr>
      <w:pStyle w:val="Cabealho"/>
      <w:ind w:left="-1701"/>
    </w:pPr>
    <w:r w:rsidRPr="00784895">
      <w:rPr>
        <w:noProof/>
        <w:lang w:eastAsia="pt-BR"/>
      </w:rPr>
      <w:drawing>
        <wp:inline distT="0" distB="0" distL="0" distR="0" wp14:anchorId="4FA78B55" wp14:editId="69991198">
          <wp:extent cx="7549116" cy="1237473"/>
          <wp:effectExtent l="0" t="0" r="0" b="127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6660" cy="1258380"/>
                  </a:xfrm>
                  <a:prstGeom prst="rect">
                    <a:avLst/>
                  </a:prstGeom>
                  <a:noFill/>
                  <a:ln>
                    <a:noFill/>
                  </a:ln>
                </pic:spPr>
              </pic:pic>
            </a:graphicData>
          </a:graphic>
        </wp:inline>
      </w:drawing>
    </w:r>
  </w:p>
  <w:p w14:paraId="6458B1AF" w14:textId="77777777" w:rsidR="001B2FE3" w:rsidRDefault="001B2FE3">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1C3E9" w14:textId="77777777" w:rsidR="001B2FE3" w:rsidRDefault="001B2FE3" w:rsidP="00C578A2">
    <w:pPr>
      <w:pStyle w:val="Cabealho"/>
      <w:ind w:left="-1701"/>
    </w:pPr>
    <w:r w:rsidRPr="00784895">
      <w:rPr>
        <w:noProof/>
        <w:lang w:eastAsia="pt-BR"/>
      </w:rPr>
      <w:drawing>
        <wp:inline distT="0" distB="0" distL="0" distR="0" wp14:anchorId="3044ECA1" wp14:editId="5F36B25B">
          <wp:extent cx="10953750" cy="1243951"/>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29065" cy="1286573"/>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0452A" w14:textId="77777777" w:rsidR="001B2FE3" w:rsidRPr="00AF21B1" w:rsidRDefault="001B2FE3" w:rsidP="00C578A2">
    <w:pPr>
      <w:pStyle w:val="Cabealho"/>
      <w:ind w:left="-1701"/>
    </w:pPr>
    <w:r w:rsidRPr="00784895">
      <w:rPr>
        <w:noProof/>
        <w:lang w:eastAsia="pt-BR"/>
      </w:rPr>
      <w:drawing>
        <wp:inline distT="0" distB="0" distL="0" distR="0" wp14:anchorId="2DC3EF02" wp14:editId="50B4E5C9">
          <wp:extent cx="7549116" cy="1237473"/>
          <wp:effectExtent l="0" t="0" r="0" b="127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6660" cy="1258380"/>
                  </a:xfrm>
                  <a:prstGeom prst="rect">
                    <a:avLst/>
                  </a:prstGeom>
                  <a:noFill/>
                  <a:ln>
                    <a:noFill/>
                  </a:ln>
                </pic:spPr>
              </pic:pic>
            </a:graphicData>
          </a:graphic>
        </wp:inline>
      </w:drawing>
    </w:r>
  </w:p>
  <w:p w14:paraId="461A2790" w14:textId="77777777" w:rsidR="001B2FE3" w:rsidRDefault="001B2FE3">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03345" w14:textId="77777777" w:rsidR="001B2FE3" w:rsidRDefault="001B2FE3" w:rsidP="00C578A2">
    <w:pPr>
      <w:pStyle w:val="Cabealho"/>
      <w:ind w:left="-1701"/>
    </w:pPr>
    <w:r w:rsidRPr="00784895">
      <w:rPr>
        <w:noProof/>
        <w:lang w:eastAsia="pt-BR"/>
      </w:rPr>
      <w:drawing>
        <wp:inline distT="0" distB="0" distL="0" distR="0" wp14:anchorId="46E0237D" wp14:editId="1FBE5997">
          <wp:extent cx="7591784" cy="1244010"/>
          <wp:effectExtent l="0" t="0" r="952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5751" cy="1272517"/>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B57C5" w14:textId="598495CE" w:rsidR="001B2FE3" w:rsidRPr="00AF21B1" w:rsidRDefault="001B2FE3" w:rsidP="00C578A2">
    <w:pPr>
      <w:pStyle w:val="Cabealho"/>
      <w:ind w:left="-1701"/>
    </w:pPr>
    <w:r w:rsidRPr="00784895">
      <w:rPr>
        <w:noProof/>
        <w:lang w:eastAsia="pt-BR"/>
      </w:rPr>
      <w:drawing>
        <wp:inline distT="0" distB="0" distL="0" distR="0" wp14:anchorId="127D9B4B" wp14:editId="4714BA3D">
          <wp:extent cx="7549116" cy="1237473"/>
          <wp:effectExtent l="0" t="0" r="0" b="127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6660" cy="1258380"/>
                  </a:xfrm>
                  <a:prstGeom prst="rect">
                    <a:avLst/>
                  </a:prstGeom>
                  <a:noFill/>
                  <a:ln>
                    <a:noFill/>
                  </a:ln>
                </pic:spPr>
              </pic:pic>
            </a:graphicData>
          </a:graphic>
        </wp:inline>
      </w:drawing>
    </w:r>
  </w:p>
  <w:p w14:paraId="1FA126D6" w14:textId="77777777" w:rsidR="001B2FE3" w:rsidRDefault="001B2FE3">
    <w:pPr>
      <w:pStyle w:val="Cabealh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29881" w14:textId="0A2AEDE7" w:rsidR="001B2FE3" w:rsidRDefault="001B2FE3" w:rsidP="00C578A2">
    <w:pPr>
      <w:pStyle w:val="Cabealho"/>
      <w:ind w:left="-1701"/>
    </w:pPr>
    <w:r w:rsidRPr="00784895">
      <w:rPr>
        <w:noProof/>
        <w:lang w:eastAsia="pt-BR"/>
      </w:rPr>
      <w:drawing>
        <wp:inline distT="0" distB="0" distL="0" distR="0" wp14:anchorId="4C8F7C4F" wp14:editId="08D37C82">
          <wp:extent cx="7591784" cy="1244010"/>
          <wp:effectExtent l="0" t="0" r="9525"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5751" cy="127251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B13DA"/>
    <w:multiLevelType w:val="multilevel"/>
    <w:tmpl w:val="6E52C692"/>
    <w:lvl w:ilvl="0">
      <w:start w:val="1"/>
      <w:numFmt w:val="upperRoman"/>
      <w:lvlText w:val="%1."/>
      <w:lvlJc w:val="left"/>
      <w:pPr>
        <w:ind w:left="720" w:hanging="360"/>
      </w:pPr>
    </w:lvl>
    <w:lvl w:ilvl="1">
      <w:start w:val="1"/>
      <w:numFmt w:val="upperRoman"/>
      <w:lvlText w:val="%2."/>
      <w:lvlJc w:val="left"/>
      <w:pPr>
        <w:ind w:left="1080" w:hanging="360"/>
      </w:pPr>
    </w:lvl>
    <w:lvl w:ilvl="2">
      <w:start w:val="1"/>
      <w:numFmt w:val="upperRoman"/>
      <w:lvlText w:val="%3."/>
      <w:lvlJc w:val="left"/>
      <w:pPr>
        <w:ind w:left="1440" w:hanging="360"/>
      </w:pPr>
    </w:lvl>
    <w:lvl w:ilvl="3">
      <w:start w:val="1"/>
      <w:numFmt w:val="upperRoman"/>
      <w:lvlText w:val="%4."/>
      <w:lvlJc w:val="left"/>
      <w:pPr>
        <w:ind w:left="1800" w:hanging="360"/>
      </w:pPr>
    </w:lvl>
    <w:lvl w:ilvl="4">
      <w:start w:val="1"/>
      <w:numFmt w:val="upperRoman"/>
      <w:lvlText w:val="%5."/>
      <w:lvlJc w:val="left"/>
      <w:pPr>
        <w:ind w:left="2160" w:hanging="360"/>
      </w:pPr>
    </w:lvl>
    <w:lvl w:ilvl="5">
      <w:start w:val="1"/>
      <w:numFmt w:val="upperRoman"/>
      <w:lvlText w:val="%6."/>
      <w:lvlJc w:val="left"/>
      <w:pPr>
        <w:ind w:left="2520" w:hanging="360"/>
      </w:pPr>
    </w:lvl>
    <w:lvl w:ilvl="6">
      <w:start w:val="1"/>
      <w:numFmt w:val="upperRoman"/>
      <w:lvlText w:val="%7."/>
      <w:lvlJc w:val="left"/>
      <w:pPr>
        <w:ind w:left="2880" w:hanging="360"/>
      </w:pPr>
    </w:lvl>
    <w:lvl w:ilvl="7">
      <w:start w:val="1"/>
      <w:numFmt w:val="upperRoman"/>
      <w:lvlText w:val="%8."/>
      <w:lvlJc w:val="left"/>
      <w:pPr>
        <w:ind w:left="3240" w:hanging="360"/>
      </w:pPr>
    </w:lvl>
    <w:lvl w:ilvl="8">
      <w:start w:val="1"/>
      <w:numFmt w:val="upperRoman"/>
      <w:lvlText w:val="%9."/>
      <w:lvlJc w:val="left"/>
      <w:pPr>
        <w:ind w:left="3600" w:hanging="360"/>
      </w:pPr>
    </w:lvl>
  </w:abstractNum>
  <w:abstractNum w:abstractNumId="1" w15:restartNumberingAfterBreak="0">
    <w:nsid w:val="0FAB590A"/>
    <w:multiLevelType w:val="multilevel"/>
    <w:tmpl w:val="4F2A5058"/>
    <w:lvl w:ilvl="0">
      <w:start w:val="1"/>
      <w:numFmt w:val="upperLetter"/>
      <w:pStyle w:val="Heading1A"/>
      <w:lvlText w:val="Anexo %1"/>
      <w:lvlJc w:val="left"/>
      <w:pPr>
        <w:tabs>
          <w:tab w:val="num" w:pos="432"/>
        </w:tabs>
        <w:ind w:left="432" w:hanging="432"/>
      </w:pPr>
      <w:rPr>
        <w:rFonts w:hint="default"/>
      </w:rPr>
    </w:lvl>
    <w:lvl w:ilvl="1">
      <w:start w:val="1"/>
      <w:numFmt w:val="decimal"/>
      <w:pStyle w:val="Heading2A"/>
      <w:lvlText w:val="%1.%2"/>
      <w:lvlJc w:val="left"/>
      <w:pPr>
        <w:tabs>
          <w:tab w:val="num" w:pos="576"/>
        </w:tabs>
        <w:ind w:left="576" w:hanging="576"/>
      </w:pPr>
      <w:rPr>
        <w:rFonts w:hint="default"/>
      </w:rPr>
    </w:lvl>
    <w:lvl w:ilvl="2">
      <w:start w:val="1"/>
      <w:numFmt w:val="decimal"/>
      <w:pStyle w:val="Heading3A"/>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1E46163B"/>
    <w:multiLevelType w:val="hybridMultilevel"/>
    <w:tmpl w:val="66E857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3273B82"/>
    <w:multiLevelType w:val="hybridMultilevel"/>
    <w:tmpl w:val="A6BE304A"/>
    <w:lvl w:ilvl="0" w:tplc="08808F66">
      <w:start w:val="1"/>
      <w:numFmt w:val="decimal"/>
      <w:lvlText w:val="%1."/>
      <w:lvlJc w:val="left"/>
      <w:pPr>
        <w:ind w:left="747" w:hanging="360"/>
      </w:pPr>
      <w:rPr>
        <w:color w:val="auto"/>
      </w:rPr>
    </w:lvl>
    <w:lvl w:ilvl="1" w:tplc="04160019">
      <w:start w:val="1"/>
      <w:numFmt w:val="lowerLetter"/>
      <w:lvlText w:val="%2."/>
      <w:lvlJc w:val="left"/>
      <w:pPr>
        <w:ind w:left="1467" w:hanging="360"/>
      </w:pPr>
    </w:lvl>
    <w:lvl w:ilvl="2" w:tplc="0416001B" w:tentative="1">
      <w:start w:val="1"/>
      <w:numFmt w:val="lowerRoman"/>
      <w:lvlText w:val="%3."/>
      <w:lvlJc w:val="right"/>
      <w:pPr>
        <w:ind w:left="2187" w:hanging="180"/>
      </w:pPr>
    </w:lvl>
    <w:lvl w:ilvl="3" w:tplc="0416000F" w:tentative="1">
      <w:start w:val="1"/>
      <w:numFmt w:val="decimal"/>
      <w:lvlText w:val="%4."/>
      <w:lvlJc w:val="left"/>
      <w:pPr>
        <w:ind w:left="2907" w:hanging="360"/>
      </w:pPr>
    </w:lvl>
    <w:lvl w:ilvl="4" w:tplc="04160019" w:tentative="1">
      <w:start w:val="1"/>
      <w:numFmt w:val="lowerLetter"/>
      <w:lvlText w:val="%5."/>
      <w:lvlJc w:val="left"/>
      <w:pPr>
        <w:ind w:left="3627" w:hanging="360"/>
      </w:pPr>
    </w:lvl>
    <w:lvl w:ilvl="5" w:tplc="0416001B" w:tentative="1">
      <w:start w:val="1"/>
      <w:numFmt w:val="lowerRoman"/>
      <w:lvlText w:val="%6."/>
      <w:lvlJc w:val="right"/>
      <w:pPr>
        <w:ind w:left="4347" w:hanging="180"/>
      </w:pPr>
    </w:lvl>
    <w:lvl w:ilvl="6" w:tplc="0416000F" w:tentative="1">
      <w:start w:val="1"/>
      <w:numFmt w:val="decimal"/>
      <w:lvlText w:val="%7."/>
      <w:lvlJc w:val="left"/>
      <w:pPr>
        <w:ind w:left="5067" w:hanging="360"/>
      </w:pPr>
    </w:lvl>
    <w:lvl w:ilvl="7" w:tplc="04160019" w:tentative="1">
      <w:start w:val="1"/>
      <w:numFmt w:val="lowerLetter"/>
      <w:lvlText w:val="%8."/>
      <w:lvlJc w:val="left"/>
      <w:pPr>
        <w:ind w:left="5787" w:hanging="360"/>
      </w:pPr>
    </w:lvl>
    <w:lvl w:ilvl="8" w:tplc="0416001B" w:tentative="1">
      <w:start w:val="1"/>
      <w:numFmt w:val="lowerRoman"/>
      <w:lvlText w:val="%9."/>
      <w:lvlJc w:val="right"/>
      <w:pPr>
        <w:ind w:left="6507" w:hanging="180"/>
      </w:pPr>
    </w:lvl>
  </w:abstractNum>
  <w:abstractNum w:abstractNumId="4" w15:restartNumberingAfterBreak="0">
    <w:nsid w:val="2E983B3B"/>
    <w:multiLevelType w:val="hybridMultilevel"/>
    <w:tmpl w:val="0F9AD85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2B75263"/>
    <w:multiLevelType w:val="hybridMultilevel"/>
    <w:tmpl w:val="BED4747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6" w15:restartNumberingAfterBreak="0">
    <w:nsid w:val="337C4A50"/>
    <w:multiLevelType w:val="hybridMultilevel"/>
    <w:tmpl w:val="1744D8D8"/>
    <w:lvl w:ilvl="0" w:tplc="4A1220CC">
      <w:start w:val="1"/>
      <w:numFmt w:val="upperLetter"/>
      <w:lvlText w:val="%1."/>
      <w:lvlJc w:val="left"/>
      <w:pPr>
        <w:ind w:left="720" w:hanging="360"/>
      </w:pPr>
      <w:rPr>
        <w:color w:val="auto"/>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CCA5C34"/>
    <w:multiLevelType w:val="hybridMultilevel"/>
    <w:tmpl w:val="A6BE304A"/>
    <w:lvl w:ilvl="0" w:tplc="08808F66">
      <w:start w:val="1"/>
      <w:numFmt w:val="decimal"/>
      <w:lvlText w:val="%1."/>
      <w:lvlJc w:val="left"/>
      <w:pPr>
        <w:ind w:left="747" w:hanging="360"/>
      </w:pPr>
      <w:rPr>
        <w:color w:val="auto"/>
      </w:rPr>
    </w:lvl>
    <w:lvl w:ilvl="1" w:tplc="04160019">
      <w:start w:val="1"/>
      <w:numFmt w:val="lowerLetter"/>
      <w:lvlText w:val="%2."/>
      <w:lvlJc w:val="left"/>
      <w:pPr>
        <w:ind w:left="1467" w:hanging="360"/>
      </w:pPr>
    </w:lvl>
    <w:lvl w:ilvl="2" w:tplc="0416001B">
      <w:start w:val="1"/>
      <w:numFmt w:val="lowerRoman"/>
      <w:lvlText w:val="%3."/>
      <w:lvlJc w:val="right"/>
      <w:pPr>
        <w:ind w:left="2187" w:hanging="180"/>
      </w:pPr>
    </w:lvl>
    <w:lvl w:ilvl="3" w:tplc="0416000F" w:tentative="1">
      <w:start w:val="1"/>
      <w:numFmt w:val="decimal"/>
      <w:lvlText w:val="%4."/>
      <w:lvlJc w:val="left"/>
      <w:pPr>
        <w:ind w:left="2907" w:hanging="360"/>
      </w:pPr>
    </w:lvl>
    <w:lvl w:ilvl="4" w:tplc="04160019" w:tentative="1">
      <w:start w:val="1"/>
      <w:numFmt w:val="lowerLetter"/>
      <w:lvlText w:val="%5."/>
      <w:lvlJc w:val="left"/>
      <w:pPr>
        <w:ind w:left="3627" w:hanging="360"/>
      </w:pPr>
    </w:lvl>
    <w:lvl w:ilvl="5" w:tplc="0416001B" w:tentative="1">
      <w:start w:val="1"/>
      <w:numFmt w:val="lowerRoman"/>
      <w:lvlText w:val="%6."/>
      <w:lvlJc w:val="right"/>
      <w:pPr>
        <w:ind w:left="4347" w:hanging="180"/>
      </w:pPr>
    </w:lvl>
    <w:lvl w:ilvl="6" w:tplc="0416000F" w:tentative="1">
      <w:start w:val="1"/>
      <w:numFmt w:val="decimal"/>
      <w:lvlText w:val="%7."/>
      <w:lvlJc w:val="left"/>
      <w:pPr>
        <w:ind w:left="5067" w:hanging="360"/>
      </w:pPr>
    </w:lvl>
    <w:lvl w:ilvl="7" w:tplc="04160019" w:tentative="1">
      <w:start w:val="1"/>
      <w:numFmt w:val="lowerLetter"/>
      <w:lvlText w:val="%8."/>
      <w:lvlJc w:val="left"/>
      <w:pPr>
        <w:ind w:left="5787" w:hanging="360"/>
      </w:pPr>
    </w:lvl>
    <w:lvl w:ilvl="8" w:tplc="0416001B" w:tentative="1">
      <w:start w:val="1"/>
      <w:numFmt w:val="lowerRoman"/>
      <w:lvlText w:val="%9."/>
      <w:lvlJc w:val="right"/>
      <w:pPr>
        <w:ind w:left="6507" w:hanging="180"/>
      </w:pPr>
    </w:lvl>
  </w:abstractNum>
  <w:abstractNum w:abstractNumId="8" w15:restartNumberingAfterBreak="0">
    <w:nsid w:val="46685513"/>
    <w:multiLevelType w:val="hybridMultilevel"/>
    <w:tmpl w:val="1DF6EF6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4B040BA7"/>
    <w:multiLevelType w:val="multilevel"/>
    <w:tmpl w:val="72E4F2FE"/>
    <w:styleLink w:val="WW8Num1"/>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0" w15:restartNumberingAfterBreak="0">
    <w:nsid w:val="4F9B2055"/>
    <w:multiLevelType w:val="hybridMultilevel"/>
    <w:tmpl w:val="4E1E6862"/>
    <w:lvl w:ilvl="0" w:tplc="0C4E6104">
      <w:start w:val="1"/>
      <w:numFmt w:val="bullet"/>
      <w:pStyle w:val="ListwithinTable"/>
      <w:lvlText w:val=""/>
      <w:lvlJc w:val="left"/>
      <w:pPr>
        <w:ind w:left="717"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58946162"/>
    <w:multiLevelType w:val="multilevel"/>
    <w:tmpl w:val="81946F6A"/>
    <w:lvl w:ilvl="0">
      <w:start w:val="1"/>
      <w:numFmt w:val="decimal"/>
      <w:lvlText w:val="%1."/>
      <w:lvlJc w:val="left"/>
      <w:pPr>
        <w:ind w:left="502"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71E3714B"/>
    <w:multiLevelType w:val="hybridMultilevel"/>
    <w:tmpl w:val="28F0F00C"/>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75E47823"/>
    <w:multiLevelType w:val="hybridMultilevel"/>
    <w:tmpl w:val="537E8490"/>
    <w:lvl w:ilvl="0" w:tplc="FE0E2916">
      <w:start w:val="1"/>
      <w:numFmt w:val="decimal"/>
      <w:lvlText w:val="%1."/>
      <w:lvlJc w:val="left"/>
      <w:pPr>
        <w:ind w:left="747" w:hanging="360"/>
      </w:pPr>
      <w:rPr>
        <w:color w:val="auto"/>
      </w:rPr>
    </w:lvl>
    <w:lvl w:ilvl="1" w:tplc="04160019">
      <w:start w:val="1"/>
      <w:numFmt w:val="lowerLetter"/>
      <w:lvlText w:val="%2."/>
      <w:lvlJc w:val="left"/>
      <w:pPr>
        <w:ind w:left="1467" w:hanging="360"/>
      </w:pPr>
    </w:lvl>
    <w:lvl w:ilvl="2" w:tplc="0416001B">
      <w:start w:val="1"/>
      <w:numFmt w:val="lowerRoman"/>
      <w:lvlText w:val="%3."/>
      <w:lvlJc w:val="right"/>
      <w:pPr>
        <w:ind w:left="2187" w:hanging="180"/>
      </w:pPr>
    </w:lvl>
    <w:lvl w:ilvl="3" w:tplc="0416000F">
      <w:start w:val="1"/>
      <w:numFmt w:val="decimal"/>
      <w:lvlText w:val="%4."/>
      <w:lvlJc w:val="left"/>
      <w:pPr>
        <w:ind w:left="2907" w:hanging="360"/>
      </w:pPr>
    </w:lvl>
    <w:lvl w:ilvl="4" w:tplc="04160019">
      <w:start w:val="1"/>
      <w:numFmt w:val="lowerLetter"/>
      <w:lvlText w:val="%5."/>
      <w:lvlJc w:val="left"/>
      <w:pPr>
        <w:ind w:left="3627" w:hanging="360"/>
      </w:pPr>
    </w:lvl>
    <w:lvl w:ilvl="5" w:tplc="0416001B">
      <w:start w:val="1"/>
      <w:numFmt w:val="lowerRoman"/>
      <w:lvlText w:val="%6."/>
      <w:lvlJc w:val="right"/>
      <w:pPr>
        <w:ind w:left="4347" w:hanging="180"/>
      </w:pPr>
    </w:lvl>
    <w:lvl w:ilvl="6" w:tplc="0416000F">
      <w:start w:val="1"/>
      <w:numFmt w:val="decimal"/>
      <w:lvlText w:val="%7."/>
      <w:lvlJc w:val="left"/>
      <w:pPr>
        <w:ind w:left="5067" w:hanging="360"/>
      </w:pPr>
    </w:lvl>
    <w:lvl w:ilvl="7" w:tplc="04160019">
      <w:start w:val="1"/>
      <w:numFmt w:val="lowerLetter"/>
      <w:lvlText w:val="%8."/>
      <w:lvlJc w:val="left"/>
      <w:pPr>
        <w:ind w:left="5787" w:hanging="360"/>
      </w:pPr>
    </w:lvl>
    <w:lvl w:ilvl="8" w:tplc="0416001B">
      <w:start w:val="1"/>
      <w:numFmt w:val="lowerRoman"/>
      <w:lvlText w:val="%9."/>
      <w:lvlJc w:val="right"/>
      <w:pPr>
        <w:ind w:left="6507" w:hanging="180"/>
      </w:pPr>
    </w:lvl>
  </w:abstractNum>
  <w:abstractNum w:abstractNumId="14" w15:restartNumberingAfterBreak="0">
    <w:nsid w:val="7E1253E9"/>
    <w:multiLevelType w:val="hybridMultilevel"/>
    <w:tmpl w:val="456CD4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597955345">
    <w:abstractNumId w:val="10"/>
  </w:num>
  <w:num w:numId="2" w16cid:durableId="1038969830">
    <w:abstractNumId w:val="1"/>
  </w:num>
  <w:num w:numId="3" w16cid:durableId="1656686081">
    <w:abstractNumId w:val="11"/>
  </w:num>
  <w:num w:numId="4" w16cid:durableId="170803483">
    <w:abstractNumId w:val="0"/>
  </w:num>
  <w:num w:numId="5" w16cid:durableId="1060904881">
    <w:abstractNumId w:val="13"/>
  </w:num>
  <w:num w:numId="6" w16cid:durableId="271321797">
    <w:abstractNumId w:val="9"/>
  </w:num>
  <w:num w:numId="7" w16cid:durableId="131992056">
    <w:abstractNumId w:val="7"/>
  </w:num>
  <w:num w:numId="8" w16cid:durableId="487482962">
    <w:abstractNumId w:val="3"/>
  </w:num>
  <w:num w:numId="9" w16cid:durableId="1556428036">
    <w:abstractNumId w:val="4"/>
  </w:num>
  <w:num w:numId="10" w16cid:durableId="1769888565">
    <w:abstractNumId w:val="5"/>
  </w:num>
  <w:num w:numId="11" w16cid:durableId="788162377">
    <w:abstractNumId w:val="6"/>
  </w:num>
  <w:num w:numId="12" w16cid:durableId="128672458">
    <w:abstractNumId w:val="14"/>
  </w:num>
  <w:num w:numId="13" w16cid:durableId="1591430831">
    <w:abstractNumId w:val="8"/>
  </w:num>
  <w:num w:numId="14" w16cid:durableId="389235082">
    <w:abstractNumId w:val="2"/>
  </w:num>
  <w:num w:numId="15" w16cid:durableId="1542471533">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689"/>
    <w:rsid w:val="00002C4B"/>
    <w:rsid w:val="00005F05"/>
    <w:rsid w:val="000159D0"/>
    <w:rsid w:val="000208DD"/>
    <w:rsid w:val="00023FF5"/>
    <w:rsid w:val="000303A0"/>
    <w:rsid w:val="00030713"/>
    <w:rsid w:val="00031CDE"/>
    <w:rsid w:val="00032D74"/>
    <w:rsid w:val="00035569"/>
    <w:rsid w:val="00036AC0"/>
    <w:rsid w:val="000375B3"/>
    <w:rsid w:val="00050349"/>
    <w:rsid w:val="00060670"/>
    <w:rsid w:val="00061178"/>
    <w:rsid w:val="00072C82"/>
    <w:rsid w:val="00077CDC"/>
    <w:rsid w:val="00083295"/>
    <w:rsid w:val="00084794"/>
    <w:rsid w:val="00092E84"/>
    <w:rsid w:val="00097764"/>
    <w:rsid w:val="000A0AC9"/>
    <w:rsid w:val="000A2AFD"/>
    <w:rsid w:val="000A4B48"/>
    <w:rsid w:val="000B0A51"/>
    <w:rsid w:val="000B0A86"/>
    <w:rsid w:val="000B49AB"/>
    <w:rsid w:val="000D2616"/>
    <w:rsid w:val="001012DC"/>
    <w:rsid w:val="001119F1"/>
    <w:rsid w:val="00112739"/>
    <w:rsid w:val="001220E9"/>
    <w:rsid w:val="00131C1E"/>
    <w:rsid w:val="001362EA"/>
    <w:rsid w:val="00145F83"/>
    <w:rsid w:val="0015467E"/>
    <w:rsid w:val="00154F84"/>
    <w:rsid w:val="00163002"/>
    <w:rsid w:val="001631D3"/>
    <w:rsid w:val="00164D3A"/>
    <w:rsid w:val="00174E94"/>
    <w:rsid w:val="00175298"/>
    <w:rsid w:val="001755A8"/>
    <w:rsid w:val="00175EB0"/>
    <w:rsid w:val="001811E6"/>
    <w:rsid w:val="001857B9"/>
    <w:rsid w:val="001A4EA6"/>
    <w:rsid w:val="001A6808"/>
    <w:rsid w:val="001A75BB"/>
    <w:rsid w:val="001B24B8"/>
    <w:rsid w:val="001B2FE3"/>
    <w:rsid w:val="001B483A"/>
    <w:rsid w:val="001C1F97"/>
    <w:rsid w:val="001C4977"/>
    <w:rsid w:val="001C5520"/>
    <w:rsid w:val="001C5FA8"/>
    <w:rsid w:val="001F22B2"/>
    <w:rsid w:val="001F2475"/>
    <w:rsid w:val="001F36DF"/>
    <w:rsid w:val="001F7CC8"/>
    <w:rsid w:val="002122A5"/>
    <w:rsid w:val="0021367B"/>
    <w:rsid w:val="00214524"/>
    <w:rsid w:val="002165EC"/>
    <w:rsid w:val="00220844"/>
    <w:rsid w:val="002223AC"/>
    <w:rsid w:val="00230B8B"/>
    <w:rsid w:val="00231919"/>
    <w:rsid w:val="0023545F"/>
    <w:rsid w:val="00246A3F"/>
    <w:rsid w:val="00255D79"/>
    <w:rsid w:val="00262907"/>
    <w:rsid w:val="0026359B"/>
    <w:rsid w:val="00292B28"/>
    <w:rsid w:val="00294E83"/>
    <w:rsid w:val="002954DA"/>
    <w:rsid w:val="002975CB"/>
    <w:rsid w:val="00297DAD"/>
    <w:rsid w:val="002B5DBD"/>
    <w:rsid w:val="002B79B1"/>
    <w:rsid w:val="002B7CF9"/>
    <w:rsid w:val="002C0559"/>
    <w:rsid w:val="002C604A"/>
    <w:rsid w:val="002C755B"/>
    <w:rsid w:val="002D346A"/>
    <w:rsid w:val="002E08E9"/>
    <w:rsid w:val="002E53D6"/>
    <w:rsid w:val="002F0B75"/>
    <w:rsid w:val="002F132E"/>
    <w:rsid w:val="002F4069"/>
    <w:rsid w:val="00300711"/>
    <w:rsid w:val="00307E18"/>
    <w:rsid w:val="00314A33"/>
    <w:rsid w:val="00315ED6"/>
    <w:rsid w:val="00316551"/>
    <w:rsid w:val="00316D0B"/>
    <w:rsid w:val="00321C24"/>
    <w:rsid w:val="003238FC"/>
    <w:rsid w:val="00330436"/>
    <w:rsid w:val="0033496F"/>
    <w:rsid w:val="00347296"/>
    <w:rsid w:val="0035318D"/>
    <w:rsid w:val="00362976"/>
    <w:rsid w:val="0036425C"/>
    <w:rsid w:val="003679F1"/>
    <w:rsid w:val="0037115E"/>
    <w:rsid w:val="00380B7A"/>
    <w:rsid w:val="003836F4"/>
    <w:rsid w:val="003863C2"/>
    <w:rsid w:val="00392F25"/>
    <w:rsid w:val="00394642"/>
    <w:rsid w:val="003A4A2A"/>
    <w:rsid w:val="003A4FDF"/>
    <w:rsid w:val="003A5D07"/>
    <w:rsid w:val="003B18AA"/>
    <w:rsid w:val="003B2A0F"/>
    <w:rsid w:val="003B63F9"/>
    <w:rsid w:val="003C2689"/>
    <w:rsid w:val="003C6F40"/>
    <w:rsid w:val="003E36F5"/>
    <w:rsid w:val="003F0A4D"/>
    <w:rsid w:val="003F6B8A"/>
    <w:rsid w:val="00405231"/>
    <w:rsid w:val="00405F69"/>
    <w:rsid w:val="0040799A"/>
    <w:rsid w:val="00432BA2"/>
    <w:rsid w:val="00432CB1"/>
    <w:rsid w:val="00434AEF"/>
    <w:rsid w:val="00437CAD"/>
    <w:rsid w:val="00441B12"/>
    <w:rsid w:val="00445548"/>
    <w:rsid w:val="00445BBA"/>
    <w:rsid w:val="00447D65"/>
    <w:rsid w:val="00447E8A"/>
    <w:rsid w:val="004525E2"/>
    <w:rsid w:val="004636A9"/>
    <w:rsid w:val="00471346"/>
    <w:rsid w:val="00473970"/>
    <w:rsid w:val="00480AAE"/>
    <w:rsid w:val="00481238"/>
    <w:rsid w:val="0048223D"/>
    <w:rsid w:val="00484EE0"/>
    <w:rsid w:val="00485431"/>
    <w:rsid w:val="0048757C"/>
    <w:rsid w:val="0049236E"/>
    <w:rsid w:val="00492C1D"/>
    <w:rsid w:val="004946F3"/>
    <w:rsid w:val="004A2971"/>
    <w:rsid w:val="004A3264"/>
    <w:rsid w:val="004B009C"/>
    <w:rsid w:val="004B2272"/>
    <w:rsid w:val="004C3902"/>
    <w:rsid w:val="004C3F7C"/>
    <w:rsid w:val="004D0C08"/>
    <w:rsid w:val="004D3ABA"/>
    <w:rsid w:val="004D5C38"/>
    <w:rsid w:val="004D6F1C"/>
    <w:rsid w:val="004D70EF"/>
    <w:rsid w:val="004E0A01"/>
    <w:rsid w:val="004F0FC7"/>
    <w:rsid w:val="004F44FD"/>
    <w:rsid w:val="004F5168"/>
    <w:rsid w:val="00507A86"/>
    <w:rsid w:val="005200A9"/>
    <w:rsid w:val="00521F01"/>
    <w:rsid w:val="00524CAE"/>
    <w:rsid w:val="0053089C"/>
    <w:rsid w:val="00547C22"/>
    <w:rsid w:val="00557C80"/>
    <w:rsid w:val="00563261"/>
    <w:rsid w:val="00570B7F"/>
    <w:rsid w:val="005719BD"/>
    <w:rsid w:val="0058115C"/>
    <w:rsid w:val="00581200"/>
    <w:rsid w:val="00585F3A"/>
    <w:rsid w:val="00587B21"/>
    <w:rsid w:val="00587D14"/>
    <w:rsid w:val="00592A41"/>
    <w:rsid w:val="00594B88"/>
    <w:rsid w:val="00597C15"/>
    <w:rsid w:val="005A44BC"/>
    <w:rsid w:val="005A569E"/>
    <w:rsid w:val="005B38D4"/>
    <w:rsid w:val="005B4D85"/>
    <w:rsid w:val="005C7F1F"/>
    <w:rsid w:val="005E0067"/>
    <w:rsid w:val="005F0CC2"/>
    <w:rsid w:val="005F3702"/>
    <w:rsid w:val="005F6338"/>
    <w:rsid w:val="005F726A"/>
    <w:rsid w:val="006021D6"/>
    <w:rsid w:val="00611BB0"/>
    <w:rsid w:val="00617F94"/>
    <w:rsid w:val="00626C80"/>
    <w:rsid w:val="00640398"/>
    <w:rsid w:val="00640F4E"/>
    <w:rsid w:val="0064197F"/>
    <w:rsid w:val="00642D38"/>
    <w:rsid w:val="006728A3"/>
    <w:rsid w:val="00681D39"/>
    <w:rsid w:val="0068688E"/>
    <w:rsid w:val="00692B36"/>
    <w:rsid w:val="00693031"/>
    <w:rsid w:val="00693627"/>
    <w:rsid w:val="006A2FE4"/>
    <w:rsid w:val="006B0AD4"/>
    <w:rsid w:val="006B6687"/>
    <w:rsid w:val="006D031D"/>
    <w:rsid w:val="006D1609"/>
    <w:rsid w:val="006D2801"/>
    <w:rsid w:val="006D4560"/>
    <w:rsid w:val="006D4B6D"/>
    <w:rsid w:val="006D69A6"/>
    <w:rsid w:val="006E2250"/>
    <w:rsid w:val="006F7684"/>
    <w:rsid w:val="007001F6"/>
    <w:rsid w:val="00704B87"/>
    <w:rsid w:val="00707FC9"/>
    <w:rsid w:val="007201CE"/>
    <w:rsid w:val="007245BC"/>
    <w:rsid w:val="00727924"/>
    <w:rsid w:val="0073062E"/>
    <w:rsid w:val="00731856"/>
    <w:rsid w:val="00745F9E"/>
    <w:rsid w:val="0074628C"/>
    <w:rsid w:val="00752225"/>
    <w:rsid w:val="00752D44"/>
    <w:rsid w:val="00757998"/>
    <w:rsid w:val="007623E8"/>
    <w:rsid w:val="007716A9"/>
    <w:rsid w:val="007722C9"/>
    <w:rsid w:val="00773EE2"/>
    <w:rsid w:val="00776972"/>
    <w:rsid w:val="0078044B"/>
    <w:rsid w:val="00792461"/>
    <w:rsid w:val="007A440F"/>
    <w:rsid w:val="007A6548"/>
    <w:rsid w:val="007A6C44"/>
    <w:rsid w:val="007C33CB"/>
    <w:rsid w:val="007D2763"/>
    <w:rsid w:val="007D48E6"/>
    <w:rsid w:val="007D58CE"/>
    <w:rsid w:val="007D71A9"/>
    <w:rsid w:val="007E2354"/>
    <w:rsid w:val="007E3E56"/>
    <w:rsid w:val="007E4A81"/>
    <w:rsid w:val="007F4DA3"/>
    <w:rsid w:val="00802B51"/>
    <w:rsid w:val="00807B6F"/>
    <w:rsid w:val="00813146"/>
    <w:rsid w:val="0081330D"/>
    <w:rsid w:val="00813828"/>
    <w:rsid w:val="008212D0"/>
    <w:rsid w:val="00823E9A"/>
    <w:rsid w:val="008301BA"/>
    <w:rsid w:val="00830251"/>
    <w:rsid w:val="0083351F"/>
    <w:rsid w:val="00845CF5"/>
    <w:rsid w:val="00845FE0"/>
    <w:rsid w:val="00855178"/>
    <w:rsid w:val="00876FC4"/>
    <w:rsid w:val="0088191D"/>
    <w:rsid w:val="00884EBC"/>
    <w:rsid w:val="00886B11"/>
    <w:rsid w:val="008910DA"/>
    <w:rsid w:val="00891E7B"/>
    <w:rsid w:val="00893257"/>
    <w:rsid w:val="00893A08"/>
    <w:rsid w:val="00893A44"/>
    <w:rsid w:val="008C1184"/>
    <w:rsid w:val="008C48DE"/>
    <w:rsid w:val="008C529D"/>
    <w:rsid w:val="008D72E8"/>
    <w:rsid w:val="008E0906"/>
    <w:rsid w:val="008E50A6"/>
    <w:rsid w:val="008E6F06"/>
    <w:rsid w:val="008F1609"/>
    <w:rsid w:val="008F6B49"/>
    <w:rsid w:val="008F7DFC"/>
    <w:rsid w:val="00900759"/>
    <w:rsid w:val="00900C6E"/>
    <w:rsid w:val="00910583"/>
    <w:rsid w:val="00912F3F"/>
    <w:rsid w:val="00926092"/>
    <w:rsid w:val="0092613D"/>
    <w:rsid w:val="0093031E"/>
    <w:rsid w:val="00936CB1"/>
    <w:rsid w:val="00936E18"/>
    <w:rsid w:val="00951512"/>
    <w:rsid w:val="00952C54"/>
    <w:rsid w:val="00953FA6"/>
    <w:rsid w:val="009621D9"/>
    <w:rsid w:val="00965157"/>
    <w:rsid w:val="0096767F"/>
    <w:rsid w:val="00967A91"/>
    <w:rsid w:val="0097204D"/>
    <w:rsid w:val="00972061"/>
    <w:rsid w:val="00974124"/>
    <w:rsid w:val="00975AA9"/>
    <w:rsid w:val="00981543"/>
    <w:rsid w:val="00994600"/>
    <w:rsid w:val="00997A85"/>
    <w:rsid w:val="009A5243"/>
    <w:rsid w:val="009B0AA8"/>
    <w:rsid w:val="009E3170"/>
    <w:rsid w:val="009F58FF"/>
    <w:rsid w:val="00A00B46"/>
    <w:rsid w:val="00A03EF5"/>
    <w:rsid w:val="00A11FE2"/>
    <w:rsid w:val="00A21428"/>
    <w:rsid w:val="00A341FC"/>
    <w:rsid w:val="00A44A94"/>
    <w:rsid w:val="00A46C6B"/>
    <w:rsid w:val="00A564EC"/>
    <w:rsid w:val="00A66848"/>
    <w:rsid w:val="00A67EB2"/>
    <w:rsid w:val="00A73EB3"/>
    <w:rsid w:val="00A90BBE"/>
    <w:rsid w:val="00A90D68"/>
    <w:rsid w:val="00A91EAB"/>
    <w:rsid w:val="00A923F4"/>
    <w:rsid w:val="00AA09B0"/>
    <w:rsid w:val="00AA276A"/>
    <w:rsid w:val="00AA364F"/>
    <w:rsid w:val="00AB3414"/>
    <w:rsid w:val="00AB7EC2"/>
    <w:rsid w:val="00AC1923"/>
    <w:rsid w:val="00AD0B27"/>
    <w:rsid w:val="00AD252C"/>
    <w:rsid w:val="00AD595D"/>
    <w:rsid w:val="00AD6D73"/>
    <w:rsid w:val="00AE14A4"/>
    <w:rsid w:val="00AE2DC4"/>
    <w:rsid w:val="00AE3D6B"/>
    <w:rsid w:val="00AE7584"/>
    <w:rsid w:val="00AF3C1F"/>
    <w:rsid w:val="00AF3D93"/>
    <w:rsid w:val="00B03D40"/>
    <w:rsid w:val="00B06C38"/>
    <w:rsid w:val="00B10406"/>
    <w:rsid w:val="00B143E7"/>
    <w:rsid w:val="00B21F92"/>
    <w:rsid w:val="00B233EA"/>
    <w:rsid w:val="00B27EE7"/>
    <w:rsid w:val="00B3764D"/>
    <w:rsid w:val="00B37B21"/>
    <w:rsid w:val="00B418D9"/>
    <w:rsid w:val="00B43F19"/>
    <w:rsid w:val="00B5243A"/>
    <w:rsid w:val="00B53B80"/>
    <w:rsid w:val="00B57B4F"/>
    <w:rsid w:val="00B61580"/>
    <w:rsid w:val="00B65433"/>
    <w:rsid w:val="00B70924"/>
    <w:rsid w:val="00B77184"/>
    <w:rsid w:val="00B9185B"/>
    <w:rsid w:val="00B92926"/>
    <w:rsid w:val="00B96395"/>
    <w:rsid w:val="00BA1915"/>
    <w:rsid w:val="00BA7144"/>
    <w:rsid w:val="00BB035C"/>
    <w:rsid w:val="00BB1B4C"/>
    <w:rsid w:val="00BC5E49"/>
    <w:rsid w:val="00BD4B48"/>
    <w:rsid w:val="00BE0BB4"/>
    <w:rsid w:val="00BE59F1"/>
    <w:rsid w:val="00BE77F2"/>
    <w:rsid w:val="00BF6120"/>
    <w:rsid w:val="00BF61BE"/>
    <w:rsid w:val="00C02A63"/>
    <w:rsid w:val="00C10562"/>
    <w:rsid w:val="00C1390B"/>
    <w:rsid w:val="00C17891"/>
    <w:rsid w:val="00C205F6"/>
    <w:rsid w:val="00C21A0B"/>
    <w:rsid w:val="00C276F8"/>
    <w:rsid w:val="00C337B9"/>
    <w:rsid w:val="00C36030"/>
    <w:rsid w:val="00C40482"/>
    <w:rsid w:val="00C4092E"/>
    <w:rsid w:val="00C544CF"/>
    <w:rsid w:val="00C578A2"/>
    <w:rsid w:val="00C60471"/>
    <w:rsid w:val="00C608C4"/>
    <w:rsid w:val="00C60B62"/>
    <w:rsid w:val="00C60D4E"/>
    <w:rsid w:val="00C65A03"/>
    <w:rsid w:val="00C671D5"/>
    <w:rsid w:val="00C74947"/>
    <w:rsid w:val="00C7525E"/>
    <w:rsid w:val="00C7553C"/>
    <w:rsid w:val="00C75C75"/>
    <w:rsid w:val="00C81C8A"/>
    <w:rsid w:val="00C87CBE"/>
    <w:rsid w:val="00C90987"/>
    <w:rsid w:val="00C90F22"/>
    <w:rsid w:val="00C93705"/>
    <w:rsid w:val="00C960CA"/>
    <w:rsid w:val="00CA1643"/>
    <w:rsid w:val="00CA4EDB"/>
    <w:rsid w:val="00CA7348"/>
    <w:rsid w:val="00CB4E20"/>
    <w:rsid w:val="00CB4F74"/>
    <w:rsid w:val="00CB6538"/>
    <w:rsid w:val="00CC436F"/>
    <w:rsid w:val="00CC6E40"/>
    <w:rsid w:val="00CE2DB2"/>
    <w:rsid w:val="00CF24B0"/>
    <w:rsid w:val="00CF4BEC"/>
    <w:rsid w:val="00CF6922"/>
    <w:rsid w:val="00CF6B95"/>
    <w:rsid w:val="00D06E3F"/>
    <w:rsid w:val="00D14451"/>
    <w:rsid w:val="00D156B2"/>
    <w:rsid w:val="00D237C2"/>
    <w:rsid w:val="00D3180C"/>
    <w:rsid w:val="00D32FD3"/>
    <w:rsid w:val="00D34E1D"/>
    <w:rsid w:val="00D3655A"/>
    <w:rsid w:val="00D44988"/>
    <w:rsid w:val="00D46811"/>
    <w:rsid w:val="00D70D53"/>
    <w:rsid w:val="00D7498F"/>
    <w:rsid w:val="00D7525A"/>
    <w:rsid w:val="00D83B79"/>
    <w:rsid w:val="00D87A3C"/>
    <w:rsid w:val="00D90C9B"/>
    <w:rsid w:val="00D9164E"/>
    <w:rsid w:val="00D92CED"/>
    <w:rsid w:val="00D95C66"/>
    <w:rsid w:val="00DA41D1"/>
    <w:rsid w:val="00DA6F0B"/>
    <w:rsid w:val="00DC1A1C"/>
    <w:rsid w:val="00DD1CF9"/>
    <w:rsid w:val="00DD560B"/>
    <w:rsid w:val="00DD6058"/>
    <w:rsid w:val="00DD6416"/>
    <w:rsid w:val="00DE3887"/>
    <w:rsid w:val="00DE4DED"/>
    <w:rsid w:val="00DE52E4"/>
    <w:rsid w:val="00DF7D95"/>
    <w:rsid w:val="00E00D0C"/>
    <w:rsid w:val="00E051F1"/>
    <w:rsid w:val="00E063B7"/>
    <w:rsid w:val="00E1023F"/>
    <w:rsid w:val="00E14313"/>
    <w:rsid w:val="00E146B1"/>
    <w:rsid w:val="00E23BE8"/>
    <w:rsid w:val="00E318FD"/>
    <w:rsid w:val="00E51046"/>
    <w:rsid w:val="00E53211"/>
    <w:rsid w:val="00E55C65"/>
    <w:rsid w:val="00E629ED"/>
    <w:rsid w:val="00E62F2F"/>
    <w:rsid w:val="00E6684F"/>
    <w:rsid w:val="00E83A81"/>
    <w:rsid w:val="00E845A3"/>
    <w:rsid w:val="00E86CE4"/>
    <w:rsid w:val="00E9111E"/>
    <w:rsid w:val="00E920CC"/>
    <w:rsid w:val="00EA3F81"/>
    <w:rsid w:val="00EA7786"/>
    <w:rsid w:val="00EC2A9A"/>
    <w:rsid w:val="00ED0109"/>
    <w:rsid w:val="00ED02AA"/>
    <w:rsid w:val="00ED27C4"/>
    <w:rsid w:val="00ED74BC"/>
    <w:rsid w:val="00ED7611"/>
    <w:rsid w:val="00EF0BDB"/>
    <w:rsid w:val="00EF17C3"/>
    <w:rsid w:val="00EF1BC6"/>
    <w:rsid w:val="00EF4ED9"/>
    <w:rsid w:val="00EF6543"/>
    <w:rsid w:val="00F03721"/>
    <w:rsid w:val="00F122CA"/>
    <w:rsid w:val="00F13D75"/>
    <w:rsid w:val="00F33744"/>
    <w:rsid w:val="00F35470"/>
    <w:rsid w:val="00F36D17"/>
    <w:rsid w:val="00F43C6B"/>
    <w:rsid w:val="00F44BDB"/>
    <w:rsid w:val="00F7620A"/>
    <w:rsid w:val="00F86E58"/>
    <w:rsid w:val="00F90270"/>
    <w:rsid w:val="00F93E94"/>
    <w:rsid w:val="00FA62E3"/>
    <w:rsid w:val="00FA6665"/>
    <w:rsid w:val="00FB0AF6"/>
    <w:rsid w:val="00FB3CF2"/>
    <w:rsid w:val="00FC3B27"/>
    <w:rsid w:val="00FC5A23"/>
    <w:rsid w:val="00FC7ED4"/>
    <w:rsid w:val="00FD61CA"/>
    <w:rsid w:val="00FE04B0"/>
    <w:rsid w:val="00FE0983"/>
    <w:rsid w:val="00FE18D3"/>
    <w:rsid w:val="00FF24FA"/>
    <w:rsid w:val="00FF4639"/>
    <w:rsid w:val="00FF5F6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6C9685"/>
  <w15:chartTrackingRefBased/>
  <w15:docId w15:val="{D2D9AFCE-4C14-4123-80B0-EE4C015D7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DBD"/>
  </w:style>
  <w:style w:type="paragraph" w:styleId="Ttulo1">
    <w:name w:val="heading 1"/>
    <w:aliases w:val="Cabecalho 1"/>
    <w:basedOn w:val="Normal"/>
    <w:next w:val="Normal"/>
    <w:link w:val="Ttulo1Char"/>
    <w:uiPriority w:val="9"/>
    <w:qFormat/>
    <w:rsid w:val="00A91E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A91EA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A91EA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semiHidden/>
    <w:unhideWhenUsed/>
    <w:qFormat/>
    <w:rsid w:val="00A923F4"/>
    <w:pPr>
      <w:keepNext/>
      <w:keepLines/>
      <w:spacing w:before="40" w:after="0"/>
      <w:ind w:left="216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iPriority w:val="9"/>
    <w:semiHidden/>
    <w:unhideWhenUsed/>
    <w:qFormat/>
    <w:rsid w:val="00A923F4"/>
    <w:pPr>
      <w:keepNext/>
      <w:keepLines/>
      <w:spacing w:before="40" w:after="0"/>
      <w:ind w:left="288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uiPriority w:val="9"/>
    <w:semiHidden/>
    <w:unhideWhenUsed/>
    <w:qFormat/>
    <w:rsid w:val="00A923F4"/>
    <w:pPr>
      <w:keepNext/>
      <w:keepLines/>
      <w:spacing w:before="40" w:after="0"/>
      <w:ind w:left="360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har"/>
    <w:uiPriority w:val="9"/>
    <w:semiHidden/>
    <w:unhideWhenUsed/>
    <w:qFormat/>
    <w:rsid w:val="00A923F4"/>
    <w:pPr>
      <w:keepNext/>
      <w:keepLines/>
      <w:spacing w:before="40" w:after="0"/>
      <w:ind w:left="432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har"/>
    <w:uiPriority w:val="9"/>
    <w:semiHidden/>
    <w:unhideWhenUsed/>
    <w:qFormat/>
    <w:rsid w:val="00A923F4"/>
    <w:pPr>
      <w:keepNext/>
      <w:keepLines/>
      <w:spacing w:before="40" w:after="0"/>
      <w:ind w:left="50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A923F4"/>
    <w:pPr>
      <w:keepNext/>
      <w:keepLines/>
      <w:spacing w:before="40" w:after="0"/>
      <w:ind w:left="576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nhideWhenUsed/>
    <w:qFormat/>
    <w:rsid w:val="004D6F1C"/>
    <w:pPr>
      <w:widowControl w:val="0"/>
      <w:autoSpaceDE w:val="0"/>
      <w:autoSpaceDN w:val="0"/>
      <w:adjustRightInd w:val="0"/>
      <w:spacing w:after="120" w:line="360" w:lineRule="auto"/>
      <w:ind w:firstLine="420"/>
      <w:jc w:val="both"/>
    </w:pPr>
    <w:rPr>
      <w:rFonts w:ascii="Calibri" w:eastAsia="Cambria" w:hAnsi="Calibri" w:cs="Arial"/>
      <w:sz w:val="24"/>
    </w:rPr>
  </w:style>
  <w:style w:type="character" w:customStyle="1" w:styleId="CorpodetextoChar">
    <w:name w:val="Corpo de texto Char"/>
    <w:basedOn w:val="Fontepargpadro"/>
    <w:link w:val="Corpodetexto"/>
    <w:rsid w:val="004D6F1C"/>
    <w:rPr>
      <w:rFonts w:ascii="Calibri" w:eastAsia="Cambria" w:hAnsi="Calibri" w:cs="Arial"/>
      <w:sz w:val="24"/>
    </w:rPr>
  </w:style>
  <w:style w:type="character" w:styleId="Forte">
    <w:name w:val="Strong"/>
    <w:aliases w:val="Corpo texto"/>
    <w:basedOn w:val="Fontepargpadro"/>
    <w:uiPriority w:val="22"/>
    <w:qFormat/>
    <w:rsid w:val="004D6F1C"/>
    <w:rPr>
      <w:rFonts w:ascii="Arial" w:hAnsi="Arial"/>
      <w:b/>
      <w:bCs/>
    </w:rPr>
  </w:style>
  <w:style w:type="paragraph" w:customStyle="1" w:styleId="TableContents">
    <w:name w:val="Table Contents"/>
    <w:basedOn w:val="Normal"/>
    <w:rsid w:val="00CA1643"/>
    <w:pPr>
      <w:widowControl w:val="0"/>
      <w:suppressLineNumbers/>
      <w:spacing w:after="0" w:line="240" w:lineRule="auto"/>
    </w:pPr>
    <w:rPr>
      <w:rFonts w:ascii="Arial" w:eastAsia="Droid Sans Fallback" w:hAnsi="Arial" w:cs="DejaVu Sans"/>
      <w:kern w:val="1"/>
      <w:szCs w:val="24"/>
      <w:lang w:eastAsia="zh-CN" w:bidi="hi-IN"/>
    </w:rPr>
  </w:style>
  <w:style w:type="paragraph" w:customStyle="1" w:styleId="ListwithinTable">
    <w:name w:val="List within Table"/>
    <w:basedOn w:val="TableContents"/>
    <w:qFormat/>
    <w:rsid w:val="00CA1643"/>
    <w:pPr>
      <w:numPr>
        <w:numId w:val="1"/>
      </w:numPr>
    </w:pPr>
  </w:style>
  <w:style w:type="table" w:customStyle="1" w:styleId="TabelaMemora">
    <w:name w:val="Tabela Memora"/>
    <w:basedOn w:val="Tabelanormal"/>
    <w:uiPriority w:val="99"/>
    <w:qFormat/>
    <w:rsid w:val="00CA1643"/>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wordWrap/>
        <w:jc w:val="center"/>
      </w:pPr>
      <w:rPr>
        <w:rFonts w:ascii="Arial" w:hAnsi="Arial"/>
        <w:b/>
        <w:color w:val="FFFFFF" w:themeColor="background1"/>
        <w:sz w:val="24"/>
      </w:rPr>
      <w:tblPr/>
      <w:tcPr>
        <w:shd w:val="clear" w:color="auto" w:fill="3F8562"/>
      </w:tcPr>
    </w:tblStylePr>
  </w:style>
  <w:style w:type="paragraph" w:styleId="PargrafodaLista">
    <w:name w:val="List Paragraph"/>
    <w:basedOn w:val="Normal"/>
    <w:uiPriority w:val="34"/>
    <w:qFormat/>
    <w:rsid w:val="00B96395"/>
    <w:pPr>
      <w:ind w:left="720"/>
      <w:contextualSpacing/>
    </w:pPr>
  </w:style>
  <w:style w:type="character" w:styleId="Refdenotaderodap">
    <w:name w:val="footnote reference"/>
    <w:uiPriority w:val="99"/>
    <w:unhideWhenUsed/>
    <w:rsid w:val="00A91EAB"/>
    <w:rPr>
      <w:vertAlign w:val="superscript"/>
    </w:rPr>
  </w:style>
  <w:style w:type="paragraph" w:styleId="Textodenotaderodap">
    <w:name w:val="footnote text"/>
    <w:basedOn w:val="Normal"/>
    <w:link w:val="TextodenotaderodapChar"/>
    <w:unhideWhenUsed/>
    <w:rsid w:val="00A91EAB"/>
    <w:pPr>
      <w:spacing w:after="0" w:line="240" w:lineRule="auto"/>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rsid w:val="00A91EAB"/>
    <w:rPr>
      <w:rFonts w:ascii="Calibri" w:eastAsia="Calibri" w:hAnsi="Calibri" w:cs="Times New Roman"/>
      <w:sz w:val="20"/>
      <w:szCs w:val="20"/>
    </w:rPr>
  </w:style>
  <w:style w:type="paragraph" w:customStyle="1" w:styleId="Heading1A">
    <w:name w:val="Heading 1A"/>
    <w:basedOn w:val="Ttulo1"/>
    <w:next w:val="Corpodetexto"/>
    <w:uiPriority w:val="1"/>
    <w:qFormat/>
    <w:rsid w:val="00A91EAB"/>
    <w:pPr>
      <w:keepLines w:val="0"/>
      <w:pageBreakBefore/>
      <w:numPr>
        <w:numId w:val="2"/>
      </w:numPr>
      <w:pBdr>
        <w:bottom w:val="single" w:sz="4" w:space="1" w:color="auto"/>
      </w:pBdr>
      <w:suppressAutoHyphens/>
      <w:spacing w:after="360" w:line="240" w:lineRule="auto"/>
    </w:pPr>
    <w:rPr>
      <w:rFonts w:ascii="Arial" w:eastAsia="Droid Sans Fallback" w:hAnsi="Arial" w:cs="DejaVu Sans"/>
      <w:b/>
      <w:bCs/>
      <w:color w:val="auto"/>
      <w:kern w:val="1"/>
      <w:lang w:eastAsia="zh-CN" w:bidi="hi-IN"/>
    </w:rPr>
  </w:style>
  <w:style w:type="paragraph" w:customStyle="1" w:styleId="Heading2A">
    <w:name w:val="Heading 2A"/>
    <w:basedOn w:val="Ttulo2"/>
    <w:next w:val="Corpodetexto"/>
    <w:uiPriority w:val="1"/>
    <w:qFormat/>
    <w:rsid w:val="00A91EAB"/>
    <w:pPr>
      <w:numPr>
        <w:ilvl w:val="1"/>
        <w:numId w:val="2"/>
      </w:numPr>
      <w:tabs>
        <w:tab w:val="clear" w:pos="576"/>
      </w:tabs>
      <w:suppressAutoHyphens/>
      <w:spacing w:before="360" w:after="120" w:line="240" w:lineRule="auto"/>
      <w:ind w:left="1440" w:hanging="360"/>
    </w:pPr>
    <w:rPr>
      <w:rFonts w:ascii="Arial" w:eastAsia="Droid Sans Fallback" w:hAnsi="Arial" w:cs="DejaVu Sans"/>
      <w:b/>
      <w:i/>
      <w:iCs/>
      <w:color w:val="auto"/>
      <w:kern w:val="1"/>
      <w:sz w:val="28"/>
      <w:szCs w:val="28"/>
      <w:lang w:eastAsia="zh-CN" w:bidi="hi-IN"/>
    </w:rPr>
  </w:style>
  <w:style w:type="paragraph" w:customStyle="1" w:styleId="Heading3A">
    <w:name w:val="Heading 3A"/>
    <w:basedOn w:val="Ttulo3"/>
    <w:next w:val="Corpodetexto"/>
    <w:uiPriority w:val="1"/>
    <w:qFormat/>
    <w:rsid w:val="00A91EAB"/>
    <w:pPr>
      <w:keepLines w:val="0"/>
      <w:widowControl w:val="0"/>
      <w:numPr>
        <w:ilvl w:val="2"/>
        <w:numId w:val="2"/>
      </w:numPr>
      <w:tabs>
        <w:tab w:val="clear" w:pos="720"/>
        <w:tab w:val="left" w:pos="851"/>
      </w:tabs>
      <w:suppressAutoHyphens/>
      <w:spacing w:before="240" w:after="120" w:line="240" w:lineRule="auto"/>
      <w:ind w:left="2160" w:hanging="360"/>
    </w:pPr>
    <w:rPr>
      <w:rFonts w:ascii="Arial" w:eastAsia="Droid Sans Fallback" w:hAnsi="Arial" w:cs="DejaVu Sans"/>
      <w:b/>
      <w:bCs/>
      <w:color w:val="auto"/>
      <w:kern w:val="1"/>
      <w:sz w:val="28"/>
      <w:szCs w:val="28"/>
      <w:lang w:eastAsia="zh-CN" w:bidi="hi-IN"/>
    </w:rPr>
  </w:style>
  <w:style w:type="character" w:customStyle="1" w:styleId="Ttulo1Char">
    <w:name w:val="Título 1 Char"/>
    <w:aliases w:val="Cabecalho 1 Char"/>
    <w:basedOn w:val="Fontepargpadro"/>
    <w:link w:val="Ttulo1"/>
    <w:uiPriority w:val="9"/>
    <w:rsid w:val="00A91EAB"/>
    <w:rPr>
      <w:rFonts w:asciiTheme="majorHAnsi" w:eastAsiaTheme="majorEastAsia" w:hAnsiTheme="majorHAnsi" w:cstheme="majorBidi"/>
      <w:color w:val="2F5496" w:themeColor="accent1" w:themeShade="BF"/>
      <w:sz w:val="32"/>
      <w:szCs w:val="32"/>
    </w:rPr>
  </w:style>
  <w:style w:type="character" w:customStyle="1" w:styleId="Ttulo2Char">
    <w:name w:val="Título 2 Char"/>
    <w:basedOn w:val="Fontepargpadro"/>
    <w:link w:val="Ttulo2"/>
    <w:uiPriority w:val="9"/>
    <w:rsid w:val="00A91EAB"/>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semiHidden/>
    <w:rsid w:val="00A91EAB"/>
    <w:rPr>
      <w:rFonts w:asciiTheme="majorHAnsi" w:eastAsiaTheme="majorEastAsia" w:hAnsiTheme="majorHAnsi" w:cstheme="majorBidi"/>
      <w:color w:val="1F3763" w:themeColor="accent1" w:themeShade="7F"/>
      <w:sz w:val="24"/>
      <w:szCs w:val="24"/>
    </w:rPr>
  </w:style>
  <w:style w:type="paragraph" w:styleId="Cabealho">
    <w:name w:val="header"/>
    <w:basedOn w:val="Normal"/>
    <w:link w:val="CabealhoChar"/>
    <w:unhideWhenUsed/>
    <w:rsid w:val="00C578A2"/>
    <w:pPr>
      <w:tabs>
        <w:tab w:val="center" w:pos="4252"/>
        <w:tab w:val="right" w:pos="8504"/>
      </w:tabs>
      <w:spacing w:after="0" w:line="240" w:lineRule="auto"/>
    </w:pPr>
  </w:style>
  <w:style w:type="character" w:customStyle="1" w:styleId="CabealhoChar">
    <w:name w:val="Cabeçalho Char"/>
    <w:basedOn w:val="Fontepargpadro"/>
    <w:link w:val="Cabealho"/>
    <w:rsid w:val="00C578A2"/>
  </w:style>
  <w:style w:type="paragraph" w:styleId="Rodap">
    <w:name w:val="footer"/>
    <w:basedOn w:val="Normal"/>
    <w:link w:val="RodapChar"/>
    <w:unhideWhenUsed/>
    <w:rsid w:val="00C578A2"/>
    <w:pPr>
      <w:tabs>
        <w:tab w:val="center" w:pos="4252"/>
        <w:tab w:val="right" w:pos="8504"/>
      </w:tabs>
      <w:spacing w:after="0" w:line="240" w:lineRule="auto"/>
    </w:pPr>
  </w:style>
  <w:style w:type="character" w:customStyle="1" w:styleId="RodapChar">
    <w:name w:val="Rodapé Char"/>
    <w:basedOn w:val="Fontepargpadro"/>
    <w:link w:val="Rodap"/>
    <w:rsid w:val="00C578A2"/>
  </w:style>
  <w:style w:type="paragraph" w:customStyle="1" w:styleId="RodapVALEC">
    <w:name w:val="Rodapé_VALEC"/>
    <w:basedOn w:val="Rodap"/>
    <w:link w:val="RodapVALECChar"/>
    <w:qFormat/>
    <w:rsid w:val="00C578A2"/>
    <w:pPr>
      <w:tabs>
        <w:tab w:val="clear" w:pos="4252"/>
        <w:tab w:val="clear" w:pos="8504"/>
        <w:tab w:val="center" w:pos="4320"/>
        <w:tab w:val="right" w:pos="8640"/>
      </w:tabs>
      <w:spacing w:before="60" w:after="120" w:line="360" w:lineRule="auto"/>
      <w:jc w:val="both"/>
    </w:pPr>
    <w:rPr>
      <w:rFonts w:ascii="Calibri" w:eastAsia="Times New Roman" w:hAnsi="Calibri" w:cs="Times New Roman"/>
      <w:sz w:val="20"/>
      <w:szCs w:val="24"/>
      <w:lang w:eastAsia="x-none"/>
    </w:rPr>
  </w:style>
  <w:style w:type="character" w:customStyle="1" w:styleId="RodapVALECChar">
    <w:name w:val="Rodapé_VALEC Char"/>
    <w:link w:val="RodapVALEC"/>
    <w:rsid w:val="00C578A2"/>
    <w:rPr>
      <w:rFonts w:ascii="Calibri" w:eastAsia="Times New Roman" w:hAnsi="Calibri" w:cs="Times New Roman"/>
      <w:sz w:val="20"/>
      <w:szCs w:val="24"/>
      <w:lang w:eastAsia="x-none"/>
    </w:rPr>
  </w:style>
  <w:style w:type="paragraph" w:styleId="Subttulo">
    <w:name w:val="Subtitle"/>
    <w:basedOn w:val="Normal"/>
    <w:next w:val="Normal"/>
    <w:link w:val="SubttuloChar"/>
    <w:uiPriority w:val="11"/>
    <w:qFormat/>
    <w:rsid w:val="00B37B21"/>
    <w:pPr>
      <w:keepNext/>
      <w:widowControl w:val="0"/>
      <w:suppressAutoHyphens/>
      <w:spacing w:before="240" w:after="120" w:line="240" w:lineRule="auto"/>
      <w:jc w:val="center"/>
    </w:pPr>
    <w:rPr>
      <w:rFonts w:ascii="Arial" w:eastAsia="MS Mincho" w:hAnsi="Arial" w:cs="Tahoma"/>
      <w:i/>
      <w:iCs/>
      <w:sz w:val="28"/>
      <w:szCs w:val="28"/>
      <w:lang w:eastAsia="pt-BR"/>
    </w:rPr>
  </w:style>
  <w:style w:type="character" w:customStyle="1" w:styleId="SubttuloChar">
    <w:name w:val="Subtítulo Char"/>
    <w:basedOn w:val="Fontepargpadro"/>
    <w:link w:val="Subttulo"/>
    <w:uiPriority w:val="11"/>
    <w:rsid w:val="00B37B21"/>
    <w:rPr>
      <w:rFonts w:ascii="Arial" w:eastAsia="MS Mincho" w:hAnsi="Arial" w:cs="Tahoma"/>
      <w:i/>
      <w:iCs/>
      <w:sz w:val="28"/>
      <w:szCs w:val="28"/>
      <w:lang w:eastAsia="pt-BR"/>
    </w:rPr>
  </w:style>
  <w:style w:type="paragraph" w:styleId="Sumrio1">
    <w:name w:val="toc 1"/>
    <w:basedOn w:val="Legenda"/>
    <w:next w:val="Legenda"/>
    <w:autoRedefine/>
    <w:uiPriority w:val="39"/>
    <w:qFormat/>
    <w:rsid w:val="006D1609"/>
    <w:pPr>
      <w:tabs>
        <w:tab w:val="left" w:pos="480"/>
        <w:tab w:val="right" w:leader="dot" w:pos="8779"/>
      </w:tabs>
      <w:spacing w:before="120" w:after="120" w:line="360" w:lineRule="auto"/>
      <w:jc w:val="both"/>
    </w:pPr>
    <w:rPr>
      <w:rFonts w:ascii="Calibri" w:eastAsia="Times New Roman" w:hAnsi="Calibri" w:cs="Times New Roman"/>
      <w:i w:val="0"/>
      <w:iCs w:val="0"/>
      <w:caps/>
      <w:color w:val="auto"/>
      <w:sz w:val="20"/>
      <w:szCs w:val="20"/>
      <w:lang w:eastAsia="x-none" w:bidi="en-US"/>
    </w:rPr>
  </w:style>
  <w:style w:type="character" w:styleId="Hyperlink">
    <w:name w:val="Hyperlink"/>
    <w:uiPriority w:val="99"/>
    <w:rsid w:val="006D1609"/>
    <w:rPr>
      <w:color w:val="0000FF"/>
      <w:u w:val="single"/>
    </w:rPr>
  </w:style>
  <w:style w:type="paragraph" w:customStyle="1" w:styleId="TOCTitle">
    <w:name w:val="TOC Title"/>
    <w:basedOn w:val="Normal"/>
    <w:next w:val="Corpodetexto"/>
    <w:uiPriority w:val="1"/>
    <w:qFormat/>
    <w:rsid w:val="006D1609"/>
    <w:pPr>
      <w:keepNext/>
      <w:pageBreakBefore/>
      <w:widowControl w:val="0"/>
      <w:pBdr>
        <w:bottom w:val="single" w:sz="12" w:space="1" w:color="26503B"/>
      </w:pBdr>
      <w:suppressAutoHyphens/>
      <w:spacing w:before="240" w:after="240" w:line="240" w:lineRule="auto"/>
    </w:pPr>
    <w:rPr>
      <w:rFonts w:ascii="Arial" w:eastAsia="Droid Sans Fallback" w:hAnsi="Arial" w:cs="DejaVu Sans"/>
      <w:b/>
      <w:kern w:val="1"/>
      <w:sz w:val="32"/>
      <w:szCs w:val="32"/>
      <w:lang w:eastAsia="zh-CN" w:bidi="hi-IN"/>
    </w:rPr>
  </w:style>
  <w:style w:type="paragraph" w:styleId="Legenda">
    <w:name w:val="caption"/>
    <w:basedOn w:val="Normal"/>
    <w:next w:val="Normal"/>
    <w:link w:val="LegendaChar"/>
    <w:unhideWhenUsed/>
    <w:qFormat/>
    <w:rsid w:val="006D1609"/>
    <w:pPr>
      <w:spacing w:after="200" w:line="240" w:lineRule="auto"/>
    </w:pPr>
    <w:rPr>
      <w:i/>
      <w:iCs/>
      <w:color w:val="44546A" w:themeColor="text2"/>
      <w:sz w:val="18"/>
      <w:szCs w:val="18"/>
    </w:rPr>
  </w:style>
  <w:style w:type="paragraph" w:styleId="ndicedeilustraes">
    <w:name w:val="table of figures"/>
    <w:basedOn w:val="Normal"/>
    <w:next w:val="Normal"/>
    <w:autoRedefine/>
    <w:uiPriority w:val="99"/>
    <w:qFormat/>
    <w:rsid w:val="006D1609"/>
    <w:pPr>
      <w:tabs>
        <w:tab w:val="right" w:leader="dot" w:pos="8789"/>
      </w:tabs>
      <w:spacing w:line="360" w:lineRule="auto"/>
      <w:ind w:left="1134" w:hanging="1134"/>
    </w:pPr>
    <w:rPr>
      <w:rFonts w:ascii="Arial" w:eastAsia="Times New Roman" w:hAnsi="Arial" w:cs="Arial"/>
      <w:bCs/>
      <w:spacing w:val="5"/>
      <w:sz w:val="20"/>
      <w:szCs w:val="20"/>
      <w:lang w:eastAsia="x-none" w:bidi="en-US"/>
    </w:rPr>
  </w:style>
  <w:style w:type="character" w:customStyle="1" w:styleId="LegendaChar">
    <w:name w:val="Legenda Char"/>
    <w:link w:val="Legenda"/>
    <w:rsid w:val="00521F01"/>
    <w:rPr>
      <w:i/>
      <w:iCs/>
      <w:color w:val="44546A" w:themeColor="text2"/>
      <w:sz w:val="18"/>
      <w:szCs w:val="18"/>
    </w:rPr>
  </w:style>
  <w:style w:type="character" w:styleId="HiperlinkVisitado">
    <w:name w:val="FollowedHyperlink"/>
    <w:basedOn w:val="Fontepargpadro"/>
    <w:uiPriority w:val="99"/>
    <w:semiHidden/>
    <w:unhideWhenUsed/>
    <w:rsid w:val="00BD4B48"/>
    <w:rPr>
      <w:color w:val="954F72" w:themeColor="followedHyperlink"/>
      <w:u w:val="single"/>
    </w:rPr>
  </w:style>
  <w:style w:type="paragraph" w:styleId="NormalWeb">
    <w:name w:val="Normal (Web)"/>
    <w:basedOn w:val="Normal"/>
    <w:uiPriority w:val="99"/>
    <w:semiHidden/>
    <w:unhideWhenUsed/>
    <w:rsid w:val="00D3655A"/>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39"/>
    <w:rsid w:val="002B5D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doSumrio">
    <w:name w:val="TOC Heading"/>
    <w:basedOn w:val="Ttulo1"/>
    <w:next w:val="Normal"/>
    <w:uiPriority w:val="39"/>
    <w:unhideWhenUsed/>
    <w:qFormat/>
    <w:rsid w:val="00CB6538"/>
    <w:pPr>
      <w:outlineLvl w:val="9"/>
    </w:pPr>
    <w:rPr>
      <w:lang w:eastAsia="pt-BR"/>
    </w:rPr>
  </w:style>
  <w:style w:type="paragraph" w:styleId="Sumrio2">
    <w:name w:val="toc 2"/>
    <w:basedOn w:val="Normal"/>
    <w:next w:val="Normal"/>
    <w:autoRedefine/>
    <w:uiPriority w:val="39"/>
    <w:unhideWhenUsed/>
    <w:rsid w:val="00C608C4"/>
    <w:pPr>
      <w:tabs>
        <w:tab w:val="left" w:pos="660"/>
        <w:tab w:val="right" w:leader="dot" w:pos="8354"/>
      </w:tabs>
      <w:spacing w:after="100"/>
    </w:pPr>
  </w:style>
  <w:style w:type="paragraph" w:customStyle="1" w:styleId="Standard">
    <w:name w:val="Standard"/>
    <w:rsid w:val="006B6687"/>
    <w:pPr>
      <w:widowControl w:val="0"/>
      <w:suppressAutoHyphens/>
      <w:autoSpaceDN w:val="0"/>
      <w:spacing w:after="0" w:line="240" w:lineRule="auto"/>
      <w:textAlignment w:val="baseline"/>
    </w:pPr>
    <w:rPr>
      <w:rFonts w:ascii="Times New Roman" w:eastAsia="SimSun" w:hAnsi="Times New Roman" w:cs="Tahoma"/>
      <w:kern w:val="3"/>
      <w:sz w:val="24"/>
      <w:szCs w:val="24"/>
      <w:lang w:eastAsia="zh-CN" w:bidi="hi-IN"/>
    </w:rPr>
  </w:style>
  <w:style w:type="paragraph" w:customStyle="1" w:styleId="Textbody">
    <w:name w:val="Text body"/>
    <w:basedOn w:val="Standard"/>
    <w:rsid w:val="006B6687"/>
    <w:pPr>
      <w:spacing w:after="120"/>
    </w:pPr>
  </w:style>
  <w:style w:type="paragraph" w:customStyle="1" w:styleId="texto">
    <w:name w:val="texto"/>
    <w:rsid w:val="006B6687"/>
    <w:pPr>
      <w:tabs>
        <w:tab w:val="left" w:pos="878"/>
        <w:tab w:val="left" w:pos="1586"/>
        <w:tab w:val="left" w:pos="2294"/>
        <w:tab w:val="left" w:pos="3002"/>
        <w:tab w:val="left" w:pos="3710"/>
        <w:tab w:val="left" w:pos="4418"/>
        <w:tab w:val="left" w:pos="5126"/>
        <w:tab w:val="left" w:pos="5834"/>
        <w:tab w:val="left" w:pos="6542"/>
        <w:tab w:val="left" w:pos="7250"/>
        <w:tab w:val="left" w:pos="7958"/>
        <w:tab w:val="left" w:pos="8666"/>
        <w:tab w:val="left" w:pos="9374"/>
        <w:tab w:val="left" w:pos="10082"/>
        <w:tab w:val="left" w:pos="10790"/>
        <w:tab w:val="left" w:pos="11498"/>
        <w:tab w:val="left" w:pos="12206"/>
        <w:tab w:val="left" w:pos="12914"/>
        <w:tab w:val="left" w:pos="13622"/>
        <w:tab w:val="left" w:pos="14330"/>
        <w:tab w:val="left" w:pos="15038"/>
        <w:tab w:val="left" w:pos="15746"/>
        <w:tab w:val="left" w:pos="16454"/>
        <w:tab w:val="left" w:pos="17162"/>
        <w:tab w:val="left" w:pos="17870"/>
        <w:tab w:val="left" w:pos="18578"/>
        <w:tab w:val="left" w:pos="19286"/>
        <w:tab w:val="left" w:pos="19994"/>
        <w:tab w:val="left" w:pos="20702"/>
        <w:tab w:val="left" w:pos="21410"/>
        <w:tab w:val="left" w:pos="22118"/>
        <w:tab w:val="left" w:pos="22826"/>
        <w:tab w:val="left" w:pos="23534"/>
        <w:tab w:val="left" w:pos="24242"/>
        <w:tab w:val="left" w:pos="24950"/>
        <w:tab w:val="left" w:pos="25658"/>
        <w:tab w:val="left" w:pos="26366"/>
        <w:tab w:val="left" w:pos="27074"/>
        <w:tab w:val="left" w:pos="27782"/>
        <w:tab w:val="left" w:pos="28490"/>
      </w:tabs>
      <w:suppressAutoHyphens/>
      <w:autoSpaceDE w:val="0"/>
      <w:autoSpaceDN w:val="0"/>
      <w:spacing w:after="0" w:line="240" w:lineRule="atLeast"/>
      <w:ind w:left="170" w:hanging="170"/>
      <w:jc w:val="both"/>
      <w:textAlignment w:val="baseline"/>
    </w:pPr>
    <w:rPr>
      <w:rFonts w:ascii="Times New Roman" w:eastAsia="Times New Roman" w:hAnsi="Times New Roman" w:cs="Times New Roman"/>
      <w:kern w:val="3"/>
      <w:sz w:val="20"/>
      <w:szCs w:val="20"/>
      <w:lang w:eastAsia="zh-CN"/>
    </w:rPr>
  </w:style>
  <w:style w:type="paragraph" w:customStyle="1" w:styleId="EPTabela">
    <w:name w:val="EP Tabela"/>
    <w:basedOn w:val="Normal"/>
    <w:rsid w:val="006B6687"/>
    <w:pPr>
      <w:widowControl w:val="0"/>
      <w:suppressAutoHyphens/>
      <w:autoSpaceDN w:val="0"/>
      <w:spacing w:after="0" w:line="240" w:lineRule="auto"/>
      <w:jc w:val="center"/>
      <w:textAlignment w:val="baseline"/>
    </w:pPr>
    <w:rPr>
      <w:rFonts w:ascii="Times New Roman" w:eastAsia="SimSun" w:hAnsi="Times New Roman" w:cs="Arial"/>
      <w:b/>
      <w:kern w:val="3"/>
      <w:szCs w:val="24"/>
      <w:lang w:eastAsia="ar-SA" w:bidi="hi-IN"/>
    </w:rPr>
  </w:style>
  <w:style w:type="paragraph" w:customStyle="1" w:styleId="EPConteudotabela">
    <w:name w:val="EP Conteudotabela"/>
    <w:basedOn w:val="Normal"/>
    <w:rsid w:val="006B6687"/>
    <w:pPr>
      <w:widowControl w:val="0"/>
      <w:tabs>
        <w:tab w:val="left" w:pos="-302"/>
      </w:tabs>
      <w:suppressAutoHyphens/>
      <w:autoSpaceDN w:val="0"/>
      <w:spacing w:after="0" w:line="100" w:lineRule="atLeast"/>
      <w:ind w:left="23" w:firstLine="45"/>
      <w:textAlignment w:val="baseline"/>
    </w:pPr>
    <w:rPr>
      <w:rFonts w:ascii="Times New Roman" w:eastAsia="SimSun" w:hAnsi="Times New Roman" w:cs="Arial"/>
      <w:kern w:val="3"/>
      <w:sz w:val="24"/>
      <w:szCs w:val="24"/>
      <w:lang w:eastAsia="ar-SA" w:bidi="hi-IN"/>
    </w:rPr>
  </w:style>
  <w:style w:type="paragraph" w:customStyle="1" w:styleId="western">
    <w:name w:val="western"/>
    <w:basedOn w:val="Normal"/>
    <w:rsid w:val="006B6687"/>
    <w:pPr>
      <w:suppressAutoHyphens/>
      <w:autoSpaceDN w:val="0"/>
      <w:spacing w:before="100" w:after="119" w:line="240" w:lineRule="auto"/>
      <w:textAlignment w:val="baseline"/>
    </w:pPr>
    <w:rPr>
      <w:rFonts w:ascii="Times New Roman" w:eastAsia="Times New Roman" w:hAnsi="Times New Roman" w:cs="Times New Roman"/>
      <w:sz w:val="24"/>
      <w:szCs w:val="24"/>
      <w:lang w:eastAsia="pt-BR"/>
    </w:rPr>
  </w:style>
  <w:style w:type="paragraph" w:customStyle="1" w:styleId="Table">
    <w:name w:val="Table"/>
    <w:basedOn w:val="Legenda"/>
    <w:rsid w:val="00B57B4F"/>
    <w:pPr>
      <w:widowControl w:val="0"/>
      <w:suppressLineNumbers/>
      <w:suppressAutoHyphens/>
      <w:autoSpaceDN w:val="0"/>
      <w:spacing w:before="120" w:after="120"/>
    </w:pPr>
    <w:rPr>
      <w:rFonts w:ascii="Times New Roman" w:eastAsia="SimSun" w:hAnsi="Times New Roman" w:cs="Mangal"/>
      <w:color w:val="auto"/>
      <w:kern w:val="3"/>
      <w:sz w:val="24"/>
      <w:szCs w:val="24"/>
      <w:lang w:eastAsia="zh-CN" w:bidi="hi-IN"/>
    </w:rPr>
  </w:style>
  <w:style w:type="paragraph" w:customStyle="1" w:styleId="Illustration">
    <w:name w:val="Illustration"/>
    <w:basedOn w:val="Legenda"/>
    <w:rsid w:val="00B57B4F"/>
    <w:pPr>
      <w:widowControl w:val="0"/>
      <w:suppressLineNumbers/>
      <w:suppressAutoHyphens/>
      <w:autoSpaceDN w:val="0"/>
      <w:spacing w:before="120" w:after="120"/>
    </w:pPr>
    <w:rPr>
      <w:rFonts w:ascii="Times New Roman" w:eastAsia="SimSun" w:hAnsi="Times New Roman" w:cs="Mangal"/>
      <w:color w:val="auto"/>
      <w:kern w:val="3"/>
      <w:sz w:val="24"/>
      <w:szCs w:val="24"/>
      <w:lang w:eastAsia="zh-CN" w:bidi="hi-IN"/>
    </w:rPr>
  </w:style>
  <w:style w:type="paragraph" w:customStyle="1" w:styleId="msonormal0">
    <w:name w:val="msonormal"/>
    <w:basedOn w:val="Normal"/>
    <w:rsid w:val="00B57B4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ContentsHeading">
    <w:name w:val="Contents Heading"/>
    <w:basedOn w:val="Normal"/>
    <w:rsid w:val="00B57B4F"/>
    <w:pPr>
      <w:keepNext/>
      <w:widowControl w:val="0"/>
      <w:suppressLineNumbers/>
      <w:suppressAutoHyphens/>
      <w:autoSpaceDN w:val="0"/>
      <w:spacing w:before="240" w:after="120" w:line="240" w:lineRule="auto"/>
    </w:pPr>
    <w:rPr>
      <w:rFonts w:ascii="Arial" w:eastAsia="MS Mincho" w:hAnsi="Arial" w:cs="Tahoma"/>
      <w:b/>
      <w:bCs/>
      <w:kern w:val="3"/>
      <w:sz w:val="32"/>
      <w:szCs w:val="32"/>
      <w:lang w:eastAsia="zh-CN" w:bidi="hi-IN"/>
    </w:rPr>
  </w:style>
  <w:style w:type="paragraph" w:customStyle="1" w:styleId="Contents1">
    <w:name w:val="Contents 1"/>
    <w:basedOn w:val="Normal"/>
    <w:rsid w:val="00B57B4F"/>
    <w:pPr>
      <w:widowControl w:val="0"/>
      <w:suppressLineNumbers/>
      <w:tabs>
        <w:tab w:val="right" w:leader="dot" w:pos="9638"/>
      </w:tabs>
      <w:suppressAutoHyphens/>
      <w:autoSpaceDN w:val="0"/>
      <w:spacing w:after="0" w:line="240" w:lineRule="auto"/>
    </w:pPr>
    <w:rPr>
      <w:rFonts w:ascii="Times New Roman" w:eastAsia="SimSun" w:hAnsi="Times New Roman" w:cs="Tahoma"/>
      <w:kern w:val="3"/>
      <w:sz w:val="24"/>
      <w:szCs w:val="24"/>
      <w:lang w:eastAsia="zh-CN" w:bidi="hi-IN"/>
    </w:rPr>
  </w:style>
  <w:style w:type="paragraph" w:customStyle="1" w:styleId="Contents2">
    <w:name w:val="Contents 2"/>
    <w:basedOn w:val="Normal"/>
    <w:rsid w:val="00B57B4F"/>
    <w:pPr>
      <w:widowControl w:val="0"/>
      <w:suppressLineNumbers/>
      <w:tabs>
        <w:tab w:val="right" w:leader="dot" w:pos="9638"/>
      </w:tabs>
      <w:suppressAutoHyphens/>
      <w:autoSpaceDN w:val="0"/>
      <w:spacing w:after="0" w:line="240" w:lineRule="auto"/>
      <w:ind w:left="283"/>
    </w:pPr>
    <w:rPr>
      <w:rFonts w:ascii="Times New Roman" w:eastAsia="SimSun" w:hAnsi="Times New Roman" w:cs="Tahoma"/>
      <w:kern w:val="3"/>
      <w:sz w:val="24"/>
      <w:szCs w:val="24"/>
      <w:lang w:eastAsia="zh-CN" w:bidi="hi-IN"/>
    </w:rPr>
  </w:style>
  <w:style w:type="paragraph" w:customStyle="1" w:styleId="LO-Normal">
    <w:name w:val="LO-Normal"/>
    <w:qFormat/>
    <w:rsid w:val="00B57B4F"/>
    <w:pPr>
      <w:keepNext/>
      <w:widowControl w:val="0"/>
      <w:shd w:val="clear" w:color="auto" w:fill="FFFFFF"/>
      <w:suppressAutoHyphens/>
      <w:spacing w:after="0" w:line="240" w:lineRule="auto"/>
    </w:pPr>
    <w:rPr>
      <w:rFonts w:ascii="Times New Roman" w:eastAsia="Droid Sans Fallback" w:hAnsi="Times New Roman" w:cs="Lohit Hindi"/>
      <w:sz w:val="24"/>
      <w:szCs w:val="24"/>
      <w:lang w:eastAsia="zh-CN" w:bidi="hi-IN"/>
    </w:rPr>
  </w:style>
  <w:style w:type="character" w:customStyle="1" w:styleId="Fontepargpadro1">
    <w:name w:val="Fonte parág. padrão1"/>
    <w:qFormat/>
    <w:rsid w:val="00B57B4F"/>
  </w:style>
  <w:style w:type="paragraph" w:customStyle="1" w:styleId="TableHeading">
    <w:name w:val="Table Heading"/>
    <w:basedOn w:val="TableContents"/>
    <w:rsid w:val="00A90D68"/>
    <w:pPr>
      <w:suppressAutoHyphens/>
      <w:autoSpaceDN w:val="0"/>
      <w:jc w:val="center"/>
    </w:pPr>
    <w:rPr>
      <w:rFonts w:ascii="Times New Roman" w:eastAsia="SimSun" w:hAnsi="Times New Roman" w:cs="Tahoma"/>
      <w:b/>
      <w:bCs/>
      <w:kern w:val="3"/>
      <w:sz w:val="24"/>
    </w:rPr>
  </w:style>
  <w:style w:type="paragraph" w:customStyle="1" w:styleId="Quotations">
    <w:name w:val="Quotations"/>
    <w:basedOn w:val="Standard"/>
    <w:rsid w:val="00A90D68"/>
    <w:pPr>
      <w:spacing w:after="283"/>
      <w:ind w:left="567" w:right="567"/>
      <w:textAlignment w:val="auto"/>
    </w:pPr>
  </w:style>
  <w:style w:type="paragraph" w:customStyle="1" w:styleId="Heading">
    <w:name w:val="Heading"/>
    <w:basedOn w:val="Standard"/>
    <w:next w:val="Textbody"/>
    <w:rsid w:val="00A90D68"/>
    <w:pPr>
      <w:keepNext/>
      <w:spacing w:before="240" w:after="120"/>
      <w:textAlignment w:val="auto"/>
    </w:pPr>
    <w:rPr>
      <w:rFonts w:ascii="Arial" w:eastAsia="MS Mincho" w:hAnsi="Arial"/>
      <w:sz w:val="28"/>
      <w:szCs w:val="28"/>
    </w:rPr>
  </w:style>
  <w:style w:type="paragraph" w:customStyle="1" w:styleId="Index">
    <w:name w:val="Index"/>
    <w:basedOn w:val="Standard"/>
    <w:rsid w:val="00A90D68"/>
    <w:pPr>
      <w:suppressLineNumbers/>
      <w:textAlignment w:val="auto"/>
    </w:pPr>
  </w:style>
  <w:style w:type="paragraph" w:styleId="Ttulo">
    <w:name w:val="Title"/>
    <w:basedOn w:val="Heading"/>
    <w:next w:val="Textbody"/>
    <w:link w:val="TtuloChar"/>
    <w:uiPriority w:val="10"/>
    <w:qFormat/>
    <w:rsid w:val="00A90D68"/>
    <w:pPr>
      <w:jc w:val="center"/>
    </w:pPr>
    <w:rPr>
      <w:b/>
      <w:bCs/>
      <w:sz w:val="36"/>
      <w:szCs w:val="36"/>
    </w:rPr>
  </w:style>
  <w:style w:type="character" w:customStyle="1" w:styleId="TtuloChar">
    <w:name w:val="Título Char"/>
    <w:basedOn w:val="Fontepargpadro"/>
    <w:link w:val="Ttulo"/>
    <w:uiPriority w:val="10"/>
    <w:rsid w:val="00A90D68"/>
    <w:rPr>
      <w:rFonts w:ascii="Arial" w:eastAsia="MS Mincho" w:hAnsi="Arial" w:cs="Tahoma"/>
      <w:b/>
      <w:bCs/>
      <w:kern w:val="3"/>
      <w:sz w:val="36"/>
      <w:szCs w:val="36"/>
      <w:lang w:eastAsia="zh-CN" w:bidi="hi-IN"/>
    </w:rPr>
  </w:style>
  <w:style w:type="character" w:customStyle="1" w:styleId="BulletSymbols">
    <w:name w:val="Bullet Symbols"/>
    <w:rsid w:val="00A90D68"/>
    <w:rPr>
      <w:rFonts w:ascii="OpenSymbol" w:eastAsia="OpenSymbol" w:hAnsi="OpenSymbol" w:cs="OpenSymbol" w:hint="default"/>
    </w:rPr>
  </w:style>
  <w:style w:type="character" w:customStyle="1" w:styleId="Internetlink">
    <w:name w:val="Internet link"/>
    <w:rsid w:val="00A90D68"/>
    <w:rPr>
      <w:color w:val="000080"/>
      <w:u w:val="single"/>
    </w:rPr>
  </w:style>
  <w:style w:type="character" w:customStyle="1" w:styleId="IndexLink">
    <w:name w:val="Index Link"/>
    <w:rsid w:val="00A90D68"/>
  </w:style>
  <w:style w:type="character" w:customStyle="1" w:styleId="Zeichenformat">
    <w:name w:val="Zeichenformat"/>
    <w:rsid w:val="00A90D68"/>
  </w:style>
  <w:style w:type="numbering" w:customStyle="1" w:styleId="WW8Num1">
    <w:name w:val="WW8Num1"/>
    <w:rsid w:val="00A90D68"/>
    <w:pPr>
      <w:numPr>
        <w:numId w:val="6"/>
      </w:numPr>
    </w:pPr>
  </w:style>
  <w:style w:type="paragraph" w:styleId="Textodebalo">
    <w:name w:val="Balloon Text"/>
    <w:basedOn w:val="Normal"/>
    <w:link w:val="TextodebaloChar"/>
    <w:uiPriority w:val="99"/>
    <w:semiHidden/>
    <w:unhideWhenUsed/>
    <w:rsid w:val="00432CB1"/>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432CB1"/>
    <w:rPr>
      <w:rFonts w:ascii="Segoe UI" w:hAnsi="Segoe UI" w:cs="Segoe UI"/>
      <w:sz w:val="18"/>
      <w:szCs w:val="18"/>
    </w:rPr>
  </w:style>
  <w:style w:type="paragraph" w:styleId="Textodecomentrio">
    <w:name w:val="annotation text"/>
    <w:basedOn w:val="Normal"/>
    <w:link w:val="TextodecomentrioChar"/>
    <w:uiPriority w:val="99"/>
    <w:unhideWhenUsed/>
    <w:rsid w:val="005F0CC2"/>
    <w:pPr>
      <w:spacing w:after="0" w:line="240" w:lineRule="auto"/>
    </w:pPr>
    <w:rPr>
      <w:rFonts w:ascii="Arial" w:eastAsia="Arial" w:hAnsi="Arial" w:cs="Arial"/>
      <w:sz w:val="20"/>
      <w:szCs w:val="20"/>
      <w:lang w:eastAsia="pt-BR"/>
    </w:rPr>
  </w:style>
  <w:style w:type="character" w:customStyle="1" w:styleId="TextodecomentrioChar">
    <w:name w:val="Texto de comentário Char"/>
    <w:basedOn w:val="Fontepargpadro"/>
    <w:link w:val="Textodecomentrio"/>
    <w:uiPriority w:val="99"/>
    <w:rsid w:val="005F0CC2"/>
    <w:rPr>
      <w:rFonts w:ascii="Arial" w:eastAsia="Arial" w:hAnsi="Arial" w:cs="Arial"/>
      <w:sz w:val="20"/>
      <w:szCs w:val="20"/>
      <w:lang w:eastAsia="pt-BR"/>
    </w:rPr>
  </w:style>
  <w:style w:type="character" w:styleId="Refdecomentrio">
    <w:name w:val="annotation reference"/>
    <w:basedOn w:val="Fontepargpadro"/>
    <w:uiPriority w:val="99"/>
    <w:semiHidden/>
    <w:unhideWhenUsed/>
    <w:rsid w:val="005F0CC2"/>
    <w:rPr>
      <w:sz w:val="16"/>
      <w:szCs w:val="16"/>
    </w:rPr>
  </w:style>
  <w:style w:type="character" w:customStyle="1" w:styleId="Ttulo4Char">
    <w:name w:val="Título 4 Char"/>
    <w:basedOn w:val="Fontepargpadro"/>
    <w:link w:val="Ttulo4"/>
    <w:uiPriority w:val="9"/>
    <w:semiHidden/>
    <w:rsid w:val="00A923F4"/>
    <w:rPr>
      <w:rFonts w:asciiTheme="majorHAnsi" w:eastAsiaTheme="majorEastAsia" w:hAnsiTheme="majorHAnsi" w:cstheme="majorBidi"/>
      <w:i/>
      <w:iCs/>
      <w:color w:val="2F5496" w:themeColor="accent1" w:themeShade="BF"/>
    </w:rPr>
  </w:style>
  <w:style w:type="character" w:customStyle="1" w:styleId="Ttulo5Char">
    <w:name w:val="Título 5 Char"/>
    <w:basedOn w:val="Fontepargpadro"/>
    <w:link w:val="Ttulo5"/>
    <w:uiPriority w:val="9"/>
    <w:semiHidden/>
    <w:rsid w:val="00A923F4"/>
    <w:rPr>
      <w:rFonts w:asciiTheme="majorHAnsi" w:eastAsiaTheme="majorEastAsia" w:hAnsiTheme="majorHAnsi" w:cstheme="majorBidi"/>
      <w:color w:val="2F5496" w:themeColor="accent1" w:themeShade="BF"/>
    </w:rPr>
  </w:style>
  <w:style w:type="character" w:customStyle="1" w:styleId="Ttulo6Char">
    <w:name w:val="Título 6 Char"/>
    <w:basedOn w:val="Fontepargpadro"/>
    <w:link w:val="Ttulo6"/>
    <w:uiPriority w:val="9"/>
    <w:semiHidden/>
    <w:rsid w:val="00A923F4"/>
    <w:rPr>
      <w:rFonts w:asciiTheme="majorHAnsi" w:eastAsiaTheme="majorEastAsia" w:hAnsiTheme="majorHAnsi" w:cstheme="majorBidi"/>
      <w:color w:val="1F3763" w:themeColor="accent1" w:themeShade="7F"/>
    </w:rPr>
  </w:style>
  <w:style w:type="character" w:customStyle="1" w:styleId="Ttulo7Char">
    <w:name w:val="Título 7 Char"/>
    <w:basedOn w:val="Fontepargpadro"/>
    <w:link w:val="Ttulo7"/>
    <w:uiPriority w:val="9"/>
    <w:semiHidden/>
    <w:rsid w:val="00A923F4"/>
    <w:rPr>
      <w:rFonts w:asciiTheme="majorHAnsi" w:eastAsiaTheme="majorEastAsia" w:hAnsiTheme="majorHAnsi" w:cstheme="majorBidi"/>
      <w:i/>
      <w:iCs/>
      <w:color w:val="1F3763" w:themeColor="accent1" w:themeShade="7F"/>
    </w:rPr>
  </w:style>
  <w:style w:type="character" w:customStyle="1" w:styleId="Ttulo8Char">
    <w:name w:val="Título 8 Char"/>
    <w:basedOn w:val="Fontepargpadro"/>
    <w:link w:val="Ttulo8"/>
    <w:uiPriority w:val="9"/>
    <w:semiHidden/>
    <w:rsid w:val="00A923F4"/>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A923F4"/>
    <w:rPr>
      <w:rFonts w:asciiTheme="majorHAnsi" w:eastAsiaTheme="majorEastAsia" w:hAnsiTheme="majorHAnsi" w:cstheme="majorBidi"/>
      <w:i/>
      <w:iCs/>
      <w:color w:val="272727" w:themeColor="text1" w:themeTint="D8"/>
      <w:sz w:val="21"/>
      <w:szCs w:val="21"/>
    </w:rPr>
  </w:style>
  <w:style w:type="character" w:customStyle="1" w:styleId="Ttulo1Char1">
    <w:name w:val="Título 1 Char1"/>
    <w:aliases w:val="Cabecalho 1 Char1"/>
    <w:basedOn w:val="Fontepargpadro"/>
    <w:uiPriority w:val="9"/>
    <w:rsid w:val="00A923F4"/>
    <w:rPr>
      <w:rFonts w:asciiTheme="majorHAnsi" w:eastAsiaTheme="majorEastAsia" w:hAnsiTheme="majorHAnsi" w:cstheme="majorBidi"/>
      <w:color w:val="2F5496" w:themeColor="accent1" w:themeShade="BF"/>
      <w:sz w:val="32"/>
      <w:szCs w:val="32"/>
    </w:rPr>
  </w:style>
  <w:style w:type="paragraph" w:styleId="Reviso">
    <w:name w:val="Revision"/>
    <w:hidden/>
    <w:uiPriority w:val="99"/>
    <w:semiHidden/>
    <w:rsid w:val="00A923F4"/>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965157"/>
    <w:pPr>
      <w:spacing w:after="160"/>
    </w:pPr>
    <w:rPr>
      <w:rFonts w:asciiTheme="minorHAnsi" w:eastAsiaTheme="minorHAnsi" w:hAnsiTheme="minorHAnsi" w:cstheme="minorBidi"/>
      <w:b/>
      <w:bCs/>
      <w:lang w:eastAsia="en-US"/>
    </w:rPr>
  </w:style>
  <w:style w:type="character" w:customStyle="1" w:styleId="AssuntodocomentrioChar">
    <w:name w:val="Assunto do comentário Char"/>
    <w:basedOn w:val="TextodecomentrioChar"/>
    <w:link w:val="Assuntodocomentrio"/>
    <w:uiPriority w:val="99"/>
    <w:semiHidden/>
    <w:rsid w:val="00965157"/>
    <w:rPr>
      <w:rFonts w:ascii="Arial" w:eastAsia="Arial" w:hAnsi="Arial" w:cs="Arial"/>
      <w:b/>
      <w:bCs/>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452937">
      <w:bodyDiv w:val="1"/>
      <w:marLeft w:val="0"/>
      <w:marRight w:val="0"/>
      <w:marTop w:val="0"/>
      <w:marBottom w:val="0"/>
      <w:divBdr>
        <w:top w:val="none" w:sz="0" w:space="0" w:color="auto"/>
        <w:left w:val="none" w:sz="0" w:space="0" w:color="auto"/>
        <w:bottom w:val="none" w:sz="0" w:space="0" w:color="auto"/>
        <w:right w:val="none" w:sz="0" w:space="0" w:color="auto"/>
      </w:divBdr>
    </w:div>
    <w:div w:id="140733262">
      <w:bodyDiv w:val="1"/>
      <w:marLeft w:val="0"/>
      <w:marRight w:val="0"/>
      <w:marTop w:val="0"/>
      <w:marBottom w:val="0"/>
      <w:divBdr>
        <w:top w:val="none" w:sz="0" w:space="0" w:color="auto"/>
        <w:left w:val="none" w:sz="0" w:space="0" w:color="auto"/>
        <w:bottom w:val="none" w:sz="0" w:space="0" w:color="auto"/>
        <w:right w:val="none" w:sz="0" w:space="0" w:color="auto"/>
      </w:divBdr>
    </w:div>
    <w:div w:id="206649778">
      <w:bodyDiv w:val="1"/>
      <w:marLeft w:val="0"/>
      <w:marRight w:val="0"/>
      <w:marTop w:val="0"/>
      <w:marBottom w:val="0"/>
      <w:divBdr>
        <w:top w:val="none" w:sz="0" w:space="0" w:color="auto"/>
        <w:left w:val="none" w:sz="0" w:space="0" w:color="auto"/>
        <w:bottom w:val="none" w:sz="0" w:space="0" w:color="auto"/>
        <w:right w:val="none" w:sz="0" w:space="0" w:color="auto"/>
      </w:divBdr>
    </w:div>
    <w:div w:id="209541684">
      <w:bodyDiv w:val="1"/>
      <w:marLeft w:val="0"/>
      <w:marRight w:val="0"/>
      <w:marTop w:val="0"/>
      <w:marBottom w:val="0"/>
      <w:divBdr>
        <w:top w:val="none" w:sz="0" w:space="0" w:color="auto"/>
        <w:left w:val="none" w:sz="0" w:space="0" w:color="auto"/>
        <w:bottom w:val="none" w:sz="0" w:space="0" w:color="auto"/>
        <w:right w:val="none" w:sz="0" w:space="0" w:color="auto"/>
      </w:divBdr>
    </w:div>
    <w:div w:id="237175210">
      <w:bodyDiv w:val="1"/>
      <w:marLeft w:val="0"/>
      <w:marRight w:val="0"/>
      <w:marTop w:val="0"/>
      <w:marBottom w:val="0"/>
      <w:divBdr>
        <w:top w:val="none" w:sz="0" w:space="0" w:color="auto"/>
        <w:left w:val="none" w:sz="0" w:space="0" w:color="auto"/>
        <w:bottom w:val="none" w:sz="0" w:space="0" w:color="auto"/>
        <w:right w:val="none" w:sz="0" w:space="0" w:color="auto"/>
      </w:divBdr>
    </w:div>
    <w:div w:id="263416559">
      <w:bodyDiv w:val="1"/>
      <w:marLeft w:val="0"/>
      <w:marRight w:val="0"/>
      <w:marTop w:val="0"/>
      <w:marBottom w:val="0"/>
      <w:divBdr>
        <w:top w:val="none" w:sz="0" w:space="0" w:color="auto"/>
        <w:left w:val="none" w:sz="0" w:space="0" w:color="auto"/>
        <w:bottom w:val="none" w:sz="0" w:space="0" w:color="auto"/>
        <w:right w:val="none" w:sz="0" w:space="0" w:color="auto"/>
      </w:divBdr>
    </w:div>
    <w:div w:id="290014409">
      <w:bodyDiv w:val="1"/>
      <w:marLeft w:val="0"/>
      <w:marRight w:val="0"/>
      <w:marTop w:val="0"/>
      <w:marBottom w:val="0"/>
      <w:divBdr>
        <w:top w:val="none" w:sz="0" w:space="0" w:color="auto"/>
        <w:left w:val="none" w:sz="0" w:space="0" w:color="auto"/>
        <w:bottom w:val="none" w:sz="0" w:space="0" w:color="auto"/>
        <w:right w:val="none" w:sz="0" w:space="0" w:color="auto"/>
      </w:divBdr>
    </w:div>
    <w:div w:id="429089309">
      <w:bodyDiv w:val="1"/>
      <w:marLeft w:val="0"/>
      <w:marRight w:val="0"/>
      <w:marTop w:val="0"/>
      <w:marBottom w:val="0"/>
      <w:divBdr>
        <w:top w:val="none" w:sz="0" w:space="0" w:color="auto"/>
        <w:left w:val="none" w:sz="0" w:space="0" w:color="auto"/>
        <w:bottom w:val="none" w:sz="0" w:space="0" w:color="auto"/>
        <w:right w:val="none" w:sz="0" w:space="0" w:color="auto"/>
      </w:divBdr>
    </w:div>
    <w:div w:id="494341713">
      <w:bodyDiv w:val="1"/>
      <w:marLeft w:val="0"/>
      <w:marRight w:val="0"/>
      <w:marTop w:val="0"/>
      <w:marBottom w:val="0"/>
      <w:divBdr>
        <w:top w:val="none" w:sz="0" w:space="0" w:color="auto"/>
        <w:left w:val="none" w:sz="0" w:space="0" w:color="auto"/>
        <w:bottom w:val="none" w:sz="0" w:space="0" w:color="auto"/>
        <w:right w:val="none" w:sz="0" w:space="0" w:color="auto"/>
      </w:divBdr>
    </w:div>
    <w:div w:id="609817385">
      <w:bodyDiv w:val="1"/>
      <w:marLeft w:val="0"/>
      <w:marRight w:val="0"/>
      <w:marTop w:val="0"/>
      <w:marBottom w:val="0"/>
      <w:divBdr>
        <w:top w:val="none" w:sz="0" w:space="0" w:color="auto"/>
        <w:left w:val="none" w:sz="0" w:space="0" w:color="auto"/>
        <w:bottom w:val="none" w:sz="0" w:space="0" w:color="auto"/>
        <w:right w:val="none" w:sz="0" w:space="0" w:color="auto"/>
      </w:divBdr>
    </w:div>
    <w:div w:id="655497253">
      <w:bodyDiv w:val="1"/>
      <w:marLeft w:val="0"/>
      <w:marRight w:val="0"/>
      <w:marTop w:val="0"/>
      <w:marBottom w:val="0"/>
      <w:divBdr>
        <w:top w:val="none" w:sz="0" w:space="0" w:color="auto"/>
        <w:left w:val="none" w:sz="0" w:space="0" w:color="auto"/>
        <w:bottom w:val="none" w:sz="0" w:space="0" w:color="auto"/>
        <w:right w:val="none" w:sz="0" w:space="0" w:color="auto"/>
      </w:divBdr>
    </w:div>
    <w:div w:id="726994154">
      <w:bodyDiv w:val="1"/>
      <w:marLeft w:val="0"/>
      <w:marRight w:val="0"/>
      <w:marTop w:val="0"/>
      <w:marBottom w:val="0"/>
      <w:divBdr>
        <w:top w:val="none" w:sz="0" w:space="0" w:color="auto"/>
        <w:left w:val="none" w:sz="0" w:space="0" w:color="auto"/>
        <w:bottom w:val="none" w:sz="0" w:space="0" w:color="auto"/>
        <w:right w:val="none" w:sz="0" w:space="0" w:color="auto"/>
      </w:divBdr>
    </w:div>
    <w:div w:id="735394684">
      <w:bodyDiv w:val="1"/>
      <w:marLeft w:val="0"/>
      <w:marRight w:val="0"/>
      <w:marTop w:val="0"/>
      <w:marBottom w:val="0"/>
      <w:divBdr>
        <w:top w:val="none" w:sz="0" w:space="0" w:color="auto"/>
        <w:left w:val="none" w:sz="0" w:space="0" w:color="auto"/>
        <w:bottom w:val="none" w:sz="0" w:space="0" w:color="auto"/>
        <w:right w:val="none" w:sz="0" w:space="0" w:color="auto"/>
      </w:divBdr>
    </w:div>
    <w:div w:id="777481719">
      <w:bodyDiv w:val="1"/>
      <w:marLeft w:val="0"/>
      <w:marRight w:val="0"/>
      <w:marTop w:val="0"/>
      <w:marBottom w:val="0"/>
      <w:divBdr>
        <w:top w:val="none" w:sz="0" w:space="0" w:color="auto"/>
        <w:left w:val="none" w:sz="0" w:space="0" w:color="auto"/>
        <w:bottom w:val="none" w:sz="0" w:space="0" w:color="auto"/>
        <w:right w:val="none" w:sz="0" w:space="0" w:color="auto"/>
      </w:divBdr>
    </w:div>
    <w:div w:id="802894427">
      <w:bodyDiv w:val="1"/>
      <w:marLeft w:val="0"/>
      <w:marRight w:val="0"/>
      <w:marTop w:val="0"/>
      <w:marBottom w:val="0"/>
      <w:divBdr>
        <w:top w:val="none" w:sz="0" w:space="0" w:color="auto"/>
        <w:left w:val="none" w:sz="0" w:space="0" w:color="auto"/>
        <w:bottom w:val="none" w:sz="0" w:space="0" w:color="auto"/>
        <w:right w:val="none" w:sz="0" w:space="0" w:color="auto"/>
      </w:divBdr>
      <w:divsChild>
        <w:div w:id="449593034">
          <w:marLeft w:val="75"/>
          <w:marRight w:val="0"/>
          <w:marTop w:val="0"/>
          <w:marBottom w:val="75"/>
          <w:divBdr>
            <w:top w:val="single" w:sz="6" w:space="8" w:color="009D94"/>
            <w:left w:val="single" w:sz="6" w:space="8" w:color="009D94"/>
            <w:bottom w:val="single" w:sz="6" w:space="8" w:color="009D94"/>
            <w:right w:val="single" w:sz="6" w:space="8" w:color="009D94"/>
          </w:divBdr>
        </w:div>
      </w:divsChild>
    </w:div>
    <w:div w:id="806364298">
      <w:bodyDiv w:val="1"/>
      <w:marLeft w:val="0"/>
      <w:marRight w:val="0"/>
      <w:marTop w:val="0"/>
      <w:marBottom w:val="0"/>
      <w:divBdr>
        <w:top w:val="none" w:sz="0" w:space="0" w:color="auto"/>
        <w:left w:val="none" w:sz="0" w:space="0" w:color="auto"/>
        <w:bottom w:val="none" w:sz="0" w:space="0" w:color="auto"/>
        <w:right w:val="none" w:sz="0" w:space="0" w:color="auto"/>
      </w:divBdr>
    </w:div>
    <w:div w:id="890657268">
      <w:bodyDiv w:val="1"/>
      <w:marLeft w:val="0"/>
      <w:marRight w:val="0"/>
      <w:marTop w:val="0"/>
      <w:marBottom w:val="0"/>
      <w:divBdr>
        <w:top w:val="none" w:sz="0" w:space="0" w:color="auto"/>
        <w:left w:val="none" w:sz="0" w:space="0" w:color="auto"/>
        <w:bottom w:val="none" w:sz="0" w:space="0" w:color="auto"/>
        <w:right w:val="none" w:sz="0" w:space="0" w:color="auto"/>
      </w:divBdr>
    </w:div>
    <w:div w:id="1058748778">
      <w:bodyDiv w:val="1"/>
      <w:marLeft w:val="0"/>
      <w:marRight w:val="0"/>
      <w:marTop w:val="0"/>
      <w:marBottom w:val="0"/>
      <w:divBdr>
        <w:top w:val="none" w:sz="0" w:space="0" w:color="auto"/>
        <w:left w:val="none" w:sz="0" w:space="0" w:color="auto"/>
        <w:bottom w:val="none" w:sz="0" w:space="0" w:color="auto"/>
        <w:right w:val="none" w:sz="0" w:space="0" w:color="auto"/>
      </w:divBdr>
    </w:div>
    <w:div w:id="1199127738">
      <w:bodyDiv w:val="1"/>
      <w:marLeft w:val="0"/>
      <w:marRight w:val="0"/>
      <w:marTop w:val="0"/>
      <w:marBottom w:val="0"/>
      <w:divBdr>
        <w:top w:val="none" w:sz="0" w:space="0" w:color="auto"/>
        <w:left w:val="none" w:sz="0" w:space="0" w:color="auto"/>
        <w:bottom w:val="none" w:sz="0" w:space="0" w:color="auto"/>
        <w:right w:val="none" w:sz="0" w:space="0" w:color="auto"/>
      </w:divBdr>
    </w:div>
    <w:div w:id="1294169331">
      <w:bodyDiv w:val="1"/>
      <w:marLeft w:val="0"/>
      <w:marRight w:val="0"/>
      <w:marTop w:val="0"/>
      <w:marBottom w:val="0"/>
      <w:divBdr>
        <w:top w:val="none" w:sz="0" w:space="0" w:color="auto"/>
        <w:left w:val="none" w:sz="0" w:space="0" w:color="auto"/>
        <w:bottom w:val="none" w:sz="0" w:space="0" w:color="auto"/>
        <w:right w:val="none" w:sz="0" w:space="0" w:color="auto"/>
      </w:divBdr>
    </w:div>
    <w:div w:id="1322582532">
      <w:bodyDiv w:val="1"/>
      <w:marLeft w:val="0"/>
      <w:marRight w:val="0"/>
      <w:marTop w:val="0"/>
      <w:marBottom w:val="0"/>
      <w:divBdr>
        <w:top w:val="none" w:sz="0" w:space="0" w:color="auto"/>
        <w:left w:val="none" w:sz="0" w:space="0" w:color="auto"/>
        <w:bottom w:val="none" w:sz="0" w:space="0" w:color="auto"/>
        <w:right w:val="none" w:sz="0" w:space="0" w:color="auto"/>
      </w:divBdr>
    </w:div>
    <w:div w:id="1409883075">
      <w:bodyDiv w:val="1"/>
      <w:marLeft w:val="0"/>
      <w:marRight w:val="0"/>
      <w:marTop w:val="0"/>
      <w:marBottom w:val="0"/>
      <w:divBdr>
        <w:top w:val="none" w:sz="0" w:space="0" w:color="auto"/>
        <w:left w:val="none" w:sz="0" w:space="0" w:color="auto"/>
        <w:bottom w:val="none" w:sz="0" w:space="0" w:color="auto"/>
        <w:right w:val="none" w:sz="0" w:space="0" w:color="auto"/>
      </w:divBdr>
    </w:div>
    <w:div w:id="1419129869">
      <w:bodyDiv w:val="1"/>
      <w:marLeft w:val="0"/>
      <w:marRight w:val="0"/>
      <w:marTop w:val="0"/>
      <w:marBottom w:val="0"/>
      <w:divBdr>
        <w:top w:val="none" w:sz="0" w:space="0" w:color="auto"/>
        <w:left w:val="none" w:sz="0" w:space="0" w:color="auto"/>
        <w:bottom w:val="none" w:sz="0" w:space="0" w:color="auto"/>
        <w:right w:val="none" w:sz="0" w:space="0" w:color="auto"/>
      </w:divBdr>
      <w:divsChild>
        <w:div w:id="808474829">
          <w:marLeft w:val="0"/>
          <w:marRight w:val="0"/>
          <w:marTop w:val="0"/>
          <w:marBottom w:val="0"/>
          <w:divBdr>
            <w:top w:val="none" w:sz="0" w:space="0" w:color="auto"/>
            <w:left w:val="none" w:sz="0" w:space="0" w:color="auto"/>
            <w:bottom w:val="none" w:sz="0" w:space="0" w:color="auto"/>
            <w:right w:val="none" w:sz="0" w:space="0" w:color="auto"/>
          </w:divBdr>
        </w:div>
      </w:divsChild>
    </w:div>
    <w:div w:id="1557741273">
      <w:bodyDiv w:val="1"/>
      <w:marLeft w:val="0"/>
      <w:marRight w:val="0"/>
      <w:marTop w:val="0"/>
      <w:marBottom w:val="0"/>
      <w:divBdr>
        <w:top w:val="none" w:sz="0" w:space="0" w:color="auto"/>
        <w:left w:val="none" w:sz="0" w:space="0" w:color="auto"/>
        <w:bottom w:val="none" w:sz="0" w:space="0" w:color="auto"/>
        <w:right w:val="none" w:sz="0" w:space="0" w:color="auto"/>
      </w:divBdr>
    </w:div>
    <w:div w:id="1687517903">
      <w:bodyDiv w:val="1"/>
      <w:marLeft w:val="0"/>
      <w:marRight w:val="0"/>
      <w:marTop w:val="0"/>
      <w:marBottom w:val="0"/>
      <w:divBdr>
        <w:top w:val="none" w:sz="0" w:space="0" w:color="auto"/>
        <w:left w:val="none" w:sz="0" w:space="0" w:color="auto"/>
        <w:bottom w:val="none" w:sz="0" w:space="0" w:color="auto"/>
        <w:right w:val="none" w:sz="0" w:space="0" w:color="auto"/>
      </w:divBdr>
    </w:div>
    <w:div w:id="1781223652">
      <w:bodyDiv w:val="1"/>
      <w:marLeft w:val="0"/>
      <w:marRight w:val="0"/>
      <w:marTop w:val="0"/>
      <w:marBottom w:val="0"/>
      <w:divBdr>
        <w:top w:val="none" w:sz="0" w:space="0" w:color="auto"/>
        <w:left w:val="none" w:sz="0" w:space="0" w:color="auto"/>
        <w:bottom w:val="none" w:sz="0" w:space="0" w:color="auto"/>
        <w:right w:val="none" w:sz="0" w:space="0" w:color="auto"/>
      </w:divBdr>
    </w:div>
    <w:div w:id="1843230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13.png"/><Relationship Id="rId39" Type="http://schemas.openxmlformats.org/officeDocument/2006/relationships/footer" Target="footer6.xml"/><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header" Target="head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footer" Target="footer3.xm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footer" Target="footer5.xml"/><Relationship Id="rId40"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header" Target="header3.xml"/><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4.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4.xml"/><Relationship Id="rId35" Type="http://schemas.openxmlformats.org/officeDocument/2006/relationships/image" Target="media/image18.wmf"/><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1E3B1D6F40A8784083503ECAF8B35556" ma:contentTypeVersion="14" ma:contentTypeDescription="Crie um novo documento." ma:contentTypeScope="" ma:versionID="25c1eac339f13201d384893d35e76b8d">
  <xsd:schema xmlns:xsd="http://www.w3.org/2001/XMLSchema" xmlns:xs="http://www.w3.org/2001/XMLSchema" xmlns:p="http://schemas.microsoft.com/office/2006/metadata/properties" xmlns:ns2="079ffe2c-8d0b-47f5-a953-ffb79bbc375c" xmlns:ns3="aa706207-5b7a-4b31-bfc0-2d226e40de8d" targetNamespace="http://schemas.microsoft.com/office/2006/metadata/properties" ma:root="true" ma:fieldsID="53cd086b937b2717c03249ab5adfa7f4" ns2:_="" ns3:_="">
    <xsd:import namespace="079ffe2c-8d0b-47f5-a953-ffb79bbc375c"/>
    <xsd:import namespace="aa706207-5b7a-4b31-bfc0-2d226e40de8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9ffe2c-8d0b-47f5-a953-ffb79bbc37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Marcações de imagem" ma:readOnly="false" ma:fieldId="{5cf76f15-5ced-4ddc-b409-7134ff3c332f}" ma:taxonomyMulti="true" ma:sspId="5af64670-fdc8-4834-82e2-6c8d61def02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a706207-5b7a-4b31-bfc0-2d226e40de8d"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77ffe90-0ef5-4af1-970f-4bd12bcbc2c6}" ma:internalName="TaxCatchAll" ma:showField="CatchAllData" ma:web="aa706207-5b7a-4b31-bfc0-2d226e40de8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aa706207-5b7a-4b31-bfc0-2d226e40de8d">
      <UserInfo>
        <DisplayName>Ações estratégicas da SAU Members</DisplayName>
        <AccountId>19</AccountId>
        <AccountType/>
      </UserInfo>
    </SharedWithUsers>
    <lcf76f155ced4ddcb4097134ff3c332f xmlns="079ffe2c-8d0b-47f5-a953-ffb79bbc375c">
      <Terms xmlns="http://schemas.microsoft.com/office/infopath/2007/PartnerControls"/>
    </lcf76f155ced4ddcb4097134ff3c332f>
    <TaxCatchAll xmlns="aa706207-5b7a-4b31-bfc0-2d226e40de8d" xsi:nil="true"/>
  </documentManagement>
</p:properties>
</file>

<file path=customXml/itemProps1.xml><?xml version="1.0" encoding="utf-8"?>
<ds:datastoreItem xmlns:ds="http://schemas.openxmlformats.org/officeDocument/2006/customXml" ds:itemID="{BE4B67AD-00DC-49D7-952B-3170F5FA2233}">
  <ds:schemaRefs>
    <ds:schemaRef ds:uri="http://schemas.openxmlformats.org/officeDocument/2006/bibliography"/>
  </ds:schemaRefs>
</ds:datastoreItem>
</file>

<file path=customXml/itemProps2.xml><?xml version="1.0" encoding="utf-8"?>
<ds:datastoreItem xmlns:ds="http://schemas.openxmlformats.org/officeDocument/2006/customXml" ds:itemID="{EB0AF54A-4521-4308-A2A0-3A40AB8C8410}">
  <ds:schemaRefs>
    <ds:schemaRef ds:uri="http://schemas.microsoft.com/sharepoint/v3/contenttype/forms"/>
  </ds:schemaRefs>
</ds:datastoreItem>
</file>

<file path=customXml/itemProps3.xml><?xml version="1.0" encoding="utf-8"?>
<ds:datastoreItem xmlns:ds="http://schemas.openxmlformats.org/officeDocument/2006/customXml" ds:itemID="{75FB2549-48A4-4737-AABC-E1DD3B2F69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9ffe2c-8d0b-47f5-a953-ffb79bbc375c"/>
    <ds:schemaRef ds:uri="aa706207-5b7a-4b31-bfc0-2d226e40de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AB8626-C91B-4DBE-9DCE-D85E6D2D6E62}">
  <ds:schemaRefs>
    <ds:schemaRef ds:uri="http://schemas.microsoft.com/office/2006/metadata/properties"/>
    <ds:schemaRef ds:uri="http://schemas.microsoft.com/office/infopath/2007/PartnerControls"/>
    <ds:schemaRef ds:uri="aa706207-5b7a-4b31-bfc0-2d226e40de8d"/>
    <ds:schemaRef ds:uri="079ffe2c-8d0b-47f5-a953-ffb79bbc375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22012</Words>
  <Characters>118870</Characters>
  <Application>Microsoft Office Word</Application>
  <DocSecurity>0</DocSecurity>
  <Lines>990</Lines>
  <Paragraphs>281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Stieltjes</dc:creator>
  <cp:keywords/>
  <dc:description/>
  <cp:lastModifiedBy>Igor Guimarães Pedreira</cp:lastModifiedBy>
  <cp:revision>5</cp:revision>
  <cp:lastPrinted>2021-10-21T19:09:00Z</cp:lastPrinted>
  <dcterms:created xsi:type="dcterms:W3CDTF">2021-11-08T17:56:00Z</dcterms:created>
  <dcterms:modified xsi:type="dcterms:W3CDTF">2022-07-20T17:43:00Z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0x0101000B216C2C9BD594419ECDD4DBBBA15783</vt:lpwstr>
  </property>
  <property fmtid="{D5CDD505-2E9C-101B-9397-08002B2CF9AE}" pid="3" name="MediaServiceImageTags">
    <vt:lpwstr/>
  </property>
</Properties>
</file>