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8"/>
          <w:szCs w:val="28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/>
          <w:color w:themeColor="text2" w:themeTint="80" w:val="4C94D8"/>
          <w:sz w:val="28"/>
          <w:szCs w:val="28"/>
          <w:lang w:val="pt-BR"/>
        </w:rPr>
        <w:t>ATA DE REUNIÃO N. 0XX/202X</w:t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rFonts w:eastAsia="Calibri" w:cs="Calibri" w:ascii="Calibri" w:hAnsi="Calibri"/>
          <w:b/>
          <w:bCs/>
          <w:i w:val="false"/>
          <w:iCs w:val="false"/>
          <w:caps/>
          <w:color w:themeColor="text2" w:themeTint="80" w:val="4C94D8"/>
          <w:sz w:val="28"/>
          <w:szCs w:val="28"/>
          <w:lang w:val="pt-BR"/>
        </w:rPr>
        <w:t>Projeto de pesquisa: [nome do pp ]</w:t>
      </w:r>
    </w:p>
    <w:p>
      <w:pPr>
        <w:pStyle w:val="Normal"/>
        <w:spacing w:beforeAutospacing="0" w:before="0" w:afterAutospacing="0" w:after="0"/>
        <w:jc w:val="center"/>
        <w:rPr/>
      </w:pPr>
      <w:r>
        <w:rPr>
          <w:rFonts w:eastAsia="Calibri" w:cs="Calibri" w:ascii="Calibri" w:hAnsi="Calibri"/>
          <w:b/>
          <w:bCs/>
          <w:i w:val="false"/>
          <w:iCs w:val="false"/>
          <w:caps/>
          <w:color w:themeColor="text2" w:themeTint="80" w:val="4C94D8"/>
          <w:sz w:val="28"/>
          <w:szCs w:val="28"/>
          <w:lang w:val="pt-BR"/>
        </w:rPr>
        <w:t>NEP: [nome do núcleo de pesquisa ao qual o projeto é vinculado]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8"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Data: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auto"/>
          <w:sz w:val="24"/>
          <w:szCs w:val="24"/>
          <w:lang w:val="pt-BR"/>
        </w:rPr>
        <w:t>XX de [mês]de 202X</w:t>
      </w:r>
    </w:p>
    <w:p>
      <w:pPr>
        <w:pStyle w:val="Normal"/>
        <w:spacing w:lineRule="auto" w:line="278"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Horário: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auto"/>
          <w:sz w:val="24"/>
          <w:szCs w:val="24"/>
          <w:lang w:val="pt-BR"/>
        </w:rPr>
        <w:t>XXh às XXh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Local: </w:t>
      </w:r>
    </w:p>
    <w:p>
      <w:pPr>
        <w:pStyle w:val="Normal"/>
        <w:spacing w:beforeAutospacing="0" w:before="120" w:afterAutospacing="0" w:after="120"/>
        <w:ind w:left="120" w:right="12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Modalidade: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auto"/>
          <w:sz w:val="24"/>
          <w:szCs w:val="24"/>
          <w:lang w:val="pt-BR"/>
        </w:rPr>
        <w:t>[presencial, online ou híbrido]</w:t>
      </w:r>
    </w:p>
    <w:p>
      <w:pPr>
        <w:pStyle w:val="Normal"/>
        <w:spacing w:beforeAutospacing="0" w:before="210" w:afterAutospacing="0" w:after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Participantes da Reunião</w:t>
      </w:r>
    </w:p>
    <w:p>
      <w:pPr>
        <w:pStyle w:val="Heading2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themeTint="80" w:val="4C94D8"/>
          <w:sz w:val="24"/>
          <w:szCs w:val="24"/>
          <w:u w:val="single"/>
          <w:lang w:val="pt-BR"/>
        </w:rPr>
        <w:t>Participantes Presentes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12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Heading2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themeTint="80" w:val="4C94D8"/>
          <w:sz w:val="24"/>
          <w:szCs w:val="24"/>
          <w:u w:val="single"/>
          <w:lang w:val="pt-BR"/>
        </w:rPr>
        <w:t>Participantes Virtuais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12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2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2" w:themeTint="80" w:val="4C94D8"/>
          <w:sz w:val="24"/>
          <w:szCs w:val="24"/>
          <w:u w:val="single"/>
          <w:lang w:val="pt-BR"/>
        </w:rPr>
        <w:t>Ausências Justificadas</w:t>
      </w:r>
    </w:p>
    <w:p>
      <w:pPr>
        <w:pStyle w:val="Normal"/>
        <w:spacing w:beforeAutospacing="0" w:before="135" w:afterAutospacing="0" w:after="0"/>
        <w:ind w:hanging="359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● </w:t>
      </w:r>
    </w:p>
    <w:p>
      <w:pPr>
        <w:pStyle w:val="Normal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 xml:space="preserve"> </w:t>
      </w:r>
    </w:p>
    <w:p>
      <w:pPr>
        <w:pStyle w:val="Heading1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Pauta</w:t>
      </w:r>
    </w:p>
    <w:p>
      <w:pPr>
        <w:pStyle w:val="Normal"/>
        <w:spacing w:lineRule="auto" w:line="278" w:beforeAutospacing="0" w:before="45" w:afterAutospacing="0" w:after="0"/>
        <w:ind w:hanging="0" w:left="1442" w:right="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1.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[descrever os assuntos a serem discutidos]</w:t>
      </w:r>
    </w:p>
    <w:p>
      <w:pPr>
        <w:pStyle w:val="Normal"/>
        <w:spacing w:beforeAutospacing="0" w:before="45" w:afterAutospacing="0" w:after="0"/>
        <w:ind w:hanging="358" w:left="18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Heading1"/>
        <w:keepNext w:val="true"/>
        <w:keepLines/>
        <w:spacing w:beforeAutospacing="0" w:before="0" w:afterAutospacing="0" w:after="0"/>
        <w:ind w:left="60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Desenvolvimento da Reunião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Às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[hora]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horas do dia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[escrever a data no formato cursiva]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, teve início a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[primeira, segunda, terceira...]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 reunião do Projeto de Pesquisa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[nome do projeto de pesquisa],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vinculado ao Núcleo de Estudo e Pesquisa em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[nome do NEP]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, realizada nas dependências da Academia Judicial do Tribunal de Justiça de Santa Catarina, em formato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[presencial, online ou híbrido].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A reunião foi conduzida pelo Líder do Projeto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[nome do líder]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, que declarou oficialmente instalados os trabalhos do núcleo, ressaltando o caráter histórico e estratégico desta iniciativa para a pesquisa da memória institucional e social do Judiciário catarinense.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[DESCREVER PONTOS IMPORTANTES DISCUTIDOS NA REUNIÃO] </w:t>
      </w:r>
    </w:p>
    <w:p>
      <w:pPr>
        <w:pStyle w:val="Normal"/>
        <w:spacing w:lineRule="auto" w:line="280" w:beforeAutospacing="0" w:before="180" w:afterAutospacing="0" w:after="0"/>
        <w:ind w:left="600" w:right="360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Dificuldades identificadas:</w:t>
      </w:r>
    </w:p>
    <w:p>
      <w:pPr>
        <w:pStyle w:val="Normal"/>
        <w:keepNext w:val="true"/>
        <w:keepLines/>
        <w:spacing w:beforeAutospacing="0" w:before="9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keepNext w:val="true"/>
        <w:keepLines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1. </w:t>
      </w:r>
    </w:p>
    <w:p>
      <w:pPr>
        <w:pStyle w:val="Normal"/>
        <w:keepNext w:val="true"/>
        <w:keepLines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keepNext w:val="true"/>
        <w:keepLines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2. </w:t>
      </w:r>
    </w:p>
    <w:p>
      <w:pPr>
        <w:pStyle w:val="Normal"/>
        <w:keepNext w:val="true"/>
        <w:keepLines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keepNext w:val="true"/>
        <w:keepLines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3.</w:t>
      </w:r>
    </w:p>
    <w:p>
      <w:pPr>
        <w:pStyle w:val="Normal"/>
        <w:keepNext w:val="true"/>
        <w:keepLines/>
        <w:rPr>
          <w:lang w:val="pt-BR"/>
        </w:rPr>
      </w:pPr>
      <w:r>
        <w:rPr>
          <w:lang w:val="pt-BR"/>
        </w:rPr>
      </w:r>
    </w:p>
    <w:p>
      <w:pPr>
        <w:pStyle w:val="Heading1"/>
        <w:keepNext w:val="true"/>
        <w:keepLines/>
        <w:spacing w:beforeAutospacing="0" w:before="0" w:afterAutospacing="0" w:after="0"/>
        <w:ind w:left="600" w:right="0"/>
        <w:jc w:val="both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r>
    </w:p>
    <w:p>
      <w:pPr>
        <w:pStyle w:val="Heading1"/>
        <w:keepNext w:val="true"/>
        <w:keepLines/>
        <w:spacing w:beforeAutospacing="0" w:before="0" w:afterAutospacing="0" w:after="0"/>
        <w:ind w:left="60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themeColor="text2" w:themeTint="80" w:val="4C94D8"/>
          <w:sz w:val="24"/>
          <w:szCs w:val="24"/>
          <w:lang w:val="pt-BR"/>
        </w:rPr>
        <w:t>Deliberações e Decisões</w:t>
      </w:r>
    </w:p>
    <w:p>
      <w:pPr>
        <w:pStyle w:val="Normal"/>
        <w:spacing w:beforeAutospacing="0" w:before="180" w:afterAutospacing="0" w:after="0"/>
        <w:ind w:left="600" w:right="0"/>
        <w:jc w:val="both"/>
        <w:rPr>
          <w:rFonts w:ascii="Segoe UI" w:hAnsi="Segoe UI" w:eastAsia="Segoe UI" w:cs="Segoe U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1"/>
          <w:szCs w:val="21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Após ampla discussão, </w:t>
      </w:r>
      <w:r>
        <w:rPr>
          <w:rFonts w:eastAsia="Segoe UI" w:cs="Segoe UI" w:ascii="Segoe UI" w:hAnsi="Segoe U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E2740"/>
          <w:sz w:val="21"/>
          <w:szCs w:val="21"/>
          <w:u w:val="none"/>
          <w:lang w:val="pt-BR"/>
        </w:rPr>
        <w:t>foram deliberadas as seguintes providências:</w:t>
      </w:r>
    </w:p>
    <w:p>
      <w:pPr>
        <w:pStyle w:val="Normal"/>
        <w:spacing w:beforeAutospacing="0" w:before="9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1.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2.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3. </w:t>
      </w:r>
    </w:p>
    <w:p>
      <w:pPr>
        <w:pStyle w:val="Normal"/>
        <w:spacing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6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4.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5.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59" w:beforeAutospacing="0" w:before="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6. </w:t>
      </w:r>
    </w:p>
    <w:p>
      <w:pPr>
        <w:pStyle w:val="Normal"/>
        <w:spacing w:beforeAutospacing="0" w:before="45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p>
      <w:pPr>
        <w:pStyle w:val="Normal"/>
        <w:keepNext w:val="true"/>
        <w:keepLines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spacing w:beforeAutospacing="0" w:before="120" w:afterAutospacing="0" w:after="120"/>
        <w:ind w:left="120" w:right="12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Encaminhamentos e Responsáveis:</w:t>
      </w:r>
    </w:p>
    <w:p>
      <w:pPr>
        <w:pStyle w:val="Normal"/>
        <w:spacing w:beforeAutospacing="0" w:before="120" w:afterAutospacing="0" w:after="120"/>
        <w:ind w:left="120" w:right="12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</w:t>
      </w:r>
    </w:p>
    <w:tbl>
      <w:tblPr>
        <w:tblStyle w:val="TableGrid"/>
        <w:tblW w:w="10710" w:type="dxa"/>
        <w:jc w:val="left"/>
        <w:tblInd w:w="-434" w:type="dxa"/>
        <w:tblLayout w:type="fixed"/>
        <w:tblCellMar>
          <w:top w:w="0" w:type="dxa"/>
          <w:left w:w="90" w:type="dxa"/>
          <w:bottom w:w="0" w:type="dxa"/>
          <w:right w:w="90" w:type="dxa"/>
        </w:tblCellMar>
        <w:tblLook w:firstRow="1" w:noVBand="1" w:lastRow="0" w:firstColumn="1" w:lastColumn="0" w:noHBand="1" w:val="06a0"/>
      </w:tblPr>
      <w:tblGrid>
        <w:gridCol w:w="4605"/>
        <w:gridCol w:w="3929"/>
        <w:gridCol w:w="2176"/>
      </w:tblGrid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val="0E2740"/>
                <w:kern w:val="2"/>
                <w:sz w:val="24"/>
                <w:szCs w:val="24"/>
                <w:lang w:val="pt-BR" w:eastAsia="en-US" w:bidi="ar-SA"/>
              </w:rPr>
              <w:t>Tarefa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val="0E2740"/>
                <w:kern w:val="2"/>
                <w:sz w:val="24"/>
                <w:szCs w:val="24"/>
                <w:lang w:val="pt-BR" w:eastAsia="en-US" w:bidi="ar-SA"/>
              </w:rPr>
              <w:t>Responsável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color w:val="0E2740"/>
                <w:kern w:val="2"/>
                <w:sz w:val="24"/>
                <w:szCs w:val="24"/>
                <w:lang w:val="pt-BR" w:eastAsia="en-US" w:bidi="ar-SA"/>
              </w:rPr>
              <w:t>Prazo</w:t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Autospacing="0" w:before="120" w:afterAutospacing="0" w:after="120"/>
              <w:ind w:left="120" w:right="12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olor w:val="0E274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E2740"/>
                <w:kern w:val="2"/>
                <w:sz w:val="24"/>
                <w:szCs w:val="24"/>
                <w:lang w:val="pt-BR" w:eastAsia="en-US" w:bidi="ar-SA"/>
              </w:rPr>
            </w:r>
          </w:p>
        </w:tc>
      </w:tr>
    </w:tbl>
    <w:p>
      <w:pPr>
        <w:pStyle w:val="Normal"/>
        <w:bidi w:val="0"/>
        <w:rPr>
          <w:rFonts w:ascii="Aptos" w:hAnsi="Aptos" w:eastAsia="Aptos" w:cs="Aptos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Aptos" w:cs="Aptos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keepNext w:val="true"/>
        <w:keepLines/>
        <w:bidi w:val="0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Heading1"/>
        <w:keepNext w:val="true"/>
        <w:keepLines/>
        <w:bidi w:val="0"/>
        <w:spacing w:beforeAutospacing="0" w:before="0" w:afterAutospacing="0" w:after="0"/>
        <w:ind w:left="600" w:right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Encerramento</w:t>
      </w:r>
    </w:p>
    <w:p>
      <w:pPr>
        <w:pStyle w:val="Normal"/>
        <w:bidi w:val="0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Não havendo mais assuntos a tratar, o Coordenador do Núcleo,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[nome do líder do NEP ou seu represnetante]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, agradeceu a presença e a contribuição de todos, declarando encerrada a reunião. </w:t>
      </w:r>
    </w:p>
    <w:p>
      <w:pPr>
        <w:pStyle w:val="Normal"/>
        <w:bidi w:val="0"/>
        <w:spacing w:lineRule="auto" w:line="280" w:beforeAutospacing="0" w:before="180" w:afterAutospacing="0" w:after="0"/>
        <w:ind w:left="600" w:right="36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A presente ata foi por mim,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[nome da secretaria designada para lavrar a ata]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, secretária designada, lavrada e, após lida e aprovada, será assinada pelos presentes.</w:t>
      </w:r>
    </w:p>
    <w:p>
      <w:pPr>
        <w:pStyle w:val="Normal"/>
        <w:bidi w:val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           </w:t>
      </w: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Assinaturas (dispensável se desejarem)</w:t>
      </w:r>
    </w:p>
    <w:p>
      <w:pPr>
        <w:pStyle w:val="Normal"/>
        <w:bidi w:val="0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__________________________________</w:t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 xml:space="preserve">Líder do NEP </w:t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____________________________________</w:t>
      </w:r>
    </w:p>
    <w:p>
      <w:pPr>
        <w:pStyle w:val="Normal"/>
        <w:bidi w:val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E2740"/>
          <w:sz w:val="24"/>
          <w:szCs w:val="24"/>
          <w:lang w:val="pt-BR"/>
        </w:rPr>
        <w:t>Secretária Designada</w:t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80" w:right="1080" w:gutter="0" w:header="708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Seção de Pesquisa e Análises Pedagógicas - Divisão de Educação -  Academia Judicial – TJSC </w:t>
    </w:r>
    <w:hyperlink r:id="rId1">
      <w:r>
        <w:rPr>
          <w:rStyle w:val="Hyperlink"/>
          <w:sz w:val="20"/>
          <w:szCs w:val="20"/>
        </w:rPr>
        <w:t>academia.pesquisa@tjsc.jus.br</w:t>
      </w:r>
    </w:hyperlink>
    <w:r>
      <w:rPr>
        <w:sz w:val="20"/>
        <w:szCs w:val="20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ab/>
    </w:r>
    <w:r>
      <w:rPr/>
      <w:drawing>
        <wp:inline distT="0" distB="0" distL="0" distR="0">
          <wp:extent cx="1092835" cy="854075"/>
          <wp:effectExtent l="0" t="0" r="0" b="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6774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6774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6774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6774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6774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6774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6774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6774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6774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6774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6774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6774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6774a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a6774a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a6774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6774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6774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6774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6774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677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677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6774a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6774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6774a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a6774a"/>
    <w:rPr/>
  </w:style>
  <w:style w:type="character" w:styleId="RodapChar" w:customStyle="1">
    <w:name w:val="Rodapé Char"/>
    <w:basedOn w:val="DefaultParagraphFont"/>
    <w:uiPriority w:val="99"/>
    <w:qFormat/>
    <w:rsid w:val="00a6774a"/>
    <w:rPr/>
  </w:style>
  <w:style w:type="character" w:styleId="Hyperlink">
    <w:name w:val="Hyperlink"/>
    <w:basedOn w:val="DefaultParagraphFont"/>
    <w:uiPriority w:val="99"/>
    <w:unhideWhenUsed/>
    <w:rsid w:val="00352d2d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52d2d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6774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6774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6774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6774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67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a6774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a6774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centralizadomaiusculas" w:customStyle="1">
    <w:name w:val="texto_centralizado_maiusculas"/>
    <w:basedOn w:val="Normal"/>
    <w:qFormat/>
    <w:rsid w:val="00e1240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recuoprimeiralinha" w:customStyle="1">
    <w:name w:val="texto_justificado_recuo_primeira_linha"/>
    <w:basedOn w:val="Normal"/>
    <w:qFormat/>
    <w:rsid w:val="00e1240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cademia.nucleos@tjsc.jus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bbee1-8387-45c7-b183-ab72049d082d">
      <Terms xmlns="http://schemas.microsoft.com/office/infopath/2007/PartnerControls"/>
    </lcf76f155ced4ddcb4097134ff3c332f>
    <TaxCatchAll xmlns="65b5d965-53de-4b31-83ff-c5d4f2ca13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62FDDD0AF6B34BBE86DF918BE38D3A" ma:contentTypeVersion="17" ma:contentTypeDescription="Crie um novo documento." ma:contentTypeScope="" ma:versionID="e2464e8b0c4a25e66f8501c3049beb68">
  <xsd:schema xmlns:xsd="http://www.w3.org/2001/XMLSchema" xmlns:xs="http://www.w3.org/2001/XMLSchema" xmlns:p="http://schemas.microsoft.com/office/2006/metadata/properties" xmlns:ns2="814bbee1-8387-45c7-b183-ab72049d082d" xmlns:ns3="65b5d965-53de-4b31-83ff-c5d4f2ca13df" targetNamespace="http://schemas.microsoft.com/office/2006/metadata/properties" ma:root="true" ma:fieldsID="80e0b14e19e6561b957ce5ddaee8799b" ns2:_="" ns3:_="">
    <xsd:import namespace="814bbee1-8387-45c7-b183-ab72049d082d"/>
    <xsd:import namespace="65b5d965-53de-4b31-83ff-c5d4f2ca1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bbee1-8387-45c7-b183-ab72049d0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d965-53de-4b31-83ff-c5d4f2ca13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dfc2a-b231-4feb-947f-89b27ed2faa2}" ma:internalName="TaxCatchAll" ma:showField="CatchAllData" ma:web="65b5d965-53de-4b31-83ff-c5d4f2ca1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CC365-BB51-44D6-BE5F-E4D5A93DD761}">
  <ds:schemaRefs>
    <ds:schemaRef ds:uri="http://purl.org/dc/elements/1.1/"/>
    <ds:schemaRef ds:uri="http://schemas.microsoft.com/office/infopath/2007/PartnerControls"/>
    <ds:schemaRef ds:uri="http://purl.org/dc/terms/"/>
    <ds:schemaRef ds:uri="39e4c94c-2674-424f-b483-f39fc333cf7d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B52593-FC95-43FB-BCED-3CCCE7D4D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86ABE-208D-4441-829C-D80B5AC72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4</Pages>
  <Words>274</Words>
  <Characters>1638</Characters>
  <CharactersWithSpaces>1915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2024-05-28T18:01:00Z</dcterms:created>
  <dc:creator>ALESSANDRA OLIVEIRA PEREIRA</dc:creator>
  <dc:description/>
  <dc:language>pt-BR</dc:language>
  <cp:lastModifiedBy>Camila Luz de Andrade D Eca Neves</cp:lastModifiedBy>
  <dcterms:modified xsi:type="dcterms:W3CDTF">2026-07-24T18:38:18Z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0x010100F962FDDD0AF6B34BBE86DF918BE38D3A</vt:lpwstr>
  </property>
  <property fmtid="{D5CDD505-2E9C-101B-9397-08002B2CF9AE}" pid="3" name="MediaServiceImageTags">
    <vt:lpwstr/>
  </property>
</Properties>
</file>